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3F980" w14:textId="77777777" w:rsidR="0090448F" w:rsidRPr="0090448F" w:rsidRDefault="0090448F" w:rsidP="0090448F">
      <w:pPr>
        <w:spacing w:after="225" w:line="240" w:lineRule="auto"/>
        <w:outlineLvl w:val="0"/>
        <w:rPr>
          <w:rFonts w:ascii="Times New Roman" w:eastAsia="Times New Roman" w:hAnsi="Times New Roman" w:cs="Times New Roman"/>
          <w:b/>
          <w:bCs/>
          <w:kern w:val="36"/>
          <w:sz w:val="28"/>
          <w:szCs w:val="28"/>
          <w:lang w:eastAsia="uk-UA"/>
        </w:rPr>
      </w:pPr>
      <w:r w:rsidRPr="0090448F">
        <w:rPr>
          <w:rFonts w:ascii="Times New Roman" w:eastAsia="Times New Roman" w:hAnsi="Times New Roman" w:cs="Times New Roman"/>
          <w:b/>
          <w:bCs/>
          <w:kern w:val="36"/>
          <w:sz w:val="28"/>
          <w:szCs w:val="28"/>
          <w:lang w:eastAsia="uk-UA"/>
        </w:rPr>
        <w:t>Початок Української революції (ЗНО з історії України)</w:t>
      </w:r>
    </w:p>
    <w:p w14:paraId="45077FF6" w14:textId="47575951" w:rsidR="0090448F" w:rsidRPr="0090448F" w:rsidRDefault="0090448F" w:rsidP="0090448F">
      <w:pPr>
        <w:spacing w:after="0" w:line="360" w:lineRule="atLeast"/>
        <w:rPr>
          <w:rFonts w:ascii="Times New Roman" w:eastAsia="Times New Roman" w:hAnsi="Times New Roman" w:cs="Times New Roman"/>
          <w:color w:val="333333"/>
          <w:sz w:val="28"/>
          <w:szCs w:val="28"/>
          <w:lang w:eastAsia="uk-UA"/>
        </w:rPr>
      </w:pPr>
      <w:hyperlink r:id="rId5" w:tooltip="Історія в школі" w:history="1">
        <w:r w:rsidRPr="0090448F">
          <w:rPr>
            <w:rFonts w:ascii="Times New Roman" w:eastAsia="Times New Roman" w:hAnsi="Times New Roman" w:cs="Times New Roman"/>
            <w:b/>
            <w:bCs/>
            <w:color w:val="333333"/>
            <w:sz w:val="28"/>
            <w:szCs w:val="28"/>
            <w:u w:val="single"/>
            <w:bdr w:val="none" w:sz="0" w:space="0" w:color="auto" w:frame="1"/>
            <w:lang w:eastAsia="uk-UA"/>
          </w:rPr>
          <w:t>Історія в школі</w:t>
        </w:r>
      </w:hyperlink>
      <w:r w:rsidRPr="0090448F">
        <w:rPr>
          <w:rFonts w:ascii="Times New Roman" w:eastAsia="Times New Roman" w:hAnsi="Times New Roman" w:cs="Times New Roman"/>
          <w:color w:val="333333"/>
          <w:sz w:val="28"/>
          <w:szCs w:val="28"/>
          <w:bdr w:val="none" w:sz="0" w:space="0" w:color="auto" w:frame="1"/>
          <w:lang w:eastAsia="uk-UA"/>
        </w:rPr>
        <w:t> </w:t>
      </w:r>
      <w:r w:rsidRPr="0090448F">
        <w:rPr>
          <w:rFonts w:ascii="Times New Roman" w:eastAsia="Times New Roman" w:hAnsi="Times New Roman" w:cs="Times New Roman"/>
          <w:color w:val="333333"/>
          <w:sz w:val="28"/>
          <w:szCs w:val="28"/>
          <w:bdr w:val="none" w:sz="0" w:space="0" w:color="auto" w:frame="1"/>
          <w:lang w:eastAsia="uk-UA"/>
        </w:rPr>
        <w:t xml:space="preserve"> </w:t>
      </w:r>
      <w:r w:rsidRPr="0090448F">
        <w:rPr>
          <w:rFonts w:ascii="Times New Roman" w:eastAsia="Times New Roman" w:hAnsi="Times New Roman" w:cs="Times New Roman"/>
          <w:color w:val="333333"/>
          <w:sz w:val="28"/>
          <w:szCs w:val="28"/>
          <w:bdr w:val="none" w:sz="0" w:space="0" w:color="auto" w:frame="1"/>
          <w:lang w:eastAsia="uk-UA"/>
        </w:rPr>
        <w:t>29.04.2023</w:t>
      </w:r>
    </w:p>
    <w:p w14:paraId="4BC4DFC0" w14:textId="7D0A4CB7" w:rsidR="0090448F" w:rsidRPr="0090448F" w:rsidRDefault="0090448F" w:rsidP="0090448F">
      <w:pPr>
        <w:spacing w:after="0" w:line="360" w:lineRule="atLeast"/>
        <w:rPr>
          <w:rFonts w:ascii="Times New Roman" w:eastAsia="Times New Roman" w:hAnsi="Times New Roman" w:cs="Times New Roman"/>
          <w:color w:val="333333"/>
          <w:sz w:val="28"/>
          <w:szCs w:val="28"/>
          <w:lang w:eastAsia="uk-UA"/>
        </w:rPr>
      </w:pPr>
      <w:r w:rsidRPr="0090448F">
        <w:rPr>
          <w:rFonts w:ascii="Times New Roman" w:eastAsia="Times New Roman" w:hAnsi="Times New Roman" w:cs="Times New Roman"/>
          <w:color w:val="F47512"/>
          <w:sz w:val="28"/>
          <w:szCs w:val="28"/>
          <w:bdr w:val="none" w:sz="0" w:space="0" w:color="auto" w:frame="1"/>
          <w:lang w:eastAsia="uk-UA"/>
        </w:rPr>
        <w:t> </w:t>
      </w:r>
    </w:p>
    <w:p w14:paraId="5AC8AB5B"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Причини Української революції, її характер:</w:t>
      </w:r>
    </w:p>
    <w:p w14:paraId="5F629D65" w14:textId="77777777" w:rsidR="0090448F" w:rsidRPr="0090448F" w:rsidRDefault="0090448F" w:rsidP="0090448F">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пригноблене становище України, відсутність державності, шовіністична політика Російської імперії;</w:t>
      </w:r>
    </w:p>
    <w:p w14:paraId="653D15A3" w14:textId="77777777" w:rsidR="0090448F" w:rsidRPr="0090448F" w:rsidRDefault="0090448F" w:rsidP="0090448F">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важке соціальне становище переважної більшосте населення краю;</w:t>
      </w:r>
    </w:p>
    <w:p w14:paraId="73740845" w14:textId="77777777" w:rsidR="0090448F" w:rsidRPr="0090448F" w:rsidRDefault="0090448F" w:rsidP="0090448F">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невирішеність селянського та робітничого питання;</w:t>
      </w:r>
    </w:p>
    <w:p w14:paraId="456E3B26" w14:textId="77777777" w:rsidR="0090448F" w:rsidRPr="0090448F" w:rsidRDefault="0090448F" w:rsidP="0090448F">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піднесення українського національно-визвольного руху;</w:t>
      </w:r>
    </w:p>
    <w:p w14:paraId="30DFF2DA" w14:textId="77777777" w:rsidR="0090448F" w:rsidRPr="0090448F" w:rsidRDefault="0090448F" w:rsidP="0090448F">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послаблення Російської імперії внаслідок Першої світової війни;</w:t>
      </w:r>
    </w:p>
    <w:p w14:paraId="1A746B11" w14:textId="77777777" w:rsidR="0090448F" w:rsidRPr="0090448F" w:rsidRDefault="0090448F" w:rsidP="0090448F">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мала демократичний, національно-визвольний характер.</w:t>
      </w:r>
    </w:p>
    <w:p w14:paraId="7F3C24CB"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Революційні події в Україні в 1917 – на початку 1918 р.</w:t>
      </w:r>
      <w:r w:rsidRPr="0090448F">
        <w:rPr>
          <w:rFonts w:ascii="Times New Roman" w:eastAsia="Times New Roman" w:hAnsi="Times New Roman" w:cs="Times New Roman"/>
          <w:color w:val="2C2F34"/>
          <w:sz w:val="28"/>
          <w:szCs w:val="28"/>
          <w:lang w:eastAsia="uk-UA"/>
        </w:rPr>
        <w:t> У лютому 1917 р. в Росії перемогла демократична революція. Безпосередніми наслідками російської Лютневої революції для України були:</w:t>
      </w:r>
    </w:p>
    <w:p w14:paraId="415C73BC" w14:textId="77777777" w:rsidR="0090448F" w:rsidRPr="0090448F" w:rsidRDefault="0090448F" w:rsidP="0090448F">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вихід на політичну арену широких народних мас;</w:t>
      </w:r>
    </w:p>
    <w:p w14:paraId="12D0D408" w14:textId="77777777" w:rsidR="0090448F" w:rsidRPr="0090448F" w:rsidRDefault="0090448F" w:rsidP="0090448F">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зростання ролі політичних партій; зміщення настроїв вліво;</w:t>
      </w:r>
    </w:p>
    <w:p w14:paraId="7062FD7C" w14:textId="77777777" w:rsidR="0090448F" w:rsidRPr="0090448F" w:rsidRDefault="0090448F" w:rsidP="0090448F">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перетворення армії на впливовий чинник внутрішнього життя.</w:t>
      </w:r>
    </w:p>
    <w:p w14:paraId="20A3824C"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Процес утворення й еволюції Української Центральної Ради. Діяльність українських партій, політичних діячів в історії періоду.</w:t>
      </w:r>
      <w:r w:rsidRPr="0090448F">
        <w:rPr>
          <w:rFonts w:ascii="Times New Roman" w:eastAsia="Times New Roman" w:hAnsi="Times New Roman" w:cs="Times New Roman"/>
          <w:color w:val="2C2F34"/>
          <w:sz w:val="28"/>
          <w:szCs w:val="28"/>
          <w:lang w:eastAsia="uk-UA"/>
        </w:rPr>
        <w:t> З перших днів революції в Україні відбувалося згуртування національних сил. Самостійники на чолі з М. Міхновським і члени ТУП, керовані С. Єфремовим 4 (17) березня 1917 р. створили в Києві Українську Центральну Раду (УЦР). Головою її став М. Грушевський. До УЦР увійшли представники всіх українських партій: ТУП (згодом УПСФ), УСДРП, УПСР, які виступали за автономію України в складі федеративної Росії, а також самостійників.</w:t>
      </w:r>
    </w:p>
    <w:p w14:paraId="3BCA6804" w14:textId="77777777" w:rsidR="0090448F" w:rsidRPr="0090448F" w:rsidRDefault="0090448F" w:rsidP="0090448F">
      <w:pPr>
        <w:spacing w:after="375"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Визначальною подією став Всеукраїнський національний конгрес (з’їзд), який проходив 6-8 квітня 1917 р. в Києві. Було обрано нову УЦР і вона з цього моменту стала представницьким органом усього українського народу. Також була чітко поставлена найближча мета, якої вирішили добиватися — національно-територіальна автономія України. Фактично це було початком боротьби за реальну автономізацію.</w:t>
      </w:r>
    </w:p>
    <w:p w14:paraId="5F052317"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Еволюція поглядів політичних сил України в питанні самовизначення українців (Універсали Центральної Ради).</w:t>
      </w:r>
      <w:r w:rsidRPr="0090448F">
        <w:rPr>
          <w:rFonts w:ascii="Times New Roman" w:eastAsia="Times New Roman" w:hAnsi="Times New Roman" w:cs="Times New Roman"/>
          <w:color w:val="2C2F34"/>
          <w:sz w:val="28"/>
          <w:szCs w:val="28"/>
          <w:lang w:eastAsia="uk-UA"/>
        </w:rPr>
        <w:t xml:space="preserve"> Самостійники, мріючи про незалежну державу, активно зайнялися формуванням української армії. «Український військовий клуб імені гетьмана Павла Полуботка» на чолі з М. </w:t>
      </w:r>
      <w:r w:rsidRPr="0090448F">
        <w:rPr>
          <w:rFonts w:ascii="Times New Roman" w:eastAsia="Times New Roman" w:hAnsi="Times New Roman" w:cs="Times New Roman"/>
          <w:color w:val="2C2F34"/>
          <w:sz w:val="28"/>
          <w:szCs w:val="28"/>
          <w:lang w:eastAsia="uk-UA"/>
        </w:rPr>
        <w:lastRenderedPageBreak/>
        <w:t>Міхновським організував перший український полк ім. Б. Хмельницького, а 5-8 травня — І Всеукраїнський військовий з’їзд. Так розгорнулася українізація армії та флоту. Більшість УЦР не розуміли її. А тим часом було створено перші підрозділи Вільного козацтва на зразок козацького війська, які займалися охороною своїх населених пунктів.</w:t>
      </w:r>
    </w:p>
    <w:p w14:paraId="632007B0"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Причини ухвалення І Універсалу.</w:t>
      </w:r>
      <w:r w:rsidRPr="0090448F">
        <w:rPr>
          <w:rFonts w:ascii="Times New Roman" w:eastAsia="Times New Roman" w:hAnsi="Times New Roman" w:cs="Times New Roman"/>
          <w:color w:val="2C2F34"/>
          <w:sz w:val="28"/>
          <w:szCs w:val="28"/>
          <w:lang w:eastAsia="uk-UA"/>
        </w:rPr>
        <w:t> 5-10 червня 1917 р. відбувався II військовий з’їзд. Саме в цей час до Києва повернувся з відрядження у Петроград В. Винниченко, який розповів про те, що нова російська влада відкинула українські домагання на автономію. Військові рішуче підтримали УЦР. Тоді вона 10 (23) червня 1917 р. урочисто проголосила на Всеукраїнському військовому з’їзді Універсал «До українського народу на Україні й поза Україною сущого», названий пізніше Першим універсалом.</w:t>
      </w:r>
    </w:p>
    <w:p w14:paraId="5ED3DF13"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Основні положення І Універсалу:</w:t>
      </w:r>
    </w:p>
    <w:p w14:paraId="0121CA93" w14:textId="77777777" w:rsidR="0090448F" w:rsidRPr="0090448F" w:rsidRDefault="0090448F" w:rsidP="0090448F">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проголошення автономії України й заклик до організації нового політичного ладу в Україні;</w:t>
      </w:r>
    </w:p>
    <w:p w14:paraId="086527BF" w14:textId="77777777" w:rsidR="0090448F" w:rsidRPr="0090448F" w:rsidRDefault="0090448F" w:rsidP="0090448F">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УЦР — найвищий державний орган влади України;</w:t>
      </w:r>
    </w:p>
    <w:p w14:paraId="2BB282A9" w14:textId="77777777" w:rsidR="0090448F" w:rsidRPr="0090448F" w:rsidRDefault="0090448F" w:rsidP="0090448F">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кожне село, волость, повіт мали установити зв’язок з УЦР;</w:t>
      </w:r>
    </w:p>
    <w:p w14:paraId="7A4B5C2E" w14:textId="77777777" w:rsidR="0090448F" w:rsidRPr="0090448F" w:rsidRDefault="0090448F" w:rsidP="0090448F">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запровадження «особливого податку на рідну справу»;</w:t>
      </w:r>
    </w:p>
    <w:p w14:paraId="381C3D8C" w14:textId="77777777" w:rsidR="0090448F" w:rsidRPr="0090448F" w:rsidRDefault="0090448F" w:rsidP="0090448F">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народ мав закріпити власність на землю після ухвалення закону;</w:t>
      </w:r>
    </w:p>
    <w:p w14:paraId="2E71E439" w14:textId="77777777" w:rsidR="0090448F" w:rsidRPr="0090448F" w:rsidRDefault="0090448F" w:rsidP="0090448F">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українські організації мають об’єднати зусилля з демократією інших національностей України.</w:t>
      </w:r>
    </w:p>
    <w:p w14:paraId="624D39AB"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Значення І Універсалу.</w:t>
      </w:r>
      <w:r w:rsidRPr="0090448F">
        <w:rPr>
          <w:rFonts w:ascii="Times New Roman" w:eastAsia="Times New Roman" w:hAnsi="Times New Roman" w:cs="Times New Roman"/>
          <w:color w:val="2C2F34"/>
          <w:sz w:val="28"/>
          <w:szCs w:val="28"/>
          <w:lang w:eastAsia="uk-UA"/>
        </w:rPr>
        <w:t> Проголошення автономії відповідало вимогам часу й було логічним кроком у розвитку Української національно-демократичної революції, підняло авторитет УЦР, визначило позицію щодо державності, закріпило прив’язку України до Росії, втрачено слушний момент для проголошення незалежності.</w:t>
      </w:r>
    </w:p>
    <w:p w14:paraId="47AA4297" w14:textId="77777777" w:rsidR="0090448F" w:rsidRPr="0090448F" w:rsidRDefault="0090448F" w:rsidP="0090448F">
      <w:pPr>
        <w:spacing w:after="375"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15 червня було створено перший український уряд за нових часів — Генеральний Секретаріат, який очолив видатний письменник і громадський діяч В. Винниченко. У його склад увійшли 9 осіб, що представляли УСДРП, УПСР, УПСФ (колишнє ТУП) і позапартійний діяч кооперативного руху.</w:t>
      </w:r>
    </w:p>
    <w:p w14:paraId="69C98327"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Причини ухвалення II Універсалу.</w:t>
      </w:r>
      <w:r w:rsidRPr="0090448F">
        <w:rPr>
          <w:rFonts w:ascii="Times New Roman" w:eastAsia="Times New Roman" w:hAnsi="Times New Roman" w:cs="Times New Roman"/>
          <w:color w:val="2C2F34"/>
          <w:sz w:val="28"/>
          <w:szCs w:val="28"/>
          <w:lang w:eastAsia="uk-UA"/>
        </w:rPr>
        <w:t> Наприкінці червня до Києва прибула делегація Тимчасового уряду, щоб добитися відмови від положень І Універсалу. На переговорах сторони дійшли до компромісу, який УЦР оформила як Другий універсал, датований 3(16) липня 1917 р.</w:t>
      </w:r>
    </w:p>
    <w:p w14:paraId="72B96960"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Основні положення II Універсалу:</w:t>
      </w:r>
    </w:p>
    <w:p w14:paraId="4E0C6B87" w14:textId="77777777" w:rsidR="0090448F" w:rsidRPr="0090448F" w:rsidRDefault="0090448F" w:rsidP="0090448F">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lastRenderedPageBreak/>
        <w:t>Тимчасовий уряд зобов’язувався визнати Генеральний Секретаріат як найвищий орган крайового управління на Україні та затвердити його склад, УЦР — «найвищий орган революційної демократії України»;</w:t>
      </w:r>
    </w:p>
    <w:p w14:paraId="4D860A5C" w14:textId="77777777" w:rsidR="0090448F" w:rsidRPr="0090448F" w:rsidRDefault="0090448F" w:rsidP="0090448F">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УЦР мала поповнитися представниками національних меншин;</w:t>
      </w:r>
    </w:p>
    <w:p w14:paraId="2A484FFA" w14:textId="77777777" w:rsidR="0090448F" w:rsidRPr="0090448F" w:rsidRDefault="0090448F" w:rsidP="0090448F">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вона зобов’язувалася відмовитися від самочинного запровадження автономії, підготувати закон про автономний лад України для затвердження Всеросійськими Установчими зборами;</w:t>
      </w:r>
    </w:p>
    <w:p w14:paraId="3330FA85" w14:textId="77777777" w:rsidR="0090448F" w:rsidRPr="0090448F" w:rsidRDefault="0090448F" w:rsidP="0090448F">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Тимчасовий уряд погоджувався на українізацію військ під контролем російського командування.</w:t>
      </w:r>
    </w:p>
    <w:p w14:paraId="79078BD7"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Значення II Універсалу.</w:t>
      </w:r>
      <w:r w:rsidRPr="0090448F">
        <w:rPr>
          <w:rFonts w:ascii="Times New Roman" w:eastAsia="Times New Roman" w:hAnsi="Times New Roman" w:cs="Times New Roman"/>
          <w:color w:val="2C2F34"/>
          <w:sz w:val="28"/>
          <w:szCs w:val="28"/>
          <w:lang w:eastAsia="uk-UA"/>
        </w:rPr>
        <w:t> Продовжив курс УЦР на мирне досягнення автономії, не окреслював територію, підпорядковану УЦР, не визначав повноважень ГС, підтвердив негативне ставлення ТУ до автономії України. Проти Другого універсалу рішуче виступили самостійники, які 4-5 липня 1917 р. здійснили спробу встановити контроль над Києвом і змусити УЦР проголосити самостійність України. Виступ було придушено військами.</w:t>
      </w:r>
    </w:p>
    <w:p w14:paraId="318CBAE8"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Відносини УЦР з Тимчасовим урядом.</w:t>
      </w:r>
      <w:r w:rsidRPr="0090448F">
        <w:rPr>
          <w:rFonts w:ascii="Times New Roman" w:eastAsia="Times New Roman" w:hAnsi="Times New Roman" w:cs="Times New Roman"/>
          <w:color w:val="2C2F34"/>
          <w:sz w:val="28"/>
          <w:szCs w:val="28"/>
          <w:lang w:eastAsia="uk-UA"/>
        </w:rPr>
        <w:t> Петроградський уряд переглянув свої обіцянки й 4 серпня затвердив так звану «Тимчасову інструкцію», у якій йшлося не про автономію, а про «місцеве врядування». Генеральний Секретаріат оголошувався органом Тимчасового уряду, його розпорядження поширювалися не на всю Україну, а тільки на Київську, Волинську, Подільську, Полтавську та Чернігівську (без північних повітів) губернії. Ряд повноважень були вилучені з відання українського уряду.</w:t>
      </w:r>
    </w:p>
    <w:p w14:paraId="7EEB1D3C"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Здобутки й прорахунки УЦР в державотворчому процесі.</w:t>
      </w:r>
      <w:r w:rsidRPr="0090448F">
        <w:rPr>
          <w:rFonts w:ascii="Times New Roman" w:eastAsia="Times New Roman" w:hAnsi="Times New Roman" w:cs="Times New Roman"/>
          <w:color w:val="2C2F34"/>
          <w:sz w:val="28"/>
          <w:szCs w:val="28"/>
          <w:lang w:eastAsia="uk-UA"/>
        </w:rPr>
        <w:t> УЦР взяла до відома «інструкцію». У цей складний період вона не змогла налагодити ефективне керівництво в Україні. Селянство вимагало негайно розпочати аграрну реформу, піти на це Рада не наважилася. Фатальні наслідки мали прорахунки УЦР у військовій політиці. У вирішальний час вона втратила підтримку армії.</w:t>
      </w:r>
    </w:p>
    <w:p w14:paraId="1CCD8787"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Політика УЦР в умовах загострення конфлікту з Тимчасовим урядом.</w:t>
      </w:r>
      <w:r w:rsidRPr="0090448F">
        <w:rPr>
          <w:rFonts w:ascii="Times New Roman" w:eastAsia="Times New Roman" w:hAnsi="Times New Roman" w:cs="Times New Roman"/>
          <w:color w:val="2C2F34"/>
          <w:sz w:val="28"/>
          <w:szCs w:val="28"/>
          <w:lang w:eastAsia="uk-UA"/>
        </w:rPr>
        <w:t> 8-15 вересня в Києві відбувся З’їзд народів, який закликав до федеративної перебудови Росії, до вирішення найважливіших питань соціально-економічного розвитку з урахуванням місцевої специфіки. Наприкінці місяця УЦР оголосила про поширення своєї компетенції на всі сфери життя України і на всі 9 губерній. Отже, восени 1917 р. конфлікт між Українською радою і петроградською владою загострився.</w:t>
      </w:r>
    </w:p>
    <w:p w14:paraId="13D4FBEB" w14:textId="77777777" w:rsidR="0090448F" w:rsidRPr="0090448F" w:rsidRDefault="0090448F" w:rsidP="0090448F">
      <w:pPr>
        <w:spacing w:after="375"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Особливості соціально-економічного становища:</w:t>
      </w:r>
    </w:p>
    <w:p w14:paraId="6CD130D9" w14:textId="77777777" w:rsidR="0090448F" w:rsidRPr="0090448F" w:rsidRDefault="0090448F" w:rsidP="0090448F">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паралізовано промислове виробництво, зростання цін, страйки;</w:t>
      </w:r>
    </w:p>
    <w:p w14:paraId="304BE3CD" w14:textId="77777777" w:rsidR="0090448F" w:rsidRPr="0090448F" w:rsidRDefault="0090448F" w:rsidP="0090448F">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lastRenderedPageBreak/>
        <w:t>активний селянський рух, маєтки поміщиків розгромлювалися.</w:t>
      </w:r>
    </w:p>
    <w:p w14:paraId="6A6F09C2"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Перебіг і результати боротьби за владу в Києві у жовтні — листопаді 1917 р. Причини ухвалення III Універсалу.</w:t>
      </w:r>
      <w:r w:rsidRPr="0090448F">
        <w:rPr>
          <w:rFonts w:ascii="Times New Roman" w:eastAsia="Times New Roman" w:hAnsi="Times New Roman" w:cs="Times New Roman"/>
          <w:color w:val="2C2F34"/>
          <w:sz w:val="28"/>
          <w:szCs w:val="28"/>
          <w:lang w:eastAsia="uk-UA"/>
        </w:rPr>
        <w:t> Захоплення влади в Петрограді більшовиками отримало відгук і в Україні. УЦР засудила більшовицький переворот. 29-31 жовтня в Києві відбувалися бої за владу між більшовиками, прихильниками ТУ і УЦР, в яких переможцями вийшли прихильники УЦР. Влада Генерального Секретаріату поширена на всі українські губернії. 7 (20) листопада 1917 р. — ухвалення III Універсалу.</w:t>
      </w:r>
    </w:p>
    <w:p w14:paraId="40D652F5"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Основні положення Третього універсалу:</w:t>
      </w:r>
    </w:p>
    <w:p w14:paraId="79396807" w14:textId="77777777" w:rsidR="0090448F" w:rsidRPr="0090448F" w:rsidRDefault="0090448F" w:rsidP="0090448F">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проголошення Української Народної Республіки (УНР) як рівноправної частини Російської федерації;</w:t>
      </w:r>
    </w:p>
    <w:p w14:paraId="2A58CB62" w14:textId="77777777" w:rsidR="0090448F" w:rsidRPr="0090448F" w:rsidRDefault="0090448F" w:rsidP="0090448F">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до Установчих Зборів найвищий законодавчий орган — УЦР, виконавчий — Генеральний Секретаріат;</w:t>
      </w:r>
    </w:p>
    <w:p w14:paraId="2B7F2560" w14:textId="77777777" w:rsidR="0090448F" w:rsidRPr="0090448F" w:rsidRDefault="0090448F" w:rsidP="0090448F">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до УНР мають бути включені землі, де більшість населення становлять українці;</w:t>
      </w:r>
    </w:p>
    <w:p w14:paraId="47C9A53F" w14:textId="77777777" w:rsidR="0090448F" w:rsidRPr="0090448F" w:rsidRDefault="0090448F" w:rsidP="0090448F">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скасування права приватної власності на поміщицькі землі, які мали перейти до селян без викупу. Але остаточно це питання мало вирішитися на Українських Установчих зборах;</w:t>
      </w:r>
    </w:p>
    <w:p w14:paraId="1DD545C5" w14:textId="77777777" w:rsidR="0090448F" w:rsidRPr="0090448F" w:rsidRDefault="0090448F" w:rsidP="0090448F">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запровадження 8-годиннного робочого дня і встановлення державного контролю над продукцією;</w:t>
      </w:r>
    </w:p>
    <w:p w14:paraId="19E24EEA" w14:textId="77777777" w:rsidR="0090448F" w:rsidRPr="0090448F" w:rsidRDefault="0090448F" w:rsidP="0090448F">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УЦР обіцяла забезпечити всі демократичні права і свободи, окремо про права національних меншин;</w:t>
      </w:r>
    </w:p>
    <w:p w14:paraId="19FA3144" w14:textId="77777777" w:rsidR="0090448F" w:rsidRPr="0090448F" w:rsidRDefault="0090448F" w:rsidP="0090448F">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сформульовано також негативне ставлення до війни;</w:t>
      </w:r>
    </w:p>
    <w:p w14:paraId="2E40B168" w14:textId="77777777" w:rsidR="0090448F" w:rsidRPr="0090448F" w:rsidRDefault="0090448F" w:rsidP="0090448F">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амністія, скасування смертної кари, а також призначено на 27 грудня 1917 р. вибори до Українських Установчих зборів.</w:t>
      </w:r>
    </w:p>
    <w:p w14:paraId="02E2A300"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Значення III Універсалу.</w:t>
      </w:r>
      <w:r w:rsidRPr="0090448F">
        <w:rPr>
          <w:rFonts w:ascii="Times New Roman" w:eastAsia="Times New Roman" w:hAnsi="Times New Roman" w:cs="Times New Roman"/>
          <w:color w:val="2C2F34"/>
          <w:sz w:val="28"/>
          <w:szCs w:val="28"/>
          <w:lang w:eastAsia="uk-UA"/>
        </w:rPr>
        <w:t> Це стало видатною подією в житті українського народу. Основна маса українців підтримувала УЦР, про що свідчать результати голосування до Всеросійських Установчих зборів, на яких українські національні партії здобули 75 % голосів (більшовики — 10 %). Неоднозначне ставлення різних верств населення. Суперечливе становище: УНР — складова Росії, невизнання Раднаркому законним урядом Росії.</w:t>
      </w:r>
    </w:p>
    <w:p w14:paraId="4B93DDAA"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Політика УЦР щодо радянської Росії. Ультиматум Раднаркому в політиці більшовиків щодо усунення УЦР.</w:t>
      </w:r>
      <w:r w:rsidRPr="0090448F">
        <w:rPr>
          <w:rFonts w:ascii="Times New Roman" w:eastAsia="Times New Roman" w:hAnsi="Times New Roman" w:cs="Times New Roman"/>
          <w:color w:val="2C2F34"/>
          <w:sz w:val="28"/>
          <w:szCs w:val="28"/>
          <w:lang w:eastAsia="uk-UA"/>
        </w:rPr>
        <w:t> Захопивши владу в Росії, більшовики взяли курс на встановлення своєї влади на всій території колишньої Російської імперії. З грудня РНК радянської Росії звернулася до УЦР з ультиматумом:</w:t>
      </w:r>
    </w:p>
    <w:p w14:paraId="02AB921D" w14:textId="77777777" w:rsidR="0090448F" w:rsidRPr="0090448F" w:rsidRDefault="0090448F" w:rsidP="0090448F">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визнання на словах УНР і її права на самовизначення аж до відокремлення від Росії;</w:t>
      </w:r>
    </w:p>
    <w:p w14:paraId="0B11145E" w14:textId="77777777" w:rsidR="0090448F" w:rsidRPr="0090448F" w:rsidRDefault="0090448F" w:rsidP="0090448F">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lastRenderedPageBreak/>
        <w:t>припинити роззброєння більшовицьких частин на території УНР;</w:t>
      </w:r>
    </w:p>
    <w:p w14:paraId="2947059C" w14:textId="77777777" w:rsidR="0090448F" w:rsidRPr="0090448F" w:rsidRDefault="0090448F" w:rsidP="0090448F">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не пропускати козаків з фронту на Дон, де велися бої з РНК;</w:t>
      </w:r>
    </w:p>
    <w:p w14:paraId="24AF09A1" w14:textId="77777777" w:rsidR="0090448F" w:rsidRPr="0090448F" w:rsidRDefault="0090448F" w:rsidP="0090448F">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сприяти радянським військам у боротьбі з виступами проти них;</w:t>
      </w:r>
    </w:p>
    <w:p w14:paraId="6A113985" w14:textId="77777777" w:rsidR="0090448F" w:rsidRPr="0090448F" w:rsidRDefault="0090448F" w:rsidP="0090448F">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погрожуючи війною, вимагала передати владу в Україні радам.</w:t>
      </w:r>
    </w:p>
    <w:p w14:paraId="31D88536"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Кримськотатарський національний рух. Події 1917 р. в Криму.</w:t>
      </w:r>
      <w:r w:rsidRPr="0090448F">
        <w:rPr>
          <w:rFonts w:ascii="Times New Roman" w:eastAsia="Times New Roman" w:hAnsi="Times New Roman" w:cs="Times New Roman"/>
          <w:color w:val="2C2F34"/>
          <w:sz w:val="28"/>
          <w:szCs w:val="28"/>
          <w:lang w:eastAsia="uk-UA"/>
        </w:rPr>
        <w:t xml:space="preserve"> Наприкінці 1917 р. в Бахчисараї відбувся курултай кримськотатарського народу, на якому було сформовано національний парламент (Меджліс) і уряд (Директорію у складі п’яти осіб), проголошено Кримську Народну Республіку, ухвалено Конституцію. Лідером кримських татар був </w:t>
      </w:r>
      <w:proofErr w:type="spellStart"/>
      <w:r w:rsidRPr="0090448F">
        <w:rPr>
          <w:rFonts w:ascii="Times New Roman" w:eastAsia="Times New Roman" w:hAnsi="Times New Roman" w:cs="Times New Roman"/>
          <w:color w:val="2C2F34"/>
          <w:sz w:val="28"/>
          <w:szCs w:val="28"/>
          <w:lang w:eastAsia="uk-UA"/>
        </w:rPr>
        <w:t>Номан</w:t>
      </w:r>
      <w:proofErr w:type="spellEnd"/>
      <w:r w:rsidRPr="0090448F">
        <w:rPr>
          <w:rFonts w:ascii="Times New Roman" w:eastAsia="Times New Roman" w:hAnsi="Times New Roman" w:cs="Times New Roman"/>
          <w:color w:val="2C2F34"/>
          <w:sz w:val="28"/>
          <w:szCs w:val="28"/>
          <w:lang w:eastAsia="uk-UA"/>
        </w:rPr>
        <w:t xml:space="preserve"> </w:t>
      </w:r>
      <w:proofErr w:type="spellStart"/>
      <w:r w:rsidRPr="0090448F">
        <w:rPr>
          <w:rFonts w:ascii="Times New Roman" w:eastAsia="Times New Roman" w:hAnsi="Times New Roman" w:cs="Times New Roman"/>
          <w:color w:val="2C2F34"/>
          <w:sz w:val="28"/>
          <w:szCs w:val="28"/>
          <w:lang w:eastAsia="uk-UA"/>
        </w:rPr>
        <w:t>Челебіджихан</w:t>
      </w:r>
      <w:proofErr w:type="spellEnd"/>
      <w:r w:rsidRPr="0090448F">
        <w:rPr>
          <w:rFonts w:ascii="Times New Roman" w:eastAsia="Times New Roman" w:hAnsi="Times New Roman" w:cs="Times New Roman"/>
          <w:color w:val="2C2F34"/>
          <w:sz w:val="28"/>
          <w:szCs w:val="28"/>
          <w:lang w:eastAsia="uk-UA"/>
        </w:rPr>
        <w:t>. В січні 1918 р. на територію Криму вторглися більшовики, утворивши маріонеткову Радянську соціалістичну республіку Тавриди.</w:t>
      </w:r>
    </w:p>
    <w:p w14:paraId="5A7B3B56"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Місце і роль «Всеукраїнських з’їздів рад» у Києві та Харкові.</w:t>
      </w:r>
      <w:r w:rsidRPr="0090448F">
        <w:rPr>
          <w:rFonts w:ascii="Times New Roman" w:eastAsia="Times New Roman" w:hAnsi="Times New Roman" w:cs="Times New Roman"/>
          <w:color w:val="2C2F34"/>
          <w:sz w:val="28"/>
          <w:szCs w:val="28"/>
          <w:lang w:eastAsia="uk-UA"/>
        </w:rPr>
        <w:t> Всеукраїнський з’їзд рад, який 4-6 грудня працював у Києві, підтримав УЦР, оскільки більшість делегатів були селянами-українцями. Мирним шляхом установити в Україні більшовизм не вдалося. Якраз у цей час Харків захопили російські більшовицькі війська. Під їх прикриттям 11-12 грудня там відбувся з’їзд, який оголосили І Всеукраїнським з’їздом рад, хоча присутніми були переважно представники Донецького і Криворізького басейнів, а також більшовики, які покинули київський з’їзд рад. Отже, харківський з’їзд не був легітимним. І все ж він 12 грудня проголосив Україну республікою рад робітничих, солдатських і селянських депутатів. Україною управляв російський радянський уряд через місцевих більшовиків, хоча було проголошено федерацію УНР з радянською Росією. «Старий московський централізм виступає тут ще раз перед нами під маскою більшовизму», — відзначав М. Грушевський.</w:t>
      </w:r>
    </w:p>
    <w:p w14:paraId="44A04076" w14:textId="77777777" w:rsidR="0090448F" w:rsidRPr="0090448F" w:rsidRDefault="0090448F" w:rsidP="0090448F">
      <w:pPr>
        <w:spacing w:after="375"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 xml:space="preserve">На початку наступного року більшовики створюють </w:t>
      </w:r>
      <w:proofErr w:type="spellStart"/>
      <w:r w:rsidRPr="0090448F">
        <w:rPr>
          <w:rFonts w:ascii="Times New Roman" w:eastAsia="Times New Roman" w:hAnsi="Times New Roman" w:cs="Times New Roman"/>
          <w:color w:val="2C2F34"/>
          <w:sz w:val="28"/>
          <w:szCs w:val="28"/>
          <w:lang w:eastAsia="uk-UA"/>
        </w:rPr>
        <w:t>Донецько</w:t>
      </w:r>
      <w:proofErr w:type="spellEnd"/>
      <w:r w:rsidRPr="0090448F">
        <w:rPr>
          <w:rFonts w:ascii="Times New Roman" w:eastAsia="Times New Roman" w:hAnsi="Times New Roman" w:cs="Times New Roman"/>
          <w:color w:val="2C2F34"/>
          <w:sz w:val="28"/>
          <w:szCs w:val="28"/>
          <w:lang w:eastAsia="uk-UA"/>
        </w:rPr>
        <w:t xml:space="preserve">-Криворізьку республіку з центром у Харкові, виключивши ці землі зі складу УНР. Згодом вони на території України створили </w:t>
      </w:r>
      <w:proofErr w:type="spellStart"/>
      <w:r w:rsidRPr="0090448F">
        <w:rPr>
          <w:rFonts w:ascii="Times New Roman" w:eastAsia="Times New Roman" w:hAnsi="Times New Roman" w:cs="Times New Roman"/>
          <w:color w:val="2C2F34"/>
          <w:sz w:val="28"/>
          <w:szCs w:val="28"/>
          <w:lang w:eastAsia="uk-UA"/>
        </w:rPr>
        <w:t>ше</w:t>
      </w:r>
      <w:proofErr w:type="spellEnd"/>
      <w:r w:rsidRPr="0090448F">
        <w:rPr>
          <w:rFonts w:ascii="Times New Roman" w:eastAsia="Times New Roman" w:hAnsi="Times New Roman" w:cs="Times New Roman"/>
          <w:color w:val="2C2F34"/>
          <w:sz w:val="28"/>
          <w:szCs w:val="28"/>
          <w:lang w:eastAsia="uk-UA"/>
        </w:rPr>
        <w:t xml:space="preserve"> кілька «регіональних радянських республік»: Одеську, Таврійську, Донську. Більшовики свідомо йшли на розчленування України.</w:t>
      </w:r>
    </w:p>
    <w:p w14:paraId="52D5D020" w14:textId="77777777" w:rsidR="0090448F" w:rsidRPr="0090448F" w:rsidRDefault="0090448F" w:rsidP="0090448F">
      <w:pPr>
        <w:spacing w:after="375"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На харківському з’їзді було утворено Центральний виконавчий комітет (ЦВК) рад на чолі з Ю. Медведєвим і маріонетковий уряд — Народний секретаріат, про який писав тодішній його член В. Шахрай: «Що це за уряд український, що його члени зовсім не знають і знати не хочуть української мови? Що не тільки не користуються жодним впливом серед українського суспільства, але воно навіть й не чуло раніше їхніх прізвищ?»</w:t>
      </w:r>
    </w:p>
    <w:p w14:paraId="6F9E2C9F"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lastRenderedPageBreak/>
        <w:t>Причини та наслідки першої війни радянської Росії з УНР.</w:t>
      </w:r>
      <w:r w:rsidRPr="0090448F">
        <w:rPr>
          <w:rFonts w:ascii="Times New Roman" w:eastAsia="Times New Roman" w:hAnsi="Times New Roman" w:cs="Times New Roman"/>
          <w:color w:val="2C2F34"/>
          <w:sz w:val="28"/>
          <w:szCs w:val="28"/>
          <w:lang w:eastAsia="uk-UA"/>
        </w:rPr>
        <w:t> Рада відмовилася виконати вимоги ультиматуму, вважаючи їх грубим втручанням у внутрішні справи УНР. РНК 5 грудня вирішив «вважати Раду в стані війни з нами». Прагнення більшовиків установити контроль над продовольчими і промисловими ресурсами України; придушення і ліквідація центрів антибільшовицького опору; провал спроб більшовиків усунути від влади УЦР, спираючись на внутрішні сили в Україні.</w:t>
      </w:r>
    </w:p>
    <w:p w14:paraId="2222B72A" w14:textId="77777777" w:rsidR="0090448F" w:rsidRPr="0090448F" w:rsidRDefault="0090448F" w:rsidP="0090448F">
      <w:pPr>
        <w:spacing w:after="375"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РНК Росії затвердив В. Антонова-Овсієнка командувачем армією у війні проти УНР. У поході на Київ брали участь незначні загони українців. Був призначений і «головнокомандувач усіх військ УНР» Ю. Коцюбинський, який жодного впливу на прийняття рішень не мав, використовувалося лише в пропагандистських цілях його прізвище. Оскільки УЦР не подбала про формування українських збройних сил, то захищати Україну добровільно пішла недосвідчена молодь. Поблизу станції Крути у січні 1918 р. нашвидкуруч зібраний загін з 500 студентів затримав наступ російських військ М. Муравйова (близько 6 тис. осіб), більшість молоді загинула, але подвиг їхній не забутий. А в Києві 16-22 січня більшовики організували повстання, центром якого був завод «Арсенал». Це був удар у спину нечисленній українській армії, що обороняла столицю. Для придушення повстання частину військ зняли з фронту, зокрема курінь Січових стрільців під командуванням Є. Коновальця.</w:t>
      </w:r>
    </w:p>
    <w:p w14:paraId="28D99336"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9 (22) січня 1918 р. УЦР ухвалила Четвертий універсал. Причини Четвертого універсалу:</w:t>
      </w:r>
    </w:p>
    <w:p w14:paraId="3DF14700" w14:textId="77777777" w:rsidR="0090448F" w:rsidRPr="0090448F" w:rsidRDefault="0090448F" w:rsidP="0090448F">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втрата надій на створення демократичної федеративної Росії;</w:t>
      </w:r>
    </w:p>
    <w:p w14:paraId="6C3D904E" w14:textId="77777777" w:rsidR="0090448F" w:rsidRPr="0090448F" w:rsidRDefault="0090448F" w:rsidP="0090448F">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загроза захоплення більшовиками України;</w:t>
      </w:r>
    </w:p>
    <w:p w14:paraId="10D60137" w14:textId="77777777" w:rsidR="0090448F" w:rsidRPr="0090448F" w:rsidRDefault="0090448F" w:rsidP="0090448F">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необхідність відмежуватися від більшовиків для ведення мирних переговорів з іншими державами.</w:t>
      </w:r>
    </w:p>
    <w:p w14:paraId="7CF95EA3"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Основні положення Четвертого універсалу УЦР. Проголошення незалежності УНР:</w:t>
      </w:r>
    </w:p>
    <w:p w14:paraId="05B0943F" w14:textId="77777777" w:rsidR="0090448F" w:rsidRPr="0090448F" w:rsidRDefault="0090448F" w:rsidP="0090448F">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УНР проголошувалася цілком незалежною, вільною державою;</w:t>
      </w:r>
    </w:p>
    <w:p w14:paraId="6233E045" w14:textId="77777777" w:rsidR="0090448F" w:rsidRPr="0090448F" w:rsidRDefault="0090448F" w:rsidP="0090448F">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підтвердження основних демократичних прав і свобод;</w:t>
      </w:r>
    </w:p>
    <w:p w14:paraId="7B2F976C" w14:textId="77777777" w:rsidR="0090448F" w:rsidRPr="0090448F" w:rsidRDefault="0090448F" w:rsidP="0090448F">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ГС перейменовано на Раду Народних Міністрів;</w:t>
      </w:r>
    </w:p>
    <w:p w14:paraId="6BD0FAB3" w14:textId="77777777" w:rsidR="0090448F" w:rsidRPr="0090448F" w:rsidRDefault="0090448F" w:rsidP="0090448F">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ухвалення програми соціально-економічних реформ;</w:t>
      </w:r>
    </w:p>
    <w:p w14:paraId="4B2E9798" w14:textId="77777777" w:rsidR="0090448F" w:rsidRPr="0090448F" w:rsidRDefault="0090448F" w:rsidP="0090448F">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заклик до громадян УНР відчайдушно боротися з більшовиками.</w:t>
      </w:r>
    </w:p>
    <w:p w14:paraId="557A71B7"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Значення Четвертого універсалу.</w:t>
      </w:r>
      <w:r w:rsidRPr="0090448F">
        <w:rPr>
          <w:rFonts w:ascii="Times New Roman" w:eastAsia="Times New Roman" w:hAnsi="Times New Roman" w:cs="Times New Roman"/>
          <w:color w:val="2C2F34"/>
          <w:sz w:val="28"/>
          <w:szCs w:val="28"/>
          <w:lang w:eastAsia="uk-UA"/>
        </w:rPr>
        <w:t> Це було історичне рішення Ради, яке свідчило про остаточний розрив з імперським центром. Керівництво і більшість членів УЦР нарешті перейшли на позиції самостійників.</w:t>
      </w:r>
    </w:p>
    <w:p w14:paraId="55696EF8"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lastRenderedPageBreak/>
        <w:t>Окупація більшовицькою Росією України.</w:t>
      </w:r>
      <w:r w:rsidRPr="0090448F">
        <w:rPr>
          <w:rFonts w:ascii="Times New Roman" w:eastAsia="Times New Roman" w:hAnsi="Times New Roman" w:cs="Times New Roman"/>
          <w:color w:val="2C2F34"/>
          <w:sz w:val="28"/>
          <w:szCs w:val="28"/>
          <w:lang w:eastAsia="uk-UA"/>
        </w:rPr>
        <w:t> УЦР змушена була покинути столицю України. 26 січня (8 лютого) після кількаденного обстрілу в Київ увійшли війська М. Муравйова і почали розправлятися з мирними жителями, здійснюючи «червоний терор». Кількість його жертв називають від двох до п’яти тисяч. Але потенціал Української революції не був вичерпаний.</w:t>
      </w:r>
    </w:p>
    <w:p w14:paraId="48D2F2BD"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Берестейський мирний договір між УНР і державами Четверного союзу. 27 січня (9 лютого) 1918 р. між УНР і Німеччиною та її союзниками був підписаний Берестейський мирний договір:</w:t>
      </w:r>
    </w:p>
    <w:p w14:paraId="5FB723E9" w14:textId="77777777" w:rsidR="0090448F" w:rsidRPr="0090448F" w:rsidRDefault="0090448F" w:rsidP="0090448F">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скасування стану війни між підписантами договору, відмова від взаємних територіальних претензій;</w:t>
      </w:r>
    </w:p>
    <w:p w14:paraId="0FE98707" w14:textId="77777777" w:rsidR="0090448F" w:rsidRPr="0090448F" w:rsidRDefault="0090448F" w:rsidP="0090448F">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Німеччина й Австро-Угорщина мали допомогти УНР відновити контроль над усією територією держави;</w:t>
      </w:r>
    </w:p>
    <w:p w14:paraId="0CEDC1CE" w14:textId="77777777" w:rsidR="0090448F" w:rsidRPr="0090448F" w:rsidRDefault="0090448F" w:rsidP="0090448F">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український уряд мав поставляти союзникам продовольство, якого в країні було вдосталь;</w:t>
      </w:r>
    </w:p>
    <w:p w14:paraId="1830C066" w14:textId="77777777" w:rsidR="0090448F" w:rsidRPr="0090448F" w:rsidRDefault="0090448F" w:rsidP="0090448F">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Німеччина й Австро-Угорщина обіцяли надати УНР сільськогосподарські машини та інші дефіцитні в Україні товари, здійснення обміну надлишками промислових і сільськогосподарських товарів.</w:t>
      </w:r>
    </w:p>
    <w:p w14:paraId="2151C440" w14:textId="77777777" w:rsidR="0090448F" w:rsidRPr="0090448F" w:rsidRDefault="0090448F" w:rsidP="0090448F">
      <w:pPr>
        <w:spacing w:after="375"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Значення і наслідки:</w:t>
      </w:r>
    </w:p>
    <w:p w14:paraId="58E291C2" w14:textId="77777777" w:rsidR="0090448F" w:rsidRPr="0090448F" w:rsidRDefault="0090448F" w:rsidP="0090448F">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це був великий успіх української дипломатії, початок міжнародно-правового визнання УНР як незалежної держави, визнання кордонів Української держави;</w:t>
      </w:r>
    </w:p>
    <w:p w14:paraId="06FE9666" w14:textId="77777777" w:rsidR="0090448F" w:rsidRPr="0090448F" w:rsidRDefault="0090448F" w:rsidP="0090448F">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УНР стала першою державою, що вийшла з Першої світової війни;</w:t>
      </w:r>
    </w:p>
    <w:p w14:paraId="6FDC6F24" w14:textId="77777777" w:rsidR="0090448F" w:rsidRPr="0090448F" w:rsidRDefault="0090448F" w:rsidP="0090448F">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color w:val="2C2F34"/>
          <w:sz w:val="28"/>
          <w:szCs w:val="28"/>
          <w:lang w:eastAsia="uk-UA"/>
        </w:rPr>
        <w:t xml:space="preserve">протягом березня-квітня 1918 р. територія України була звільнена від російських більшовицьких окупантів. УЦР повернулася в Київ і почала </w:t>
      </w:r>
      <w:proofErr w:type="spellStart"/>
      <w:r w:rsidRPr="0090448F">
        <w:rPr>
          <w:rFonts w:ascii="Times New Roman" w:eastAsia="Times New Roman" w:hAnsi="Times New Roman" w:cs="Times New Roman"/>
          <w:color w:val="2C2F34"/>
          <w:sz w:val="28"/>
          <w:szCs w:val="28"/>
          <w:lang w:eastAsia="uk-UA"/>
        </w:rPr>
        <w:t>плідно</w:t>
      </w:r>
      <w:proofErr w:type="spellEnd"/>
      <w:r w:rsidRPr="0090448F">
        <w:rPr>
          <w:rFonts w:ascii="Times New Roman" w:eastAsia="Times New Roman" w:hAnsi="Times New Roman" w:cs="Times New Roman"/>
          <w:color w:val="2C2F34"/>
          <w:sz w:val="28"/>
          <w:szCs w:val="28"/>
          <w:lang w:eastAsia="uk-UA"/>
        </w:rPr>
        <w:t xml:space="preserve"> працювати, хоча суверенітет УНР був дещо обмежений.</w:t>
      </w:r>
    </w:p>
    <w:p w14:paraId="76A098BC"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Похід Петра Болбочана на Крим.</w:t>
      </w:r>
      <w:r w:rsidRPr="0090448F">
        <w:rPr>
          <w:rFonts w:ascii="Times New Roman" w:eastAsia="Times New Roman" w:hAnsi="Times New Roman" w:cs="Times New Roman"/>
          <w:color w:val="2C2F34"/>
          <w:sz w:val="28"/>
          <w:szCs w:val="28"/>
          <w:lang w:eastAsia="uk-UA"/>
        </w:rPr>
        <w:t> Під час вигнання більшовиків з території УНР склалися умови для визволення Криму. Запорізький корпус Армії УНР під командуванням Петра Болбочана в результаті успішного військового рейду звільнив Кримський півострів, але за вимогою німецького командування змушений припинити наступ, бо воно не планувало перебування Криму в складі УНР.</w:t>
      </w:r>
    </w:p>
    <w:p w14:paraId="0A104A6E"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Конституція УНР.</w:t>
      </w:r>
      <w:r w:rsidRPr="0090448F">
        <w:rPr>
          <w:rFonts w:ascii="Times New Roman" w:eastAsia="Times New Roman" w:hAnsi="Times New Roman" w:cs="Times New Roman"/>
          <w:color w:val="2C2F34"/>
          <w:sz w:val="28"/>
          <w:szCs w:val="28"/>
          <w:lang w:eastAsia="uk-UA"/>
        </w:rPr>
        <w:t> 29 квітня 1918 р. УЦР ухвалила демократичну конституцію УНР, але їй не судилося вступити в дію, оскільки в той же день влада Центральної Ради була повалена.</w:t>
      </w:r>
    </w:p>
    <w:p w14:paraId="2E040141"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Хронологічний довідник</w:t>
      </w:r>
    </w:p>
    <w:p w14:paraId="6AB0E34B"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lastRenderedPageBreak/>
        <w:t>1917 р., березень</w:t>
      </w:r>
      <w:r w:rsidRPr="0090448F">
        <w:rPr>
          <w:rFonts w:ascii="Times New Roman" w:eastAsia="Times New Roman" w:hAnsi="Times New Roman" w:cs="Times New Roman"/>
          <w:color w:val="2C2F34"/>
          <w:sz w:val="28"/>
          <w:szCs w:val="28"/>
          <w:lang w:eastAsia="uk-UA"/>
        </w:rPr>
        <w:t> — утворення в Києві Української Центральної Ради.</w:t>
      </w:r>
    </w:p>
    <w:p w14:paraId="1F0C956E"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1917 р., квітень</w:t>
      </w:r>
      <w:r w:rsidRPr="0090448F">
        <w:rPr>
          <w:rFonts w:ascii="Times New Roman" w:eastAsia="Times New Roman" w:hAnsi="Times New Roman" w:cs="Times New Roman"/>
          <w:color w:val="2C2F34"/>
          <w:sz w:val="28"/>
          <w:szCs w:val="28"/>
          <w:lang w:eastAsia="uk-UA"/>
        </w:rPr>
        <w:t> — Всеукраїнський національний з’їзд (конгрес).</w:t>
      </w:r>
    </w:p>
    <w:p w14:paraId="40CD66FE"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1917 р., червень</w:t>
      </w:r>
      <w:r w:rsidRPr="0090448F">
        <w:rPr>
          <w:rFonts w:ascii="Times New Roman" w:eastAsia="Times New Roman" w:hAnsi="Times New Roman" w:cs="Times New Roman"/>
          <w:color w:val="2C2F34"/>
          <w:sz w:val="28"/>
          <w:szCs w:val="28"/>
          <w:lang w:eastAsia="uk-UA"/>
        </w:rPr>
        <w:t> — ухвалення Першого універсалу УЦР.</w:t>
      </w:r>
    </w:p>
    <w:p w14:paraId="22F4E36F"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1917 р., липень</w:t>
      </w:r>
      <w:r w:rsidRPr="0090448F">
        <w:rPr>
          <w:rFonts w:ascii="Times New Roman" w:eastAsia="Times New Roman" w:hAnsi="Times New Roman" w:cs="Times New Roman"/>
          <w:color w:val="2C2F34"/>
          <w:sz w:val="28"/>
          <w:szCs w:val="28"/>
          <w:lang w:eastAsia="uk-UA"/>
        </w:rPr>
        <w:t> — ухвалення Другого універсалу УЦР.</w:t>
      </w:r>
    </w:p>
    <w:p w14:paraId="27C5E5E7"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1917 р., листопад</w:t>
      </w:r>
      <w:r w:rsidRPr="0090448F">
        <w:rPr>
          <w:rFonts w:ascii="Times New Roman" w:eastAsia="Times New Roman" w:hAnsi="Times New Roman" w:cs="Times New Roman"/>
          <w:color w:val="2C2F34"/>
          <w:sz w:val="28"/>
          <w:szCs w:val="28"/>
          <w:lang w:eastAsia="uk-UA"/>
        </w:rPr>
        <w:t> — ухвалення Третього універсалу УЦР.</w:t>
      </w:r>
    </w:p>
    <w:p w14:paraId="6E119AD1"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1918 р., 9(22) січня</w:t>
      </w:r>
      <w:r w:rsidRPr="0090448F">
        <w:rPr>
          <w:rFonts w:ascii="Times New Roman" w:eastAsia="Times New Roman" w:hAnsi="Times New Roman" w:cs="Times New Roman"/>
          <w:color w:val="2C2F34"/>
          <w:sz w:val="28"/>
          <w:szCs w:val="28"/>
          <w:lang w:eastAsia="uk-UA"/>
        </w:rPr>
        <w:t> — IV Універсал УЦР, проголошення незалежності УНР.</w:t>
      </w:r>
    </w:p>
    <w:p w14:paraId="346D4434"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1918 р., січень</w:t>
      </w:r>
      <w:r w:rsidRPr="0090448F">
        <w:rPr>
          <w:rFonts w:ascii="Times New Roman" w:eastAsia="Times New Roman" w:hAnsi="Times New Roman" w:cs="Times New Roman"/>
          <w:color w:val="2C2F34"/>
          <w:sz w:val="28"/>
          <w:szCs w:val="28"/>
          <w:lang w:eastAsia="uk-UA"/>
        </w:rPr>
        <w:t> — бій під Кругами.</w:t>
      </w:r>
    </w:p>
    <w:p w14:paraId="5EDE5787"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1918 р., січень (лютий)</w:t>
      </w:r>
      <w:r w:rsidRPr="0090448F">
        <w:rPr>
          <w:rFonts w:ascii="Times New Roman" w:eastAsia="Times New Roman" w:hAnsi="Times New Roman" w:cs="Times New Roman"/>
          <w:color w:val="2C2F34"/>
          <w:sz w:val="28"/>
          <w:szCs w:val="28"/>
          <w:lang w:eastAsia="uk-UA"/>
        </w:rPr>
        <w:t> — Берестейський мирний договір між УНР і державами Четверного союзу.</w:t>
      </w:r>
    </w:p>
    <w:p w14:paraId="12D0D1AD"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Персоналії</w:t>
      </w:r>
    </w:p>
    <w:p w14:paraId="7008A872"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Болбочан Петро</w:t>
      </w:r>
      <w:r w:rsidRPr="0090448F">
        <w:rPr>
          <w:rFonts w:ascii="Times New Roman" w:eastAsia="Times New Roman" w:hAnsi="Times New Roman" w:cs="Times New Roman"/>
          <w:color w:val="2C2F34"/>
          <w:sz w:val="28"/>
          <w:szCs w:val="28"/>
          <w:lang w:eastAsia="uk-UA"/>
        </w:rPr>
        <w:t xml:space="preserve"> (5.10.1883, с. Ярівка, нині Хотинського р-ну Чернівецької обл. – 28.06.1919, с. </w:t>
      </w:r>
      <w:proofErr w:type="spellStart"/>
      <w:r w:rsidRPr="0090448F">
        <w:rPr>
          <w:rFonts w:ascii="Times New Roman" w:eastAsia="Times New Roman" w:hAnsi="Times New Roman" w:cs="Times New Roman"/>
          <w:color w:val="2C2F34"/>
          <w:sz w:val="28"/>
          <w:szCs w:val="28"/>
          <w:lang w:eastAsia="uk-UA"/>
        </w:rPr>
        <w:t>Балин</w:t>
      </w:r>
      <w:proofErr w:type="spellEnd"/>
      <w:r w:rsidRPr="0090448F">
        <w:rPr>
          <w:rFonts w:ascii="Times New Roman" w:eastAsia="Times New Roman" w:hAnsi="Times New Roman" w:cs="Times New Roman"/>
          <w:color w:val="2C2F34"/>
          <w:sz w:val="28"/>
          <w:szCs w:val="28"/>
          <w:lang w:eastAsia="uk-UA"/>
        </w:rPr>
        <w:t>, тепер Дунаєвецького р-ну Хмельницької обл.) — військ. діяч. Полковник Армії УНР, очолював Запорізький корпус, який звільнив весною 1918 Крим від більшовиків. Наприкінці 1918 Б. командував Лівобережною групою Армії УНР. Внаслідок збігу обставин, інтриг і анархії несправедливо звинувачений і розстріляний.</w:t>
      </w:r>
    </w:p>
    <w:p w14:paraId="17330C03" w14:textId="282C7B6D"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noProof/>
          <w:color w:val="0000FF"/>
          <w:sz w:val="28"/>
          <w:szCs w:val="28"/>
          <w:bdr w:val="none" w:sz="0" w:space="0" w:color="auto" w:frame="1"/>
          <w:lang w:eastAsia="uk-UA"/>
        </w:rPr>
        <w:lastRenderedPageBreak/>
        <w:drawing>
          <wp:inline distT="0" distB="0" distL="0" distR="0" wp14:anchorId="2276B82A" wp14:editId="2AD77EE9">
            <wp:extent cx="6120765" cy="8562975"/>
            <wp:effectExtent l="0" t="0" r="0" b="9525"/>
            <wp:docPr id="1" name="Рисунок 1" descr="Петро Болбочан - Історія в школі">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етро Болбочан - Історія в школі">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8562975"/>
                    </a:xfrm>
                    <a:prstGeom prst="rect">
                      <a:avLst/>
                    </a:prstGeom>
                    <a:noFill/>
                    <a:ln>
                      <a:noFill/>
                    </a:ln>
                  </pic:spPr>
                </pic:pic>
              </a:graphicData>
            </a:graphic>
          </wp:inline>
        </w:drawing>
      </w:r>
    </w:p>
    <w:p w14:paraId="1C608677" w14:textId="77777777" w:rsidR="0090448F" w:rsidRPr="0090448F" w:rsidRDefault="0090448F" w:rsidP="0090448F">
      <w:pPr>
        <w:spacing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Болбочан Петро</w:t>
      </w:r>
      <w:r w:rsidRPr="0090448F">
        <w:rPr>
          <w:rFonts w:ascii="Times New Roman" w:eastAsia="Times New Roman" w:hAnsi="Times New Roman" w:cs="Times New Roman"/>
          <w:color w:val="2C2F34"/>
          <w:sz w:val="28"/>
          <w:szCs w:val="28"/>
          <w:lang w:eastAsia="uk-UA"/>
        </w:rPr>
        <w:t xml:space="preserve"> (5.10.1883, с. Ярівка, нині Хотинського р-ну Чернівецької обл. – 28.06.1919, с. </w:t>
      </w:r>
      <w:proofErr w:type="spellStart"/>
      <w:r w:rsidRPr="0090448F">
        <w:rPr>
          <w:rFonts w:ascii="Times New Roman" w:eastAsia="Times New Roman" w:hAnsi="Times New Roman" w:cs="Times New Roman"/>
          <w:color w:val="2C2F34"/>
          <w:sz w:val="28"/>
          <w:szCs w:val="28"/>
          <w:lang w:eastAsia="uk-UA"/>
        </w:rPr>
        <w:t>Балин</w:t>
      </w:r>
      <w:proofErr w:type="spellEnd"/>
      <w:r w:rsidRPr="0090448F">
        <w:rPr>
          <w:rFonts w:ascii="Times New Roman" w:eastAsia="Times New Roman" w:hAnsi="Times New Roman" w:cs="Times New Roman"/>
          <w:color w:val="2C2F34"/>
          <w:sz w:val="28"/>
          <w:szCs w:val="28"/>
          <w:lang w:eastAsia="uk-UA"/>
        </w:rPr>
        <w:t xml:space="preserve">, тепер Дунаєвецького р-ну Хмельницької обл.) — військ. діяч. Полковник Армії УНР, очолював Запорізький корпус, який звільнив весною 1918 Крим від більшовиків. Наприкінці 1918 Б. командував </w:t>
      </w:r>
      <w:r w:rsidRPr="0090448F">
        <w:rPr>
          <w:rFonts w:ascii="Times New Roman" w:eastAsia="Times New Roman" w:hAnsi="Times New Roman" w:cs="Times New Roman"/>
          <w:color w:val="2C2F34"/>
          <w:sz w:val="28"/>
          <w:szCs w:val="28"/>
          <w:lang w:eastAsia="uk-UA"/>
        </w:rPr>
        <w:lastRenderedPageBreak/>
        <w:t>Лівобережною групою Армії УНР. Внаслідок збігу обставин, інтриг і анархії несправедливо звинувачений і розстріляний.</w:t>
      </w:r>
    </w:p>
    <w:p w14:paraId="3E133FA0"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Винниченко Володимир</w:t>
      </w:r>
      <w:r w:rsidRPr="0090448F">
        <w:rPr>
          <w:rFonts w:ascii="Times New Roman" w:eastAsia="Times New Roman" w:hAnsi="Times New Roman" w:cs="Times New Roman"/>
          <w:color w:val="2C2F34"/>
          <w:sz w:val="28"/>
          <w:szCs w:val="28"/>
          <w:lang w:eastAsia="uk-UA"/>
        </w:rPr>
        <w:t xml:space="preserve"> (26.07(7.08). 1880, Єлисаветград, нині Кіровоград — 6.03.1951, </w:t>
      </w:r>
      <w:proofErr w:type="spellStart"/>
      <w:r w:rsidRPr="0090448F">
        <w:rPr>
          <w:rFonts w:ascii="Times New Roman" w:eastAsia="Times New Roman" w:hAnsi="Times New Roman" w:cs="Times New Roman"/>
          <w:color w:val="2C2F34"/>
          <w:sz w:val="28"/>
          <w:szCs w:val="28"/>
          <w:lang w:eastAsia="uk-UA"/>
        </w:rPr>
        <w:t>Мужен</w:t>
      </w:r>
      <w:proofErr w:type="spellEnd"/>
      <w:r w:rsidRPr="0090448F">
        <w:rPr>
          <w:rFonts w:ascii="Times New Roman" w:eastAsia="Times New Roman" w:hAnsi="Times New Roman" w:cs="Times New Roman"/>
          <w:color w:val="2C2F34"/>
          <w:sz w:val="28"/>
          <w:szCs w:val="28"/>
          <w:lang w:eastAsia="uk-UA"/>
        </w:rPr>
        <w:t xml:space="preserve">, </w:t>
      </w:r>
      <w:proofErr w:type="spellStart"/>
      <w:r w:rsidRPr="0090448F">
        <w:rPr>
          <w:rFonts w:ascii="Times New Roman" w:eastAsia="Times New Roman" w:hAnsi="Times New Roman" w:cs="Times New Roman"/>
          <w:color w:val="2C2F34"/>
          <w:sz w:val="28"/>
          <w:szCs w:val="28"/>
          <w:lang w:eastAsia="uk-UA"/>
        </w:rPr>
        <w:t>побл</w:t>
      </w:r>
      <w:proofErr w:type="spellEnd"/>
      <w:r w:rsidRPr="0090448F">
        <w:rPr>
          <w:rFonts w:ascii="Times New Roman" w:eastAsia="Times New Roman" w:hAnsi="Times New Roman" w:cs="Times New Roman"/>
          <w:color w:val="2C2F34"/>
          <w:sz w:val="28"/>
          <w:szCs w:val="28"/>
          <w:lang w:eastAsia="uk-UA"/>
        </w:rPr>
        <w:t xml:space="preserve">. Канн, південь Франції) — видатний </w:t>
      </w:r>
      <w:proofErr w:type="spellStart"/>
      <w:r w:rsidRPr="0090448F">
        <w:rPr>
          <w:rFonts w:ascii="Times New Roman" w:eastAsia="Times New Roman" w:hAnsi="Times New Roman" w:cs="Times New Roman"/>
          <w:color w:val="2C2F34"/>
          <w:sz w:val="28"/>
          <w:szCs w:val="28"/>
          <w:lang w:eastAsia="uk-UA"/>
        </w:rPr>
        <w:t>гром</w:t>
      </w:r>
      <w:proofErr w:type="spellEnd"/>
      <w:r w:rsidRPr="0090448F">
        <w:rPr>
          <w:rFonts w:ascii="Times New Roman" w:eastAsia="Times New Roman" w:hAnsi="Times New Roman" w:cs="Times New Roman"/>
          <w:color w:val="2C2F34"/>
          <w:sz w:val="28"/>
          <w:szCs w:val="28"/>
          <w:lang w:eastAsia="uk-UA"/>
        </w:rPr>
        <w:t xml:space="preserve">.- політ. і </w:t>
      </w:r>
      <w:proofErr w:type="spellStart"/>
      <w:r w:rsidRPr="0090448F">
        <w:rPr>
          <w:rFonts w:ascii="Times New Roman" w:eastAsia="Times New Roman" w:hAnsi="Times New Roman" w:cs="Times New Roman"/>
          <w:color w:val="2C2F34"/>
          <w:sz w:val="28"/>
          <w:szCs w:val="28"/>
          <w:lang w:eastAsia="uk-UA"/>
        </w:rPr>
        <w:t>держ</w:t>
      </w:r>
      <w:proofErr w:type="spellEnd"/>
      <w:r w:rsidRPr="0090448F">
        <w:rPr>
          <w:rFonts w:ascii="Times New Roman" w:eastAsia="Times New Roman" w:hAnsi="Times New Roman" w:cs="Times New Roman"/>
          <w:color w:val="2C2F34"/>
          <w:sz w:val="28"/>
          <w:szCs w:val="28"/>
          <w:lang w:eastAsia="uk-UA"/>
        </w:rPr>
        <w:t xml:space="preserve">. діяч. На засіданнях Українського </w:t>
      </w:r>
      <w:proofErr w:type="spellStart"/>
      <w:r w:rsidRPr="0090448F">
        <w:rPr>
          <w:rFonts w:ascii="Times New Roman" w:eastAsia="Times New Roman" w:hAnsi="Times New Roman" w:cs="Times New Roman"/>
          <w:color w:val="2C2F34"/>
          <w:sz w:val="28"/>
          <w:szCs w:val="28"/>
          <w:lang w:eastAsia="uk-UA"/>
        </w:rPr>
        <w:t>нац</w:t>
      </w:r>
      <w:proofErr w:type="spellEnd"/>
      <w:r w:rsidRPr="0090448F">
        <w:rPr>
          <w:rFonts w:ascii="Times New Roman" w:eastAsia="Times New Roman" w:hAnsi="Times New Roman" w:cs="Times New Roman"/>
          <w:color w:val="2C2F34"/>
          <w:sz w:val="28"/>
          <w:szCs w:val="28"/>
          <w:lang w:eastAsia="uk-UA"/>
        </w:rPr>
        <w:t xml:space="preserve">. конгресу (квітень 1917) обраний заступником голови УЦР. 15(28).06.1917 призначений головою першого </w:t>
      </w:r>
      <w:proofErr w:type="spellStart"/>
      <w:r w:rsidRPr="0090448F">
        <w:rPr>
          <w:rFonts w:ascii="Times New Roman" w:eastAsia="Times New Roman" w:hAnsi="Times New Roman" w:cs="Times New Roman"/>
          <w:color w:val="2C2F34"/>
          <w:sz w:val="28"/>
          <w:szCs w:val="28"/>
          <w:lang w:eastAsia="uk-UA"/>
        </w:rPr>
        <w:t>укр</w:t>
      </w:r>
      <w:proofErr w:type="spellEnd"/>
      <w:r w:rsidRPr="0090448F">
        <w:rPr>
          <w:rFonts w:ascii="Times New Roman" w:eastAsia="Times New Roman" w:hAnsi="Times New Roman" w:cs="Times New Roman"/>
          <w:color w:val="2C2F34"/>
          <w:sz w:val="28"/>
          <w:szCs w:val="28"/>
          <w:lang w:eastAsia="uk-UA"/>
        </w:rPr>
        <w:t>. уряду — ГС УЦР, 18(30).01.1918 пішов у відставку з посади тоді вже голови РНМ.</w:t>
      </w:r>
    </w:p>
    <w:p w14:paraId="037CA00A"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Грушевський Михайло</w:t>
      </w:r>
      <w:r w:rsidRPr="0090448F">
        <w:rPr>
          <w:rFonts w:ascii="Times New Roman" w:eastAsia="Times New Roman" w:hAnsi="Times New Roman" w:cs="Times New Roman"/>
          <w:color w:val="2C2F34"/>
          <w:sz w:val="28"/>
          <w:szCs w:val="28"/>
          <w:lang w:eastAsia="uk-UA"/>
        </w:rPr>
        <w:t xml:space="preserve"> (29.09.1866, </w:t>
      </w:r>
      <w:proofErr w:type="spellStart"/>
      <w:r w:rsidRPr="0090448F">
        <w:rPr>
          <w:rFonts w:ascii="Times New Roman" w:eastAsia="Times New Roman" w:hAnsi="Times New Roman" w:cs="Times New Roman"/>
          <w:color w:val="2C2F34"/>
          <w:sz w:val="28"/>
          <w:szCs w:val="28"/>
          <w:lang w:eastAsia="uk-UA"/>
        </w:rPr>
        <w:t>Холм</w:t>
      </w:r>
      <w:proofErr w:type="spellEnd"/>
      <w:r w:rsidRPr="0090448F">
        <w:rPr>
          <w:rFonts w:ascii="Times New Roman" w:eastAsia="Times New Roman" w:hAnsi="Times New Roman" w:cs="Times New Roman"/>
          <w:color w:val="2C2F34"/>
          <w:sz w:val="28"/>
          <w:szCs w:val="28"/>
          <w:lang w:eastAsia="uk-UA"/>
        </w:rPr>
        <w:t xml:space="preserve">, тепер у Польщі — 24.11.1934, Кисловодськ, нині РФ, похований у Києві) — видатний історик, визначний </w:t>
      </w:r>
      <w:proofErr w:type="spellStart"/>
      <w:r w:rsidRPr="0090448F">
        <w:rPr>
          <w:rFonts w:ascii="Times New Roman" w:eastAsia="Times New Roman" w:hAnsi="Times New Roman" w:cs="Times New Roman"/>
          <w:color w:val="2C2F34"/>
          <w:sz w:val="28"/>
          <w:szCs w:val="28"/>
          <w:lang w:eastAsia="uk-UA"/>
        </w:rPr>
        <w:t>гром</w:t>
      </w:r>
      <w:proofErr w:type="spellEnd"/>
      <w:r w:rsidRPr="0090448F">
        <w:rPr>
          <w:rFonts w:ascii="Times New Roman" w:eastAsia="Times New Roman" w:hAnsi="Times New Roman" w:cs="Times New Roman"/>
          <w:color w:val="2C2F34"/>
          <w:sz w:val="28"/>
          <w:szCs w:val="28"/>
          <w:lang w:eastAsia="uk-UA"/>
        </w:rPr>
        <w:t xml:space="preserve">.-політ. і </w:t>
      </w:r>
      <w:proofErr w:type="spellStart"/>
      <w:r w:rsidRPr="0090448F">
        <w:rPr>
          <w:rFonts w:ascii="Times New Roman" w:eastAsia="Times New Roman" w:hAnsi="Times New Roman" w:cs="Times New Roman"/>
          <w:color w:val="2C2F34"/>
          <w:sz w:val="28"/>
          <w:szCs w:val="28"/>
          <w:lang w:eastAsia="uk-UA"/>
        </w:rPr>
        <w:t>держ</w:t>
      </w:r>
      <w:proofErr w:type="spellEnd"/>
      <w:r w:rsidRPr="0090448F">
        <w:rPr>
          <w:rFonts w:ascii="Times New Roman" w:eastAsia="Times New Roman" w:hAnsi="Times New Roman" w:cs="Times New Roman"/>
          <w:color w:val="2C2F34"/>
          <w:sz w:val="28"/>
          <w:szCs w:val="28"/>
          <w:lang w:eastAsia="uk-UA"/>
        </w:rPr>
        <w:t xml:space="preserve">. діяч. У березні 1917 обраний головою УЦР. Відіграв важливу роль у всіх </w:t>
      </w:r>
      <w:proofErr w:type="spellStart"/>
      <w:r w:rsidRPr="0090448F">
        <w:rPr>
          <w:rFonts w:ascii="Times New Roman" w:eastAsia="Times New Roman" w:hAnsi="Times New Roman" w:cs="Times New Roman"/>
          <w:color w:val="2C2F34"/>
          <w:sz w:val="28"/>
          <w:szCs w:val="28"/>
          <w:lang w:eastAsia="uk-UA"/>
        </w:rPr>
        <w:t>осн</w:t>
      </w:r>
      <w:proofErr w:type="spellEnd"/>
      <w:r w:rsidRPr="0090448F">
        <w:rPr>
          <w:rFonts w:ascii="Times New Roman" w:eastAsia="Times New Roman" w:hAnsi="Times New Roman" w:cs="Times New Roman"/>
          <w:color w:val="2C2F34"/>
          <w:sz w:val="28"/>
          <w:szCs w:val="28"/>
          <w:lang w:eastAsia="uk-UA"/>
        </w:rPr>
        <w:t>. рішеннях, зокрема універсалах УЦР. У березні 1919 емігрував, 1924 повернувся. Помер при нез’ясованих обставинах під час нескладної операції на лікуванні.</w:t>
      </w:r>
    </w:p>
    <w:p w14:paraId="5F145AF9"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Єфремов Сергій</w:t>
      </w:r>
      <w:r w:rsidRPr="0090448F">
        <w:rPr>
          <w:rFonts w:ascii="Times New Roman" w:eastAsia="Times New Roman" w:hAnsi="Times New Roman" w:cs="Times New Roman"/>
          <w:color w:val="2C2F34"/>
          <w:sz w:val="28"/>
          <w:szCs w:val="28"/>
          <w:lang w:eastAsia="uk-UA"/>
        </w:rPr>
        <w:t xml:space="preserve"> (18.10.1876, с. Пальчик Звенигородського </w:t>
      </w:r>
      <w:proofErr w:type="spellStart"/>
      <w:r w:rsidRPr="0090448F">
        <w:rPr>
          <w:rFonts w:ascii="Times New Roman" w:eastAsia="Times New Roman" w:hAnsi="Times New Roman" w:cs="Times New Roman"/>
          <w:color w:val="2C2F34"/>
          <w:sz w:val="28"/>
          <w:szCs w:val="28"/>
          <w:lang w:eastAsia="uk-UA"/>
        </w:rPr>
        <w:t>пов</w:t>
      </w:r>
      <w:proofErr w:type="spellEnd"/>
      <w:r w:rsidRPr="0090448F">
        <w:rPr>
          <w:rFonts w:ascii="Times New Roman" w:eastAsia="Times New Roman" w:hAnsi="Times New Roman" w:cs="Times New Roman"/>
          <w:color w:val="2C2F34"/>
          <w:sz w:val="28"/>
          <w:szCs w:val="28"/>
          <w:lang w:eastAsia="uk-UA"/>
        </w:rPr>
        <w:t xml:space="preserve">. Київської губ., нині Катеринопільського р-ну Черкаської обл. — 10.03.(за ін. даними 31.03) 1939, Вологда, РФ) — визначний </w:t>
      </w:r>
      <w:proofErr w:type="spellStart"/>
      <w:r w:rsidRPr="0090448F">
        <w:rPr>
          <w:rFonts w:ascii="Times New Roman" w:eastAsia="Times New Roman" w:hAnsi="Times New Roman" w:cs="Times New Roman"/>
          <w:color w:val="2C2F34"/>
          <w:sz w:val="28"/>
          <w:szCs w:val="28"/>
          <w:lang w:eastAsia="uk-UA"/>
        </w:rPr>
        <w:t>гром</w:t>
      </w:r>
      <w:proofErr w:type="spellEnd"/>
      <w:r w:rsidRPr="0090448F">
        <w:rPr>
          <w:rFonts w:ascii="Times New Roman" w:eastAsia="Times New Roman" w:hAnsi="Times New Roman" w:cs="Times New Roman"/>
          <w:color w:val="2C2F34"/>
          <w:sz w:val="28"/>
          <w:szCs w:val="28"/>
          <w:lang w:eastAsia="uk-UA"/>
        </w:rPr>
        <w:t xml:space="preserve">.-політ. і </w:t>
      </w:r>
      <w:proofErr w:type="spellStart"/>
      <w:r w:rsidRPr="0090448F">
        <w:rPr>
          <w:rFonts w:ascii="Times New Roman" w:eastAsia="Times New Roman" w:hAnsi="Times New Roman" w:cs="Times New Roman"/>
          <w:color w:val="2C2F34"/>
          <w:sz w:val="28"/>
          <w:szCs w:val="28"/>
          <w:lang w:eastAsia="uk-UA"/>
        </w:rPr>
        <w:t>держ</w:t>
      </w:r>
      <w:proofErr w:type="spellEnd"/>
      <w:r w:rsidRPr="0090448F">
        <w:rPr>
          <w:rFonts w:ascii="Times New Roman" w:eastAsia="Times New Roman" w:hAnsi="Times New Roman" w:cs="Times New Roman"/>
          <w:color w:val="2C2F34"/>
          <w:sz w:val="28"/>
          <w:szCs w:val="28"/>
          <w:lang w:eastAsia="uk-UA"/>
        </w:rPr>
        <w:t xml:space="preserve">. діяч. Член УЦР з моменту її заснування, на </w:t>
      </w:r>
      <w:proofErr w:type="spellStart"/>
      <w:r w:rsidRPr="0090448F">
        <w:rPr>
          <w:rFonts w:ascii="Times New Roman" w:eastAsia="Times New Roman" w:hAnsi="Times New Roman" w:cs="Times New Roman"/>
          <w:color w:val="2C2F34"/>
          <w:sz w:val="28"/>
          <w:szCs w:val="28"/>
          <w:lang w:eastAsia="uk-UA"/>
        </w:rPr>
        <w:t>Укр</w:t>
      </w:r>
      <w:proofErr w:type="spellEnd"/>
      <w:r w:rsidRPr="0090448F">
        <w:rPr>
          <w:rFonts w:ascii="Times New Roman" w:eastAsia="Times New Roman" w:hAnsi="Times New Roman" w:cs="Times New Roman"/>
          <w:color w:val="2C2F34"/>
          <w:sz w:val="28"/>
          <w:szCs w:val="28"/>
          <w:lang w:eastAsia="uk-UA"/>
        </w:rPr>
        <w:t xml:space="preserve">. </w:t>
      </w:r>
      <w:proofErr w:type="spellStart"/>
      <w:r w:rsidRPr="0090448F">
        <w:rPr>
          <w:rFonts w:ascii="Times New Roman" w:eastAsia="Times New Roman" w:hAnsi="Times New Roman" w:cs="Times New Roman"/>
          <w:color w:val="2C2F34"/>
          <w:sz w:val="28"/>
          <w:szCs w:val="28"/>
          <w:lang w:eastAsia="uk-UA"/>
        </w:rPr>
        <w:t>нац</w:t>
      </w:r>
      <w:proofErr w:type="spellEnd"/>
      <w:r w:rsidRPr="0090448F">
        <w:rPr>
          <w:rFonts w:ascii="Times New Roman" w:eastAsia="Times New Roman" w:hAnsi="Times New Roman" w:cs="Times New Roman"/>
          <w:color w:val="2C2F34"/>
          <w:sz w:val="28"/>
          <w:szCs w:val="28"/>
          <w:lang w:eastAsia="uk-UA"/>
        </w:rPr>
        <w:t xml:space="preserve">. конгресі обраний заступником голови УЦР. Є. був членом першого </w:t>
      </w:r>
      <w:proofErr w:type="spellStart"/>
      <w:r w:rsidRPr="0090448F">
        <w:rPr>
          <w:rFonts w:ascii="Times New Roman" w:eastAsia="Times New Roman" w:hAnsi="Times New Roman" w:cs="Times New Roman"/>
          <w:color w:val="2C2F34"/>
          <w:sz w:val="28"/>
          <w:szCs w:val="28"/>
          <w:lang w:eastAsia="uk-UA"/>
        </w:rPr>
        <w:t>укр</w:t>
      </w:r>
      <w:proofErr w:type="spellEnd"/>
      <w:r w:rsidRPr="0090448F">
        <w:rPr>
          <w:rFonts w:ascii="Times New Roman" w:eastAsia="Times New Roman" w:hAnsi="Times New Roman" w:cs="Times New Roman"/>
          <w:color w:val="2C2F34"/>
          <w:sz w:val="28"/>
          <w:szCs w:val="28"/>
          <w:lang w:eastAsia="uk-UA"/>
        </w:rPr>
        <w:t>. уряду УЦР Ген. Секретаріату (міжнаціональні справи). Згодом відійшов від політики.</w:t>
      </w:r>
    </w:p>
    <w:p w14:paraId="2AF2FD44"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proofErr w:type="spellStart"/>
      <w:r w:rsidRPr="0090448F">
        <w:rPr>
          <w:rFonts w:ascii="Times New Roman" w:eastAsia="Times New Roman" w:hAnsi="Times New Roman" w:cs="Times New Roman"/>
          <w:b/>
          <w:bCs/>
          <w:color w:val="2C2F34"/>
          <w:sz w:val="28"/>
          <w:szCs w:val="28"/>
          <w:bdr w:val="none" w:sz="0" w:space="0" w:color="auto" w:frame="1"/>
          <w:lang w:eastAsia="uk-UA"/>
        </w:rPr>
        <w:t>Челебіджихан</w:t>
      </w:r>
      <w:proofErr w:type="spellEnd"/>
      <w:r w:rsidRPr="0090448F">
        <w:rPr>
          <w:rFonts w:ascii="Times New Roman" w:eastAsia="Times New Roman" w:hAnsi="Times New Roman" w:cs="Times New Roman"/>
          <w:b/>
          <w:bCs/>
          <w:color w:val="2C2F34"/>
          <w:sz w:val="28"/>
          <w:szCs w:val="28"/>
          <w:bdr w:val="none" w:sz="0" w:space="0" w:color="auto" w:frame="1"/>
          <w:lang w:eastAsia="uk-UA"/>
        </w:rPr>
        <w:t xml:space="preserve"> </w:t>
      </w:r>
      <w:proofErr w:type="spellStart"/>
      <w:r w:rsidRPr="0090448F">
        <w:rPr>
          <w:rFonts w:ascii="Times New Roman" w:eastAsia="Times New Roman" w:hAnsi="Times New Roman" w:cs="Times New Roman"/>
          <w:b/>
          <w:bCs/>
          <w:color w:val="2C2F34"/>
          <w:sz w:val="28"/>
          <w:szCs w:val="28"/>
          <w:bdr w:val="none" w:sz="0" w:space="0" w:color="auto" w:frame="1"/>
          <w:lang w:eastAsia="uk-UA"/>
        </w:rPr>
        <w:t>Номан</w:t>
      </w:r>
      <w:proofErr w:type="spellEnd"/>
      <w:r w:rsidRPr="0090448F">
        <w:rPr>
          <w:rFonts w:ascii="Times New Roman" w:eastAsia="Times New Roman" w:hAnsi="Times New Roman" w:cs="Times New Roman"/>
          <w:color w:val="2C2F34"/>
          <w:sz w:val="28"/>
          <w:szCs w:val="28"/>
          <w:lang w:eastAsia="uk-UA"/>
        </w:rPr>
        <w:t xml:space="preserve"> (1885, с. </w:t>
      </w:r>
      <w:proofErr w:type="spellStart"/>
      <w:r w:rsidRPr="0090448F">
        <w:rPr>
          <w:rFonts w:ascii="Times New Roman" w:eastAsia="Times New Roman" w:hAnsi="Times New Roman" w:cs="Times New Roman"/>
          <w:color w:val="2C2F34"/>
          <w:sz w:val="28"/>
          <w:szCs w:val="28"/>
          <w:lang w:eastAsia="uk-UA"/>
        </w:rPr>
        <w:t>Біюк-Сонак</w:t>
      </w:r>
      <w:proofErr w:type="spellEnd"/>
      <w:r w:rsidRPr="0090448F">
        <w:rPr>
          <w:rFonts w:ascii="Times New Roman" w:eastAsia="Times New Roman" w:hAnsi="Times New Roman" w:cs="Times New Roman"/>
          <w:color w:val="2C2F34"/>
          <w:sz w:val="28"/>
          <w:szCs w:val="28"/>
          <w:lang w:eastAsia="uk-UA"/>
        </w:rPr>
        <w:t xml:space="preserve">, Крим – 23.02.1918, Севастополь) — кримськотатарський </w:t>
      </w:r>
      <w:proofErr w:type="spellStart"/>
      <w:r w:rsidRPr="0090448F">
        <w:rPr>
          <w:rFonts w:ascii="Times New Roman" w:eastAsia="Times New Roman" w:hAnsi="Times New Roman" w:cs="Times New Roman"/>
          <w:color w:val="2C2F34"/>
          <w:sz w:val="28"/>
          <w:szCs w:val="28"/>
          <w:lang w:eastAsia="uk-UA"/>
        </w:rPr>
        <w:t>гром</w:t>
      </w:r>
      <w:proofErr w:type="spellEnd"/>
      <w:r w:rsidRPr="0090448F">
        <w:rPr>
          <w:rFonts w:ascii="Times New Roman" w:eastAsia="Times New Roman" w:hAnsi="Times New Roman" w:cs="Times New Roman"/>
          <w:color w:val="2C2F34"/>
          <w:sz w:val="28"/>
          <w:szCs w:val="28"/>
          <w:lang w:eastAsia="uk-UA"/>
        </w:rPr>
        <w:t>.-політ. діяч. Один із організаторів курултаю, де був обраний головою Директорії (уряду) Кримської Народної Республіки. Виявив нерішучість у б-</w:t>
      </w:r>
      <w:proofErr w:type="spellStart"/>
      <w:r w:rsidRPr="0090448F">
        <w:rPr>
          <w:rFonts w:ascii="Times New Roman" w:eastAsia="Times New Roman" w:hAnsi="Times New Roman" w:cs="Times New Roman"/>
          <w:color w:val="2C2F34"/>
          <w:sz w:val="28"/>
          <w:szCs w:val="28"/>
          <w:lang w:eastAsia="uk-UA"/>
        </w:rPr>
        <w:t>бі</w:t>
      </w:r>
      <w:proofErr w:type="spellEnd"/>
      <w:r w:rsidRPr="0090448F">
        <w:rPr>
          <w:rFonts w:ascii="Times New Roman" w:eastAsia="Times New Roman" w:hAnsi="Times New Roman" w:cs="Times New Roman"/>
          <w:color w:val="2C2F34"/>
          <w:sz w:val="28"/>
          <w:szCs w:val="28"/>
          <w:lang w:eastAsia="uk-UA"/>
        </w:rPr>
        <w:t xml:space="preserve"> з більшовиками, арештований ними і розстріляний.</w:t>
      </w:r>
    </w:p>
    <w:p w14:paraId="46EAE861"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Терміни та поняття</w:t>
      </w:r>
    </w:p>
    <w:p w14:paraId="3CE1A070"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Автономізація</w:t>
      </w:r>
      <w:r w:rsidRPr="0090448F">
        <w:rPr>
          <w:rFonts w:ascii="Times New Roman" w:eastAsia="Times New Roman" w:hAnsi="Times New Roman" w:cs="Times New Roman"/>
          <w:color w:val="2C2F34"/>
          <w:sz w:val="28"/>
          <w:szCs w:val="28"/>
          <w:lang w:eastAsia="uk-UA"/>
        </w:rPr>
        <w:t> (від гр. «самостійність») — процес досягнення автономії, зокрема поступове усвідомлення необхідності самоуправління.</w:t>
      </w:r>
    </w:p>
    <w:p w14:paraId="36D4C24D"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Більшовизм</w:t>
      </w:r>
      <w:r w:rsidRPr="0090448F">
        <w:rPr>
          <w:rFonts w:ascii="Times New Roman" w:eastAsia="Times New Roman" w:hAnsi="Times New Roman" w:cs="Times New Roman"/>
          <w:color w:val="2C2F34"/>
          <w:sz w:val="28"/>
          <w:szCs w:val="28"/>
          <w:lang w:eastAsia="uk-UA"/>
        </w:rPr>
        <w:t> — рос. різновид ком. теорії та практики, втілюваний у життя РСДРП(б), згодом РКП(б), ВКП(б), КПРС. Термін б. стосується переважно першої половини XX ст. Мав на меті встановлення ком. диктатури, тоталітарного режиму.</w:t>
      </w:r>
    </w:p>
    <w:p w14:paraId="1B2EE71B"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Вільне козацтво</w:t>
      </w:r>
      <w:r w:rsidRPr="0090448F">
        <w:rPr>
          <w:rFonts w:ascii="Times New Roman" w:eastAsia="Times New Roman" w:hAnsi="Times New Roman" w:cs="Times New Roman"/>
          <w:color w:val="2C2F34"/>
          <w:sz w:val="28"/>
          <w:szCs w:val="28"/>
          <w:lang w:eastAsia="uk-UA"/>
        </w:rPr>
        <w:t xml:space="preserve"> — </w:t>
      </w:r>
      <w:proofErr w:type="spellStart"/>
      <w:r w:rsidRPr="0090448F">
        <w:rPr>
          <w:rFonts w:ascii="Times New Roman" w:eastAsia="Times New Roman" w:hAnsi="Times New Roman" w:cs="Times New Roman"/>
          <w:color w:val="2C2F34"/>
          <w:sz w:val="28"/>
          <w:szCs w:val="28"/>
          <w:lang w:eastAsia="uk-UA"/>
        </w:rPr>
        <w:t>укр</w:t>
      </w:r>
      <w:proofErr w:type="spellEnd"/>
      <w:r w:rsidRPr="0090448F">
        <w:rPr>
          <w:rFonts w:ascii="Times New Roman" w:eastAsia="Times New Roman" w:hAnsi="Times New Roman" w:cs="Times New Roman"/>
          <w:color w:val="2C2F34"/>
          <w:sz w:val="28"/>
          <w:szCs w:val="28"/>
          <w:lang w:eastAsia="uk-UA"/>
        </w:rPr>
        <w:t xml:space="preserve">. добровільні військово-міліційні з’єднання, створені для самооборони й захисту правопорядку на традиційній основі. Відділи В. к. створювалися за </w:t>
      </w:r>
      <w:proofErr w:type="spellStart"/>
      <w:r w:rsidRPr="0090448F">
        <w:rPr>
          <w:rFonts w:ascii="Times New Roman" w:eastAsia="Times New Roman" w:hAnsi="Times New Roman" w:cs="Times New Roman"/>
          <w:color w:val="2C2F34"/>
          <w:sz w:val="28"/>
          <w:szCs w:val="28"/>
          <w:lang w:eastAsia="uk-UA"/>
        </w:rPr>
        <w:t>терит</w:t>
      </w:r>
      <w:proofErr w:type="spellEnd"/>
      <w:r w:rsidRPr="0090448F">
        <w:rPr>
          <w:rFonts w:ascii="Times New Roman" w:eastAsia="Times New Roman" w:hAnsi="Times New Roman" w:cs="Times New Roman"/>
          <w:color w:val="2C2F34"/>
          <w:sz w:val="28"/>
          <w:szCs w:val="28"/>
          <w:lang w:eastAsia="uk-UA"/>
        </w:rPr>
        <w:t>. принципом з національно свідомих селян і робітників. Рух поширився на значну частину України. З’їзд В. к. восени 1917 представляв 60 тис. козаків. Вони брали активну участь у війні з рад. Росією. У травні-червні 1918 на вимогу нім. командування В. к. розформоване.</w:t>
      </w:r>
    </w:p>
    <w:p w14:paraId="7164B632"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lastRenderedPageBreak/>
        <w:t>Генеральний Секретаріат</w:t>
      </w:r>
      <w:r w:rsidRPr="0090448F">
        <w:rPr>
          <w:rFonts w:ascii="Times New Roman" w:eastAsia="Times New Roman" w:hAnsi="Times New Roman" w:cs="Times New Roman"/>
          <w:color w:val="2C2F34"/>
          <w:sz w:val="28"/>
          <w:szCs w:val="28"/>
          <w:lang w:eastAsia="uk-UA"/>
        </w:rPr>
        <w:t xml:space="preserve"> — найвищий виконавчий і розпорядчий орган </w:t>
      </w:r>
      <w:proofErr w:type="spellStart"/>
      <w:r w:rsidRPr="0090448F">
        <w:rPr>
          <w:rFonts w:ascii="Times New Roman" w:eastAsia="Times New Roman" w:hAnsi="Times New Roman" w:cs="Times New Roman"/>
          <w:color w:val="2C2F34"/>
          <w:sz w:val="28"/>
          <w:szCs w:val="28"/>
          <w:lang w:eastAsia="uk-UA"/>
        </w:rPr>
        <w:t>держ</w:t>
      </w:r>
      <w:proofErr w:type="spellEnd"/>
      <w:r w:rsidRPr="0090448F">
        <w:rPr>
          <w:rFonts w:ascii="Times New Roman" w:eastAsia="Times New Roman" w:hAnsi="Times New Roman" w:cs="Times New Roman"/>
          <w:color w:val="2C2F34"/>
          <w:sz w:val="28"/>
          <w:szCs w:val="28"/>
          <w:lang w:eastAsia="uk-UA"/>
        </w:rPr>
        <w:t>. влади в Україні (з 7 (20) листопада 1917 — УНР) з 15 (28) червня 1917 до 9 (22) січня 1918, коли він став Радою Нар. Міністрів. Голова — В. Винниченко. У першому складі було 9 осіб, згодом кількість членів зросла.</w:t>
      </w:r>
    </w:p>
    <w:p w14:paraId="3FAE8FA1"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Курултай</w:t>
      </w:r>
      <w:r w:rsidRPr="0090448F">
        <w:rPr>
          <w:rFonts w:ascii="Times New Roman" w:eastAsia="Times New Roman" w:hAnsi="Times New Roman" w:cs="Times New Roman"/>
          <w:color w:val="2C2F34"/>
          <w:sz w:val="28"/>
          <w:szCs w:val="28"/>
          <w:lang w:eastAsia="uk-UA"/>
        </w:rPr>
        <w:t xml:space="preserve"> — з’їзд кримськотатарського народу в грудні 1917, який утворив Меджліс і Директорію (парламент і уряд), проголосив Кримську Народну Республіку, ухвалив Конституцію, затвердив </w:t>
      </w:r>
      <w:proofErr w:type="spellStart"/>
      <w:r w:rsidRPr="0090448F">
        <w:rPr>
          <w:rFonts w:ascii="Times New Roman" w:eastAsia="Times New Roman" w:hAnsi="Times New Roman" w:cs="Times New Roman"/>
          <w:color w:val="2C2F34"/>
          <w:sz w:val="28"/>
          <w:szCs w:val="28"/>
          <w:lang w:eastAsia="uk-UA"/>
        </w:rPr>
        <w:t>держ</w:t>
      </w:r>
      <w:proofErr w:type="spellEnd"/>
      <w:r w:rsidRPr="0090448F">
        <w:rPr>
          <w:rFonts w:ascii="Times New Roman" w:eastAsia="Times New Roman" w:hAnsi="Times New Roman" w:cs="Times New Roman"/>
          <w:color w:val="2C2F34"/>
          <w:sz w:val="28"/>
          <w:szCs w:val="28"/>
          <w:lang w:eastAsia="uk-UA"/>
        </w:rPr>
        <w:t>. символи.</w:t>
      </w:r>
    </w:p>
    <w:p w14:paraId="26C8E9E2"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Самостійники</w:t>
      </w:r>
      <w:r w:rsidRPr="0090448F">
        <w:rPr>
          <w:rFonts w:ascii="Times New Roman" w:eastAsia="Times New Roman" w:hAnsi="Times New Roman" w:cs="Times New Roman"/>
          <w:color w:val="2C2F34"/>
          <w:sz w:val="28"/>
          <w:szCs w:val="28"/>
          <w:lang w:eastAsia="uk-UA"/>
        </w:rPr>
        <w:t xml:space="preserve"> — прихильники незалежності України, найвідоміший лідер на </w:t>
      </w:r>
      <w:proofErr w:type="spellStart"/>
      <w:r w:rsidRPr="0090448F">
        <w:rPr>
          <w:rFonts w:ascii="Times New Roman" w:eastAsia="Times New Roman" w:hAnsi="Times New Roman" w:cs="Times New Roman"/>
          <w:color w:val="2C2F34"/>
          <w:sz w:val="28"/>
          <w:szCs w:val="28"/>
          <w:lang w:eastAsia="uk-UA"/>
        </w:rPr>
        <w:t>поч</w:t>
      </w:r>
      <w:proofErr w:type="spellEnd"/>
      <w:r w:rsidRPr="0090448F">
        <w:rPr>
          <w:rFonts w:ascii="Times New Roman" w:eastAsia="Times New Roman" w:hAnsi="Times New Roman" w:cs="Times New Roman"/>
          <w:color w:val="2C2F34"/>
          <w:sz w:val="28"/>
          <w:szCs w:val="28"/>
          <w:lang w:eastAsia="uk-UA"/>
        </w:rPr>
        <w:t>. XX ст. — Микола Міхновський.</w:t>
      </w:r>
    </w:p>
    <w:p w14:paraId="04C14724"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Українська Центральна Рада (УЦР)</w:t>
      </w:r>
      <w:r w:rsidRPr="0090448F">
        <w:rPr>
          <w:rFonts w:ascii="Times New Roman" w:eastAsia="Times New Roman" w:hAnsi="Times New Roman" w:cs="Times New Roman"/>
          <w:color w:val="2C2F34"/>
          <w:sz w:val="28"/>
          <w:szCs w:val="28"/>
          <w:lang w:eastAsia="uk-UA"/>
        </w:rPr>
        <w:t xml:space="preserve"> — спочатку міська </w:t>
      </w:r>
      <w:proofErr w:type="spellStart"/>
      <w:r w:rsidRPr="0090448F">
        <w:rPr>
          <w:rFonts w:ascii="Times New Roman" w:eastAsia="Times New Roman" w:hAnsi="Times New Roman" w:cs="Times New Roman"/>
          <w:color w:val="2C2F34"/>
          <w:sz w:val="28"/>
          <w:szCs w:val="28"/>
          <w:lang w:eastAsia="uk-UA"/>
        </w:rPr>
        <w:t>гром</w:t>
      </w:r>
      <w:proofErr w:type="spellEnd"/>
      <w:r w:rsidRPr="0090448F">
        <w:rPr>
          <w:rFonts w:ascii="Times New Roman" w:eastAsia="Times New Roman" w:hAnsi="Times New Roman" w:cs="Times New Roman"/>
          <w:color w:val="2C2F34"/>
          <w:sz w:val="28"/>
          <w:szCs w:val="28"/>
          <w:lang w:eastAsia="uk-UA"/>
        </w:rPr>
        <w:t>.-політ. о-</w:t>
      </w:r>
      <w:proofErr w:type="spellStart"/>
      <w:r w:rsidRPr="0090448F">
        <w:rPr>
          <w:rFonts w:ascii="Times New Roman" w:eastAsia="Times New Roman" w:hAnsi="Times New Roman" w:cs="Times New Roman"/>
          <w:color w:val="2C2F34"/>
          <w:sz w:val="28"/>
          <w:szCs w:val="28"/>
          <w:lang w:eastAsia="uk-UA"/>
        </w:rPr>
        <w:t>ція</w:t>
      </w:r>
      <w:proofErr w:type="spellEnd"/>
      <w:r w:rsidRPr="0090448F">
        <w:rPr>
          <w:rFonts w:ascii="Times New Roman" w:eastAsia="Times New Roman" w:hAnsi="Times New Roman" w:cs="Times New Roman"/>
          <w:color w:val="2C2F34"/>
          <w:sz w:val="28"/>
          <w:szCs w:val="28"/>
          <w:lang w:eastAsia="uk-UA"/>
        </w:rPr>
        <w:t xml:space="preserve"> у Києві, згодом — лідер </w:t>
      </w:r>
      <w:proofErr w:type="spellStart"/>
      <w:r w:rsidRPr="0090448F">
        <w:rPr>
          <w:rFonts w:ascii="Times New Roman" w:eastAsia="Times New Roman" w:hAnsi="Times New Roman" w:cs="Times New Roman"/>
          <w:color w:val="2C2F34"/>
          <w:sz w:val="28"/>
          <w:szCs w:val="28"/>
          <w:lang w:eastAsia="uk-UA"/>
        </w:rPr>
        <w:t>укр</w:t>
      </w:r>
      <w:proofErr w:type="spellEnd"/>
      <w:r w:rsidRPr="0090448F">
        <w:rPr>
          <w:rFonts w:ascii="Times New Roman" w:eastAsia="Times New Roman" w:hAnsi="Times New Roman" w:cs="Times New Roman"/>
          <w:color w:val="2C2F34"/>
          <w:sz w:val="28"/>
          <w:szCs w:val="28"/>
          <w:lang w:eastAsia="uk-UA"/>
        </w:rPr>
        <w:t xml:space="preserve">. </w:t>
      </w:r>
      <w:proofErr w:type="spellStart"/>
      <w:r w:rsidRPr="0090448F">
        <w:rPr>
          <w:rFonts w:ascii="Times New Roman" w:eastAsia="Times New Roman" w:hAnsi="Times New Roman" w:cs="Times New Roman"/>
          <w:color w:val="2C2F34"/>
          <w:sz w:val="28"/>
          <w:szCs w:val="28"/>
          <w:lang w:eastAsia="uk-UA"/>
        </w:rPr>
        <w:t>нац</w:t>
      </w:r>
      <w:proofErr w:type="spellEnd"/>
      <w:r w:rsidRPr="0090448F">
        <w:rPr>
          <w:rFonts w:ascii="Times New Roman" w:eastAsia="Times New Roman" w:hAnsi="Times New Roman" w:cs="Times New Roman"/>
          <w:color w:val="2C2F34"/>
          <w:sz w:val="28"/>
          <w:szCs w:val="28"/>
          <w:lang w:eastAsia="uk-UA"/>
        </w:rPr>
        <w:t xml:space="preserve">.-визв. руху, представницький орган </w:t>
      </w:r>
      <w:proofErr w:type="spellStart"/>
      <w:r w:rsidRPr="0090448F">
        <w:rPr>
          <w:rFonts w:ascii="Times New Roman" w:eastAsia="Times New Roman" w:hAnsi="Times New Roman" w:cs="Times New Roman"/>
          <w:color w:val="2C2F34"/>
          <w:sz w:val="28"/>
          <w:szCs w:val="28"/>
          <w:lang w:eastAsia="uk-UA"/>
        </w:rPr>
        <w:t>укр</w:t>
      </w:r>
      <w:proofErr w:type="spellEnd"/>
      <w:r w:rsidRPr="0090448F">
        <w:rPr>
          <w:rFonts w:ascii="Times New Roman" w:eastAsia="Times New Roman" w:hAnsi="Times New Roman" w:cs="Times New Roman"/>
          <w:color w:val="2C2F34"/>
          <w:sz w:val="28"/>
          <w:szCs w:val="28"/>
          <w:lang w:eastAsia="uk-UA"/>
        </w:rPr>
        <w:t xml:space="preserve">. народу, після проголошення УНР — фактично парламент України. Утворилася 3-4(16-17) березня 1917 з представників ТУП та ін. о-цій. 7(20) березня 1917 обрано перші керівні структури УЦР на чолі з Михайлом Грушевським, уперше головував на засіданні Ради 15(28) березня 1917. Він провів значну роботу з реорганізації складу УЦР, перетворення її в загальноукраїнський представницький </w:t>
      </w:r>
      <w:proofErr w:type="spellStart"/>
      <w:r w:rsidRPr="0090448F">
        <w:rPr>
          <w:rFonts w:ascii="Times New Roman" w:eastAsia="Times New Roman" w:hAnsi="Times New Roman" w:cs="Times New Roman"/>
          <w:color w:val="2C2F34"/>
          <w:sz w:val="28"/>
          <w:szCs w:val="28"/>
          <w:lang w:eastAsia="uk-UA"/>
        </w:rPr>
        <w:t>гром</w:t>
      </w:r>
      <w:proofErr w:type="spellEnd"/>
      <w:r w:rsidRPr="0090448F">
        <w:rPr>
          <w:rFonts w:ascii="Times New Roman" w:eastAsia="Times New Roman" w:hAnsi="Times New Roman" w:cs="Times New Roman"/>
          <w:color w:val="2C2F34"/>
          <w:sz w:val="28"/>
          <w:szCs w:val="28"/>
          <w:lang w:eastAsia="uk-UA"/>
        </w:rPr>
        <w:t xml:space="preserve">.-політ. орган. Першим кроком до цього стало переобрання УЦР на Всеукраїнському </w:t>
      </w:r>
      <w:proofErr w:type="spellStart"/>
      <w:r w:rsidRPr="0090448F">
        <w:rPr>
          <w:rFonts w:ascii="Times New Roman" w:eastAsia="Times New Roman" w:hAnsi="Times New Roman" w:cs="Times New Roman"/>
          <w:color w:val="2C2F34"/>
          <w:sz w:val="28"/>
          <w:szCs w:val="28"/>
          <w:lang w:eastAsia="uk-UA"/>
        </w:rPr>
        <w:t>нац</w:t>
      </w:r>
      <w:proofErr w:type="spellEnd"/>
      <w:r w:rsidRPr="0090448F">
        <w:rPr>
          <w:rFonts w:ascii="Times New Roman" w:eastAsia="Times New Roman" w:hAnsi="Times New Roman" w:cs="Times New Roman"/>
          <w:color w:val="2C2F34"/>
          <w:sz w:val="28"/>
          <w:szCs w:val="28"/>
          <w:lang w:eastAsia="uk-UA"/>
        </w:rPr>
        <w:t xml:space="preserve">. конгресі у квітні 1917, головою знову обрано Михайла Грушевського, заст. — Володимира Винниченка і Сергія Єфремова. Влітку відповідно до домовленості з Тимчасовим урядом Росії УЦР розширено за рахунок представників </w:t>
      </w:r>
      <w:proofErr w:type="spellStart"/>
      <w:r w:rsidRPr="0090448F">
        <w:rPr>
          <w:rFonts w:ascii="Times New Roman" w:eastAsia="Times New Roman" w:hAnsi="Times New Roman" w:cs="Times New Roman"/>
          <w:color w:val="2C2F34"/>
          <w:sz w:val="28"/>
          <w:szCs w:val="28"/>
          <w:lang w:eastAsia="uk-UA"/>
        </w:rPr>
        <w:t>нац</w:t>
      </w:r>
      <w:proofErr w:type="spellEnd"/>
      <w:r w:rsidRPr="0090448F">
        <w:rPr>
          <w:rFonts w:ascii="Times New Roman" w:eastAsia="Times New Roman" w:hAnsi="Times New Roman" w:cs="Times New Roman"/>
          <w:color w:val="2C2F34"/>
          <w:sz w:val="28"/>
          <w:szCs w:val="28"/>
          <w:lang w:eastAsia="uk-UA"/>
        </w:rPr>
        <w:t xml:space="preserve">. меншин. На осінь 1917 кількість членів УЦР становила понад 800 осіб. Більшість складали представники від селянства. До складу УЦР входили представники 19 партій (з них 17 називали себе </w:t>
      </w:r>
      <w:proofErr w:type="spellStart"/>
      <w:r w:rsidRPr="0090448F">
        <w:rPr>
          <w:rFonts w:ascii="Times New Roman" w:eastAsia="Times New Roman" w:hAnsi="Times New Roman" w:cs="Times New Roman"/>
          <w:color w:val="2C2F34"/>
          <w:sz w:val="28"/>
          <w:szCs w:val="28"/>
          <w:lang w:eastAsia="uk-UA"/>
        </w:rPr>
        <w:t>соц</w:t>
      </w:r>
      <w:proofErr w:type="spellEnd"/>
      <w:r w:rsidRPr="0090448F">
        <w:rPr>
          <w:rFonts w:ascii="Times New Roman" w:eastAsia="Times New Roman" w:hAnsi="Times New Roman" w:cs="Times New Roman"/>
          <w:color w:val="2C2F34"/>
          <w:sz w:val="28"/>
          <w:szCs w:val="28"/>
          <w:lang w:eastAsia="uk-UA"/>
        </w:rPr>
        <w:t xml:space="preserve">.), гол. роль відігравали УСДРП, УПСР і УПСФ. 15(28) червня 1917 було створено Ген. Секретаріат — виконавчий орган Ради. На першому етапі існування УЦР (березень-квітень 1917) спонтанно накопичувала сили, робила спроби сформулювати гол. стратегічні гасла. Другий етап (квітень-жовтень 1917) засвідчив перетворення УЦР у провідну політ. силу в Україні, лідера </w:t>
      </w:r>
      <w:proofErr w:type="spellStart"/>
      <w:r w:rsidRPr="0090448F">
        <w:rPr>
          <w:rFonts w:ascii="Times New Roman" w:eastAsia="Times New Roman" w:hAnsi="Times New Roman" w:cs="Times New Roman"/>
          <w:color w:val="2C2F34"/>
          <w:sz w:val="28"/>
          <w:szCs w:val="28"/>
          <w:lang w:eastAsia="uk-UA"/>
        </w:rPr>
        <w:t>укр</w:t>
      </w:r>
      <w:proofErr w:type="spellEnd"/>
      <w:r w:rsidRPr="0090448F">
        <w:rPr>
          <w:rFonts w:ascii="Times New Roman" w:eastAsia="Times New Roman" w:hAnsi="Times New Roman" w:cs="Times New Roman"/>
          <w:color w:val="2C2F34"/>
          <w:sz w:val="28"/>
          <w:szCs w:val="28"/>
          <w:lang w:eastAsia="uk-UA"/>
        </w:rPr>
        <w:t xml:space="preserve">. </w:t>
      </w:r>
      <w:proofErr w:type="spellStart"/>
      <w:r w:rsidRPr="0090448F">
        <w:rPr>
          <w:rFonts w:ascii="Times New Roman" w:eastAsia="Times New Roman" w:hAnsi="Times New Roman" w:cs="Times New Roman"/>
          <w:color w:val="2C2F34"/>
          <w:sz w:val="28"/>
          <w:szCs w:val="28"/>
          <w:lang w:eastAsia="uk-UA"/>
        </w:rPr>
        <w:t>нац</w:t>
      </w:r>
      <w:proofErr w:type="spellEnd"/>
      <w:r w:rsidRPr="0090448F">
        <w:rPr>
          <w:rFonts w:ascii="Times New Roman" w:eastAsia="Times New Roman" w:hAnsi="Times New Roman" w:cs="Times New Roman"/>
          <w:color w:val="2C2F34"/>
          <w:sz w:val="28"/>
          <w:szCs w:val="28"/>
          <w:lang w:eastAsia="uk-UA"/>
        </w:rPr>
        <w:t xml:space="preserve">.-визв. руху. Третій етап існування УЦР розпочався проголошенням УНР (листопад 1917) і тривав до розпуску УЦР (квітень 1918). В основі його лежала державотворча діяльність, спрямована на побудову </w:t>
      </w:r>
      <w:proofErr w:type="spellStart"/>
      <w:r w:rsidRPr="0090448F">
        <w:rPr>
          <w:rFonts w:ascii="Times New Roman" w:eastAsia="Times New Roman" w:hAnsi="Times New Roman" w:cs="Times New Roman"/>
          <w:color w:val="2C2F34"/>
          <w:sz w:val="28"/>
          <w:szCs w:val="28"/>
          <w:lang w:eastAsia="uk-UA"/>
        </w:rPr>
        <w:t>дем</w:t>
      </w:r>
      <w:proofErr w:type="spellEnd"/>
      <w:r w:rsidRPr="0090448F">
        <w:rPr>
          <w:rFonts w:ascii="Times New Roman" w:eastAsia="Times New Roman" w:hAnsi="Times New Roman" w:cs="Times New Roman"/>
          <w:color w:val="2C2F34"/>
          <w:sz w:val="28"/>
          <w:szCs w:val="28"/>
          <w:lang w:eastAsia="uk-UA"/>
        </w:rPr>
        <w:t xml:space="preserve">. засад влади, повне </w:t>
      </w:r>
      <w:proofErr w:type="spellStart"/>
      <w:r w:rsidRPr="0090448F">
        <w:rPr>
          <w:rFonts w:ascii="Times New Roman" w:eastAsia="Times New Roman" w:hAnsi="Times New Roman" w:cs="Times New Roman"/>
          <w:color w:val="2C2F34"/>
          <w:sz w:val="28"/>
          <w:szCs w:val="28"/>
          <w:lang w:eastAsia="uk-UA"/>
        </w:rPr>
        <w:t>унезалежнення</w:t>
      </w:r>
      <w:proofErr w:type="spellEnd"/>
      <w:r w:rsidRPr="0090448F">
        <w:rPr>
          <w:rFonts w:ascii="Times New Roman" w:eastAsia="Times New Roman" w:hAnsi="Times New Roman" w:cs="Times New Roman"/>
          <w:color w:val="2C2F34"/>
          <w:sz w:val="28"/>
          <w:szCs w:val="28"/>
          <w:lang w:eastAsia="uk-UA"/>
        </w:rPr>
        <w:t xml:space="preserve"> України. У цей період УЦР ухвалила Конституцію УНР, запровадила власну грошову систему, затвердила герб і гімн УНР, </w:t>
      </w:r>
      <w:proofErr w:type="spellStart"/>
      <w:r w:rsidRPr="0090448F">
        <w:rPr>
          <w:rFonts w:ascii="Times New Roman" w:eastAsia="Times New Roman" w:hAnsi="Times New Roman" w:cs="Times New Roman"/>
          <w:color w:val="2C2F34"/>
          <w:sz w:val="28"/>
          <w:szCs w:val="28"/>
          <w:lang w:eastAsia="uk-UA"/>
        </w:rPr>
        <w:t>укр</w:t>
      </w:r>
      <w:proofErr w:type="spellEnd"/>
      <w:r w:rsidRPr="0090448F">
        <w:rPr>
          <w:rFonts w:ascii="Times New Roman" w:eastAsia="Times New Roman" w:hAnsi="Times New Roman" w:cs="Times New Roman"/>
          <w:color w:val="2C2F34"/>
          <w:sz w:val="28"/>
          <w:szCs w:val="28"/>
          <w:lang w:eastAsia="uk-UA"/>
        </w:rPr>
        <w:t xml:space="preserve">. мові надано статус </w:t>
      </w:r>
      <w:proofErr w:type="spellStart"/>
      <w:r w:rsidRPr="0090448F">
        <w:rPr>
          <w:rFonts w:ascii="Times New Roman" w:eastAsia="Times New Roman" w:hAnsi="Times New Roman" w:cs="Times New Roman"/>
          <w:color w:val="2C2F34"/>
          <w:sz w:val="28"/>
          <w:szCs w:val="28"/>
          <w:lang w:eastAsia="uk-UA"/>
        </w:rPr>
        <w:t>держ</w:t>
      </w:r>
      <w:proofErr w:type="spellEnd"/>
      <w:r w:rsidRPr="0090448F">
        <w:rPr>
          <w:rFonts w:ascii="Times New Roman" w:eastAsia="Times New Roman" w:hAnsi="Times New Roman" w:cs="Times New Roman"/>
          <w:color w:val="2C2F34"/>
          <w:sz w:val="28"/>
          <w:szCs w:val="28"/>
          <w:lang w:eastAsia="uk-UA"/>
        </w:rPr>
        <w:t xml:space="preserve">. 29 квітня 1918 була розпущена внаслідок </w:t>
      </w:r>
      <w:proofErr w:type="spellStart"/>
      <w:r w:rsidRPr="0090448F">
        <w:rPr>
          <w:rFonts w:ascii="Times New Roman" w:eastAsia="Times New Roman" w:hAnsi="Times New Roman" w:cs="Times New Roman"/>
          <w:color w:val="2C2F34"/>
          <w:sz w:val="28"/>
          <w:szCs w:val="28"/>
          <w:lang w:eastAsia="uk-UA"/>
        </w:rPr>
        <w:t>держ</w:t>
      </w:r>
      <w:proofErr w:type="spellEnd"/>
      <w:r w:rsidRPr="0090448F">
        <w:rPr>
          <w:rFonts w:ascii="Times New Roman" w:eastAsia="Times New Roman" w:hAnsi="Times New Roman" w:cs="Times New Roman"/>
          <w:color w:val="2C2F34"/>
          <w:sz w:val="28"/>
          <w:szCs w:val="28"/>
          <w:lang w:eastAsia="uk-UA"/>
        </w:rPr>
        <w:t xml:space="preserve">. перевороту Павла Скоропадського. Діяльність УЦР у часі була нетривалою, але її </w:t>
      </w:r>
      <w:proofErr w:type="spellStart"/>
      <w:r w:rsidRPr="0090448F">
        <w:rPr>
          <w:rFonts w:ascii="Times New Roman" w:eastAsia="Times New Roman" w:hAnsi="Times New Roman" w:cs="Times New Roman"/>
          <w:color w:val="2C2F34"/>
          <w:sz w:val="28"/>
          <w:szCs w:val="28"/>
          <w:lang w:eastAsia="uk-UA"/>
        </w:rPr>
        <w:t>іст</w:t>
      </w:r>
      <w:proofErr w:type="spellEnd"/>
      <w:r w:rsidRPr="0090448F">
        <w:rPr>
          <w:rFonts w:ascii="Times New Roman" w:eastAsia="Times New Roman" w:hAnsi="Times New Roman" w:cs="Times New Roman"/>
          <w:color w:val="2C2F34"/>
          <w:sz w:val="28"/>
          <w:szCs w:val="28"/>
          <w:lang w:eastAsia="uk-UA"/>
        </w:rPr>
        <w:t>. значення виходить далеко за хронологічні рамки існування.</w:t>
      </w:r>
    </w:p>
    <w:p w14:paraId="05D2E0DC"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lastRenderedPageBreak/>
        <w:t>Універсали Української Центральної Ради</w:t>
      </w:r>
      <w:r w:rsidRPr="0090448F">
        <w:rPr>
          <w:rFonts w:ascii="Times New Roman" w:eastAsia="Times New Roman" w:hAnsi="Times New Roman" w:cs="Times New Roman"/>
          <w:color w:val="2C2F34"/>
          <w:sz w:val="28"/>
          <w:szCs w:val="28"/>
          <w:lang w:eastAsia="uk-UA"/>
        </w:rPr>
        <w:t xml:space="preserve"> — акти законодавчого характеру верховного органу влади в Україні, що визначали зміни державно-правового статусу </w:t>
      </w:r>
      <w:proofErr w:type="spellStart"/>
      <w:r w:rsidRPr="0090448F">
        <w:rPr>
          <w:rFonts w:ascii="Times New Roman" w:eastAsia="Times New Roman" w:hAnsi="Times New Roman" w:cs="Times New Roman"/>
          <w:color w:val="2C2F34"/>
          <w:sz w:val="28"/>
          <w:szCs w:val="28"/>
          <w:lang w:eastAsia="uk-UA"/>
        </w:rPr>
        <w:t>укр</w:t>
      </w:r>
      <w:proofErr w:type="spellEnd"/>
      <w:r w:rsidRPr="0090448F">
        <w:rPr>
          <w:rFonts w:ascii="Times New Roman" w:eastAsia="Times New Roman" w:hAnsi="Times New Roman" w:cs="Times New Roman"/>
          <w:color w:val="2C2F34"/>
          <w:sz w:val="28"/>
          <w:szCs w:val="28"/>
          <w:lang w:eastAsia="uk-UA"/>
        </w:rPr>
        <w:t>. земель колишньої Рос. імперії 1917-1918.</w:t>
      </w:r>
    </w:p>
    <w:p w14:paraId="060914EB" w14:textId="77777777" w:rsidR="0090448F" w:rsidRPr="0090448F" w:rsidRDefault="0090448F" w:rsidP="0090448F">
      <w:pPr>
        <w:spacing w:after="0" w:line="390" w:lineRule="atLeast"/>
        <w:rPr>
          <w:rFonts w:ascii="Times New Roman" w:eastAsia="Times New Roman" w:hAnsi="Times New Roman" w:cs="Times New Roman"/>
          <w:color w:val="2C2F34"/>
          <w:sz w:val="28"/>
          <w:szCs w:val="28"/>
          <w:lang w:eastAsia="uk-UA"/>
        </w:rPr>
      </w:pPr>
      <w:r w:rsidRPr="0090448F">
        <w:rPr>
          <w:rFonts w:ascii="Times New Roman" w:eastAsia="Times New Roman" w:hAnsi="Times New Roman" w:cs="Times New Roman"/>
          <w:b/>
          <w:bCs/>
          <w:color w:val="2C2F34"/>
          <w:sz w:val="28"/>
          <w:szCs w:val="28"/>
          <w:bdr w:val="none" w:sz="0" w:space="0" w:color="auto" w:frame="1"/>
          <w:lang w:eastAsia="uk-UA"/>
        </w:rPr>
        <w:t>Установчі збори</w:t>
      </w:r>
      <w:r w:rsidRPr="0090448F">
        <w:rPr>
          <w:rFonts w:ascii="Times New Roman" w:eastAsia="Times New Roman" w:hAnsi="Times New Roman" w:cs="Times New Roman"/>
          <w:color w:val="2C2F34"/>
          <w:sz w:val="28"/>
          <w:szCs w:val="28"/>
          <w:lang w:eastAsia="uk-UA"/>
        </w:rPr>
        <w:t xml:space="preserve"> — виборні тимчасові збори представників народу, покликані виробити або змінити конституцію держави і на правовій основі оформити новий </w:t>
      </w:r>
      <w:proofErr w:type="spellStart"/>
      <w:r w:rsidRPr="0090448F">
        <w:rPr>
          <w:rFonts w:ascii="Times New Roman" w:eastAsia="Times New Roman" w:hAnsi="Times New Roman" w:cs="Times New Roman"/>
          <w:color w:val="2C2F34"/>
          <w:sz w:val="28"/>
          <w:szCs w:val="28"/>
          <w:lang w:eastAsia="uk-UA"/>
        </w:rPr>
        <w:t>держ</w:t>
      </w:r>
      <w:proofErr w:type="spellEnd"/>
      <w:r w:rsidRPr="0090448F">
        <w:rPr>
          <w:rFonts w:ascii="Times New Roman" w:eastAsia="Times New Roman" w:hAnsi="Times New Roman" w:cs="Times New Roman"/>
          <w:color w:val="2C2F34"/>
          <w:sz w:val="28"/>
          <w:szCs w:val="28"/>
          <w:lang w:eastAsia="uk-UA"/>
        </w:rPr>
        <w:t xml:space="preserve">. і </w:t>
      </w:r>
      <w:proofErr w:type="spellStart"/>
      <w:r w:rsidRPr="0090448F">
        <w:rPr>
          <w:rFonts w:ascii="Times New Roman" w:eastAsia="Times New Roman" w:hAnsi="Times New Roman" w:cs="Times New Roman"/>
          <w:color w:val="2C2F34"/>
          <w:sz w:val="28"/>
          <w:szCs w:val="28"/>
          <w:lang w:eastAsia="uk-UA"/>
        </w:rPr>
        <w:t>сусп</w:t>
      </w:r>
      <w:proofErr w:type="spellEnd"/>
      <w:r w:rsidRPr="0090448F">
        <w:rPr>
          <w:rFonts w:ascii="Times New Roman" w:eastAsia="Times New Roman" w:hAnsi="Times New Roman" w:cs="Times New Roman"/>
          <w:color w:val="2C2F34"/>
          <w:sz w:val="28"/>
          <w:szCs w:val="28"/>
          <w:lang w:eastAsia="uk-UA"/>
        </w:rPr>
        <w:t xml:space="preserve">. устрій. Ідея такого зібрання була популярною в Росії після Лютневої революції 1917. Вибори до них відбулися у листопаді 1917, в Україні більшовики здобули підтримку близько 10 % виборців, </w:t>
      </w:r>
      <w:proofErr w:type="spellStart"/>
      <w:r w:rsidRPr="0090448F">
        <w:rPr>
          <w:rFonts w:ascii="Times New Roman" w:eastAsia="Times New Roman" w:hAnsi="Times New Roman" w:cs="Times New Roman"/>
          <w:color w:val="2C2F34"/>
          <w:sz w:val="28"/>
          <w:szCs w:val="28"/>
          <w:lang w:eastAsia="uk-UA"/>
        </w:rPr>
        <w:t>укр</w:t>
      </w:r>
      <w:proofErr w:type="spellEnd"/>
      <w:r w:rsidRPr="0090448F">
        <w:rPr>
          <w:rFonts w:ascii="Times New Roman" w:eastAsia="Times New Roman" w:hAnsi="Times New Roman" w:cs="Times New Roman"/>
          <w:color w:val="2C2F34"/>
          <w:sz w:val="28"/>
          <w:szCs w:val="28"/>
          <w:lang w:eastAsia="uk-UA"/>
        </w:rPr>
        <w:t xml:space="preserve">. партії, що входили до УЦР — 75 %. Третім Універсалом УЦР планувалося провести вибори і скликати </w:t>
      </w:r>
      <w:proofErr w:type="spellStart"/>
      <w:r w:rsidRPr="0090448F">
        <w:rPr>
          <w:rFonts w:ascii="Times New Roman" w:eastAsia="Times New Roman" w:hAnsi="Times New Roman" w:cs="Times New Roman"/>
          <w:color w:val="2C2F34"/>
          <w:sz w:val="28"/>
          <w:szCs w:val="28"/>
          <w:lang w:eastAsia="uk-UA"/>
        </w:rPr>
        <w:t>Укр</w:t>
      </w:r>
      <w:proofErr w:type="spellEnd"/>
      <w:r w:rsidRPr="0090448F">
        <w:rPr>
          <w:rFonts w:ascii="Times New Roman" w:eastAsia="Times New Roman" w:hAnsi="Times New Roman" w:cs="Times New Roman"/>
          <w:color w:val="2C2F34"/>
          <w:sz w:val="28"/>
          <w:szCs w:val="28"/>
          <w:lang w:eastAsia="uk-UA"/>
        </w:rPr>
        <w:t xml:space="preserve">. У. З. У зв’язку з подіями </w:t>
      </w:r>
      <w:proofErr w:type="spellStart"/>
      <w:r w:rsidRPr="0090448F">
        <w:rPr>
          <w:rFonts w:ascii="Times New Roman" w:eastAsia="Times New Roman" w:hAnsi="Times New Roman" w:cs="Times New Roman"/>
          <w:color w:val="2C2F34"/>
          <w:sz w:val="28"/>
          <w:szCs w:val="28"/>
          <w:lang w:eastAsia="uk-UA"/>
        </w:rPr>
        <w:t>укр</w:t>
      </w:r>
      <w:proofErr w:type="spellEnd"/>
      <w:r w:rsidRPr="0090448F">
        <w:rPr>
          <w:rFonts w:ascii="Times New Roman" w:eastAsia="Times New Roman" w:hAnsi="Times New Roman" w:cs="Times New Roman"/>
          <w:color w:val="2C2F34"/>
          <w:sz w:val="28"/>
          <w:szCs w:val="28"/>
          <w:lang w:eastAsia="uk-UA"/>
        </w:rPr>
        <w:t>.-рос. війни 1917-1918 вибори відбулися не скрізь, Збори так і не були скликані.</w:t>
      </w:r>
    </w:p>
    <w:p w14:paraId="4B46C96D" w14:textId="77777777" w:rsidR="00A25B86" w:rsidRPr="0090448F" w:rsidRDefault="00A25B86">
      <w:pPr>
        <w:rPr>
          <w:rFonts w:ascii="Times New Roman" w:hAnsi="Times New Roman" w:cs="Times New Roman"/>
          <w:sz w:val="28"/>
          <w:szCs w:val="28"/>
        </w:rPr>
      </w:pPr>
    </w:p>
    <w:sectPr w:rsidR="00A25B86" w:rsidRPr="0090448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C461D"/>
    <w:multiLevelType w:val="multilevel"/>
    <w:tmpl w:val="2556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090A63"/>
    <w:multiLevelType w:val="multilevel"/>
    <w:tmpl w:val="361A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F82B32"/>
    <w:multiLevelType w:val="multilevel"/>
    <w:tmpl w:val="942C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A2066E"/>
    <w:multiLevelType w:val="multilevel"/>
    <w:tmpl w:val="B194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C5050"/>
    <w:multiLevelType w:val="multilevel"/>
    <w:tmpl w:val="80D4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92683D"/>
    <w:multiLevelType w:val="multilevel"/>
    <w:tmpl w:val="7D34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716CCD"/>
    <w:multiLevelType w:val="multilevel"/>
    <w:tmpl w:val="84EE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227E5D"/>
    <w:multiLevelType w:val="multilevel"/>
    <w:tmpl w:val="2A6E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906103"/>
    <w:multiLevelType w:val="multilevel"/>
    <w:tmpl w:val="1ADA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DE626E"/>
    <w:multiLevelType w:val="multilevel"/>
    <w:tmpl w:val="BEBE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BB639D"/>
    <w:multiLevelType w:val="multilevel"/>
    <w:tmpl w:val="8B30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6"/>
  </w:num>
  <w:num w:numId="4">
    <w:abstractNumId w:val="4"/>
  </w:num>
  <w:num w:numId="5">
    <w:abstractNumId w:val="0"/>
  </w:num>
  <w:num w:numId="6">
    <w:abstractNumId w:val="7"/>
  </w:num>
  <w:num w:numId="7">
    <w:abstractNumId w:val="2"/>
  </w:num>
  <w:num w:numId="8">
    <w:abstractNumId w:val="10"/>
  </w:num>
  <w:num w:numId="9">
    <w:abstractNumId w:val="3"/>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48F"/>
    <w:rsid w:val="005D6A83"/>
    <w:rsid w:val="0090448F"/>
    <w:rsid w:val="00A25B86"/>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4BE9F"/>
  <w15:chartTrackingRefBased/>
  <w15:docId w15:val="{55D74625-0B6C-4D8A-932F-9CB6667FC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044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448F"/>
    <w:rPr>
      <w:rFonts w:ascii="Times New Roman" w:eastAsia="Times New Roman" w:hAnsi="Times New Roman" w:cs="Times New Roman"/>
      <w:b/>
      <w:bCs/>
      <w:kern w:val="36"/>
      <w:sz w:val="48"/>
      <w:szCs w:val="48"/>
      <w:lang w:eastAsia="uk-UA"/>
    </w:rPr>
  </w:style>
  <w:style w:type="character" w:customStyle="1" w:styleId="meta-item">
    <w:name w:val="meta-item"/>
    <w:basedOn w:val="a0"/>
    <w:rsid w:val="0090448F"/>
  </w:style>
  <w:style w:type="character" w:customStyle="1" w:styleId="meta-author-avatar">
    <w:name w:val="meta-author-avatar"/>
    <w:basedOn w:val="a0"/>
    <w:rsid w:val="0090448F"/>
  </w:style>
  <w:style w:type="character" w:styleId="a3">
    <w:name w:val="Hyperlink"/>
    <w:basedOn w:val="a0"/>
    <w:uiPriority w:val="99"/>
    <w:semiHidden/>
    <w:unhideWhenUsed/>
    <w:rsid w:val="0090448F"/>
    <w:rPr>
      <w:color w:val="0000FF"/>
      <w:u w:val="single"/>
    </w:rPr>
  </w:style>
  <w:style w:type="character" w:customStyle="1" w:styleId="meta-author">
    <w:name w:val="meta-author"/>
    <w:basedOn w:val="a0"/>
    <w:rsid w:val="0090448F"/>
  </w:style>
  <w:style w:type="character" w:customStyle="1" w:styleId="screen-reader-text">
    <w:name w:val="screen-reader-text"/>
    <w:basedOn w:val="a0"/>
    <w:rsid w:val="0090448F"/>
  </w:style>
  <w:style w:type="character" w:customStyle="1" w:styleId="date">
    <w:name w:val="date"/>
    <w:basedOn w:val="a0"/>
    <w:rsid w:val="0090448F"/>
  </w:style>
  <w:style w:type="character" w:customStyle="1" w:styleId="meta-views">
    <w:name w:val="meta-views"/>
    <w:basedOn w:val="a0"/>
    <w:rsid w:val="0090448F"/>
  </w:style>
  <w:style w:type="paragraph" w:styleId="a4">
    <w:name w:val="Normal (Web)"/>
    <w:basedOn w:val="a"/>
    <w:uiPriority w:val="99"/>
    <w:semiHidden/>
    <w:unhideWhenUsed/>
    <w:rsid w:val="0090448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9044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841410">
      <w:bodyDiv w:val="1"/>
      <w:marLeft w:val="0"/>
      <w:marRight w:val="0"/>
      <w:marTop w:val="0"/>
      <w:marBottom w:val="0"/>
      <w:divBdr>
        <w:top w:val="none" w:sz="0" w:space="0" w:color="auto"/>
        <w:left w:val="none" w:sz="0" w:space="0" w:color="auto"/>
        <w:bottom w:val="none" w:sz="0" w:space="0" w:color="auto"/>
        <w:right w:val="none" w:sz="0" w:space="0" w:color="auto"/>
      </w:divBdr>
      <w:divsChild>
        <w:div w:id="613052026">
          <w:marLeft w:val="0"/>
          <w:marRight w:val="0"/>
          <w:marTop w:val="0"/>
          <w:marBottom w:val="0"/>
          <w:divBdr>
            <w:top w:val="none" w:sz="0" w:space="0" w:color="auto"/>
            <w:left w:val="none" w:sz="0" w:space="0" w:color="auto"/>
            <w:bottom w:val="none" w:sz="0" w:space="0" w:color="auto"/>
            <w:right w:val="none" w:sz="0" w:space="0" w:color="auto"/>
          </w:divBdr>
          <w:divsChild>
            <w:div w:id="2081560822">
              <w:marLeft w:val="0"/>
              <w:marRight w:val="0"/>
              <w:marTop w:val="75"/>
              <w:marBottom w:val="0"/>
              <w:divBdr>
                <w:top w:val="none" w:sz="0" w:space="0" w:color="auto"/>
                <w:left w:val="none" w:sz="0" w:space="0" w:color="auto"/>
                <w:bottom w:val="none" w:sz="0" w:space="0" w:color="auto"/>
                <w:right w:val="none" w:sz="0" w:space="0" w:color="auto"/>
              </w:divBdr>
              <w:divsChild>
                <w:div w:id="167977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524861">
          <w:marLeft w:val="0"/>
          <w:marRight w:val="0"/>
          <w:marTop w:val="0"/>
          <w:marBottom w:val="0"/>
          <w:divBdr>
            <w:top w:val="none" w:sz="0" w:space="0" w:color="auto"/>
            <w:left w:val="none" w:sz="0" w:space="0" w:color="auto"/>
            <w:bottom w:val="none" w:sz="0" w:space="0" w:color="auto"/>
            <w:right w:val="none" w:sz="0" w:space="0" w:color="auto"/>
          </w:divBdr>
          <w:divsChild>
            <w:div w:id="876432873">
              <w:marLeft w:val="-450"/>
              <w:marRight w:val="-450"/>
              <w:marTop w:val="240"/>
              <w:marBottom w:val="300"/>
              <w:divBdr>
                <w:top w:val="none" w:sz="0" w:space="0" w:color="auto"/>
                <w:left w:val="none" w:sz="0" w:space="0" w:color="auto"/>
                <w:bottom w:val="none" w:sz="0" w:space="0" w:color="auto"/>
                <w:right w:val="none" w:sz="0" w:space="0" w:color="auto"/>
              </w:divBdr>
              <w:divsChild>
                <w:div w:id="16294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storyua.com/wp-content/uploads/2018/11/Petro-Bolbochan-Istoriya-v-shkoli.jpg" TargetMode="External"/><Relationship Id="rId5" Type="http://schemas.openxmlformats.org/officeDocument/2006/relationships/hyperlink" Target="https://www.historyua.com/author/a_lig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14166</Words>
  <Characters>8076</Characters>
  <Application>Microsoft Office Word</Application>
  <DocSecurity>0</DocSecurity>
  <Lines>67</Lines>
  <Paragraphs>44</Paragraphs>
  <ScaleCrop>false</ScaleCrop>
  <Company/>
  <LinksUpToDate>false</LinksUpToDate>
  <CharactersWithSpaces>22198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2024-02-01T16:19:00Z</dcterms:created>
  <dcterms:modified xsi:type="dcterms:W3CDTF">2024-02-01T16:19:00Z</dcterms:modified>
</cp:coreProperties>
</file>