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5037A" w14:textId="77777777" w:rsidR="00D56671" w:rsidRPr="00D56671" w:rsidRDefault="00D56671" w:rsidP="00D56671">
      <w:pPr>
        <w:spacing w:after="225" w:line="240" w:lineRule="auto"/>
        <w:outlineLvl w:val="0"/>
        <w:rPr>
          <w:rFonts w:ascii="Times New Roman" w:eastAsia="Times New Roman" w:hAnsi="Times New Roman" w:cs="Times New Roman"/>
          <w:b/>
          <w:bCs/>
          <w:kern w:val="36"/>
          <w:sz w:val="28"/>
          <w:szCs w:val="28"/>
          <w:lang w:eastAsia="uk-UA"/>
        </w:rPr>
      </w:pPr>
      <w:r w:rsidRPr="00D56671">
        <w:rPr>
          <w:rFonts w:ascii="Times New Roman" w:eastAsia="Times New Roman" w:hAnsi="Times New Roman" w:cs="Times New Roman"/>
          <w:b/>
          <w:bCs/>
          <w:kern w:val="36"/>
          <w:sz w:val="28"/>
          <w:szCs w:val="28"/>
          <w:lang w:eastAsia="uk-UA"/>
        </w:rPr>
        <w:t>Українські землі у складі Російської імперії в другій половині XIX ст. (ЗНО з історії України)</w:t>
      </w:r>
    </w:p>
    <w:p w14:paraId="1F6328C1" w14:textId="77135404" w:rsidR="00D56671" w:rsidRPr="00D56671" w:rsidRDefault="00D56671" w:rsidP="00D56671">
      <w:pPr>
        <w:spacing w:after="0" w:line="360" w:lineRule="atLeast"/>
        <w:rPr>
          <w:rFonts w:ascii="Times New Roman" w:eastAsia="Times New Roman" w:hAnsi="Times New Roman" w:cs="Times New Roman"/>
          <w:color w:val="333333"/>
          <w:sz w:val="28"/>
          <w:szCs w:val="28"/>
          <w:lang w:eastAsia="uk-UA"/>
        </w:rPr>
      </w:pPr>
      <w:hyperlink r:id="rId5" w:tooltip="Історія в школі" w:history="1">
        <w:r w:rsidRPr="00D56671">
          <w:rPr>
            <w:rFonts w:ascii="Times New Roman" w:eastAsia="Times New Roman" w:hAnsi="Times New Roman" w:cs="Times New Roman"/>
            <w:b/>
            <w:bCs/>
            <w:color w:val="333333"/>
            <w:sz w:val="28"/>
            <w:szCs w:val="28"/>
            <w:u w:val="single"/>
            <w:bdr w:val="none" w:sz="0" w:space="0" w:color="auto" w:frame="1"/>
            <w:lang w:eastAsia="uk-UA"/>
          </w:rPr>
          <w:t>Історія в школі</w:t>
        </w:r>
      </w:hyperlink>
      <w:r w:rsidRPr="00D56671">
        <w:rPr>
          <w:rFonts w:ascii="Times New Roman" w:eastAsia="Times New Roman" w:hAnsi="Times New Roman" w:cs="Times New Roman"/>
          <w:color w:val="333333"/>
          <w:sz w:val="28"/>
          <w:szCs w:val="28"/>
          <w:bdr w:val="none" w:sz="0" w:space="0" w:color="auto" w:frame="1"/>
          <w:lang w:eastAsia="uk-UA"/>
        </w:rPr>
        <w:t> 29.04.2023</w:t>
      </w:r>
    </w:p>
    <w:p w14:paraId="3A1F27E4" w14:textId="3B8B1856" w:rsidR="00D56671" w:rsidRPr="00D56671" w:rsidRDefault="00D56671" w:rsidP="00D56671">
      <w:pPr>
        <w:spacing w:after="0" w:line="360" w:lineRule="atLeast"/>
        <w:rPr>
          <w:rFonts w:ascii="Times New Roman" w:eastAsia="Times New Roman" w:hAnsi="Times New Roman" w:cs="Times New Roman"/>
          <w:color w:val="333333"/>
          <w:sz w:val="28"/>
          <w:szCs w:val="28"/>
          <w:lang w:eastAsia="uk-UA"/>
        </w:rPr>
      </w:pPr>
      <w:r w:rsidRPr="00D56671">
        <w:rPr>
          <w:rFonts w:ascii="Times New Roman" w:eastAsia="Times New Roman" w:hAnsi="Times New Roman" w:cs="Times New Roman"/>
          <w:color w:val="F47512"/>
          <w:sz w:val="28"/>
          <w:szCs w:val="28"/>
          <w:bdr w:val="none" w:sz="0" w:space="0" w:color="auto" w:frame="1"/>
          <w:lang w:eastAsia="uk-UA"/>
        </w:rPr>
        <w:t> </w:t>
      </w:r>
    </w:p>
    <w:p w14:paraId="584A1D02"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b/>
          <w:bCs/>
          <w:color w:val="2C2F34"/>
          <w:sz w:val="28"/>
          <w:szCs w:val="28"/>
          <w:bdr w:val="none" w:sz="0" w:space="0" w:color="auto" w:frame="1"/>
          <w:lang w:eastAsia="uk-UA"/>
        </w:rPr>
        <w:t>Події Кримської війни 1853-1856 рр. на українських землях та поразка Російської імперії.</w:t>
      </w:r>
      <w:r w:rsidRPr="00D56671">
        <w:rPr>
          <w:rFonts w:ascii="Times New Roman" w:eastAsia="Times New Roman" w:hAnsi="Times New Roman" w:cs="Times New Roman"/>
          <w:color w:val="2C2F34"/>
          <w:sz w:val="28"/>
          <w:szCs w:val="28"/>
          <w:lang w:eastAsia="uk-UA"/>
        </w:rPr>
        <w:t> Гостру кризу в економічному та суспільно-політичному житті посилила невдала для Росії Кримська війна 1853-1856 рр. Російська імперія воювала у цій війні не лише проти турків, а й проти Великої Британії, Франції та П’ємонту. 11-місячна оборона Севастополя не допомогла Росії, місто було взяте й імперія змушена була підписати невигідний для себе мирний договір.</w:t>
      </w:r>
    </w:p>
    <w:p w14:paraId="2E47C4FF"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b/>
          <w:bCs/>
          <w:color w:val="2C2F34"/>
          <w:sz w:val="28"/>
          <w:szCs w:val="28"/>
          <w:bdr w:val="none" w:sz="0" w:space="0" w:color="auto" w:frame="1"/>
          <w:lang w:eastAsia="uk-UA"/>
        </w:rPr>
        <w:t>Наслідки Кримської війни для України.</w:t>
      </w:r>
      <w:r w:rsidRPr="00D56671">
        <w:rPr>
          <w:rFonts w:ascii="Times New Roman" w:eastAsia="Times New Roman" w:hAnsi="Times New Roman" w:cs="Times New Roman"/>
          <w:color w:val="2C2F34"/>
          <w:sz w:val="28"/>
          <w:szCs w:val="28"/>
          <w:lang w:eastAsia="uk-UA"/>
        </w:rPr>
        <w:t> Економічне становище України в середині XIX ст. характеризувалося стрімким розпадом кріпосницьких відносин і формуванням ринкових. У роки Кримської війни відчутно посилився антикріпосницький рух селян («Київська козаччина» 1855 р., рух «У Таврію за волею» 1856 р.). Посилився і суспільно-політичний рух за проведення реформи кріпосницької системи. Ставало очевидним, що кріпосне право необхідно скасувати. Щоб не допустити масових селянських бунтів царизм змушений був вибрати шлях реформ.</w:t>
      </w:r>
    </w:p>
    <w:p w14:paraId="125D3A5D"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b/>
          <w:bCs/>
          <w:color w:val="2C2F34"/>
          <w:sz w:val="28"/>
          <w:szCs w:val="28"/>
          <w:bdr w:val="none" w:sz="0" w:space="0" w:color="auto" w:frame="1"/>
          <w:lang w:eastAsia="uk-UA"/>
        </w:rPr>
        <w:t>Реформи 60-70-х рр. XIX ст. і процеси модернізації в Україні. Основний зміст реформ, особливості проведення реформ на українських землях. 19 лютого 1861 р.</w:t>
      </w:r>
      <w:r w:rsidRPr="00D56671">
        <w:rPr>
          <w:rFonts w:ascii="Times New Roman" w:eastAsia="Times New Roman" w:hAnsi="Times New Roman" w:cs="Times New Roman"/>
          <w:color w:val="2C2F34"/>
          <w:sz w:val="28"/>
          <w:szCs w:val="28"/>
          <w:lang w:eastAsia="uk-UA"/>
        </w:rPr>
        <w:t> імператор Олександр II підписав «Положення про селян» і Маніфест. Скасування кріпосного права (селянська реформа):</w:t>
      </w:r>
    </w:p>
    <w:p w14:paraId="1D94BF74" w14:textId="77777777" w:rsidR="00D56671" w:rsidRPr="00D56671" w:rsidRDefault="00D56671" w:rsidP="00D56671">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особиста залежність селянина від поміщика була скасована;</w:t>
      </w:r>
    </w:p>
    <w:p w14:paraId="6E818B6C" w14:textId="77777777" w:rsidR="00D56671" w:rsidRPr="00D56671" w:rsidRDefault="00D56671" w:rsidP="00D56671">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селяни здобули ряд громадянських прав — особистих і майнових (вступати в шлюб, на службу, навчання, займатися промислами, розпоряджатися своїм майном, торгувати, укладати договори тощо);</w:t>
      </w:r>
    </w:p>
    <w:p w14:paraId="7ACE969B" w14:textId="77777777" w:rsidR="00D56671" w:rsidRPr="00D56671" w:rsidRDefault="00D56671" w:rsidP="00D56671">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селяни залишалися «нижчим станом», аж до 1904 р. не були звільнені від фізичних покарань;</w:t>
      </w:r>
    </w:p>
    <w:p w14:paraId="6274B98F" w14:textId="77777777" w:rsidR="00D56671" w:rsidRPr="00D56671" w:rsidRDefault="00D56671" w:rsidP="00D56671">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якщо селянин до реформи користувався більшою кількістю землі, ніж тепер мав право отримати у власність, то різницю в нього забирали (відрізали). Ці землі так і називали — відрізки. У Лівобережній і Південній Україні відрізали майже третину загальної площі селянського землекористування, на Правобережжі — додали;</w:t>
      </w:r>
    </w:p>
    <w:p w14:paraId="32FF8987" w14:textId="77777777" w:rsidR="00D56671" w:rsidRPr="00D56671" w:rsidRDefault="00D56671" w:rsidP="00D56671">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 xml:space="preserve">до укладення викупної угоди з поміщиком селяни вважалися тимчасовозобов’язаними і за користування наділами змушені були виконувати старі повинності — оброк чи панщину. Ця категорія була </w:t>
      </w:r>
      <w:r w:rsidRPr="00D56671">
        <w:rPr>
          <w:rFonts w:ascii="Times New Roman" w:eastAsia="Times New Roman" w:hAnsi="Times New Roman" w:cs="Times New Roman"/>
          <w:color w:val="2C2F34"/>
          <w:sz w:val="28"/>
          <w:szCs w:val="28"/>
          <w:lang w:eastAsia="uk-UA"/>
        </w:rPr>
        <w:lastRenderedPageBreak/>
        <w:t>ліквідована лише через 20 років. Питання про викуп цілком залежало від поміщика;</w:t>
      </w:r>
    </w:p>
    <w:p w14:paraId="104BCD13" w14:textId="77777777" w:rsidR="00D56671" w:rsidRPr="00D56671" w:rsidRDefault="00D56671" w:rsidP="00D56671">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49 років селяни повинні були повертати державі її позику з відсотками;</w:t>
      </w:r>
    </w:p>
    <w:p w14:paraId="4706FAE3" w14:textId="77777777" w:rsidR="00D56671" w:rsidRPr="00D56671" w:rsidRDefault="00D56671" w:rsidP="00D56671">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у 1866 р. була проведена реформа державних селян, до яких перейшли значні земельні масиви.</w:t>
      </w:r>
    </w:p>
    <w:p w14:paraId="71D3BE03" w14:textId="77777777" w:rsidR="00D56671" w:rsidRPr="00D56671" w:rsidRDefault="00D56671" w:rsidP="00D56671">
      <w:pPr>
        <w:spacing w:after="375"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Отже, реформа була непослідовною, половинчастою, зберігала поміщицьке землеволодіння, сприяла обезземеленню селянства, аграрному перенаселенню, але все ж вона формувала нестанову приватну власність на землю, стимулювала розвиток підприємництва, сприяла становленню ринку робочої сили, створила умови для швидкого економічного поступу, який прийшов досить швидко.</w:t>
      </w:r>
    </w:p>
    <w:p w14:paraId="632D7A57" w14:textId="77777777" w:rsidR="00D56671" w:rsidRPr="00D56671" w:rsidRDefault="00D56671" w:rsidP="00D56671">
      <w:pPr>
        <w:spacing w:after="375"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У 1864 р. була проведена судова реформа:</w:t>
      </w:r>
    </w:p>
    <w:p w14:paraId="62BB422E" w14:textId="77777777" w:rsidR="00D56671" w:rsidRPr="00D56671" w:rsidRDefault="00D56671" w:rsidP="00D56671">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суд став відкритим, судочинство відбувалося за участю сторін, рішення приймали присяжні засідателі;</w:t>
      </w:r>
    </w:p>
    <w:p w14:paraId="44E6D21A" w14:textId="77777777" w:rsidR="00D56671" w:rsidRPr="00D56671" w:rsidRDefault="00D56671" w:rsidP="00D56671">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обвинувачені отримали право захисту, змагальність судочинства між адвокатом і прокурором;</w:t>
      </w:r>
    </w:p>
    <w:p w14:paraId="6616FECB" w14:textId="77777777" w:rsidR="00D56671" w:rsidRPr="00D56671" w:rsidRDefault="00D56671" w:rsidP="00D56671">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деяка нерівність у судах залишилася, окремі — для військових і духівництва, для селян — фізичні покарання. Проте в цілому судова реформа виявилася найбільш послідовно демократичною.</w:t>
      </w:r>
    </w:p>
    <w:p w14:paraId="1B39994D" w14:textId="77777777" w:rsidR="00D56671" w:rsidRPr="00D56671" w:rsidRDefault="00D56671" w:rsidP="00D56671">
      <w:pPr>
        <w:spacing w:after="375"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У тому ж році була проведена земська реформа:</w:t>
      </w:r>
    </w:p>
    <w:p w14:paraId="0BBAD380" w14:textId="77777777" w:rsidR="00D56671" w:rsidRPr="00D56671" w:rsidRDefault="00D56671" w:rsidP="00D56671">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передбачала запровадження місцевого (земського) самоврядування. У губерніях і повітах створювалися виборні земські управи. Членів земств обирали від усіх станів населення;</w:t>
      </w:r>
    </w:p>
    <w:p w14:paraId="195095A4" w14:textId="77777777" w:rsidR="00D56671" w:rsidRPr="00D56671" w:rsidRDefault="00D56671" w:rsidP="00D56671">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земства отримали право займатися господарськими (статистика, лісництва) і культурними (школи) питаннями. Великі їхні заслуги у налагодженні системи охорони здоров’я. Земці брали участь як у загальнодемократичному, так і національному русі. Не мали політичних повноважень;</w:t>
      </w:r>
    </w:p>
    <w:p w14:paraId="43897AA3" w14:textId="77777777" w:rsidR="00D56671" w:rsidRPr="00D56671" w:rsidRDefault="00D56671" w:rsidP="00D56671">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земства до 1911 р. не були поширені на Правобережжі.</w:t>
      </w:r>
    </w:p>
    <w:p w14:paraId="0C3292B0" w14:textId="77777777" w:rsidR="00D56671" w:rsidRPr="00D56671" w:rsidRDefault="00D56671" w:rsidP="00D56671">
      <w:pPr>
        <w:spacing w:after="375"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Міська реформа:</w:t>
      </w:r>
    </w:p>
    <w:p w14:paraId="0B322AC1" w14:textId="77777777" w:rsidR="00D56671" w:rsidRPr="00D56671" w:rsidRDefault="00D56671" w:rsidP="00D56671">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з 1870 р. — перехід і до міського самоврядування, створення міських дум, які обирали міську управу;</w:t>
      </w:r>
    </w:p>
    <w:p w14:paraId="1E9EE629" w14:textId="77777777" w:rsidR="00D56671" w:rsidRPr="00D56671" w:rsidRDefault="00D56671" w:rsidP="00D56671">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 xml:space="preserve">займалися </w:t>
      </w:r>
      <w:proofErr w:type="spellStart"/>
      <w:r w:rsidRPr="00D56671">
        <w:rPr>
          <w:rFonts w:ascii="Times New Roman" w:eastAsia="Times New Roman" w:hAnsi="Times New Roman" w:cs="Times New Roman"/>
          <w:color w:val="2C2F34"/>
          <w:sz w:val="28"/>
          <w:szCs w:val="28"/>
          <w:lang w:eastAsia="uk-UA"/>
        </w:rPr>
        <w:t>благоустроєм</w:t>
      </w:r>
      <w:proofErr w:type="spellEnd"/>
      <w:r w:rsidRPr="00D56671">
        <w:rPr>
          <w:rFonts w:ascii="Times New Roman" w:eastAsia="Times New Roman" w:hAnsi="Times New Roman" w:cs="Times New Roman"/>
          <w:color w:val="2C2F34"/>
          <w:sz w:val="28"/>
          <w:szCs w:val="28"/>
          <w:lang w:eastAsia="uk-UA"/>
        </w:rPr>
        <w:t xml:space="preserve"> міст (освітлення, соціальні питання, шляхи тощо), під контролем губернатора.</w:t>
      </w:r>
    </w:p>
    <w:p w14:paraId="50F087A3" w14:textId="77777777" w:rsidR="00D56671" w:rsidRPr="00D56671" w:rsidRDefault="00D56671" w:rsidP="00D56671">
      <w:pPr>
        <w:spacing w:after="375"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lastRenderedPageBreak/>
        <w:t>Освітня реформа:</w:t>
      </w:r>
    </w:p>
    <w:p w14:paraId="369062C4" w14:textId="77777777" w:rsidR="00D56671" w:rsidRPr="00D56671" w:rsidRDefault="00D56671" w:rsidP="00D56671">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з 1864 р. запроваджувалася єдина система початкової освіти, навчання в народних училищах;</w:t>
      </w:r>
    </w:p>
    <w:p w14:paraId="5C29B7EB" w14:textId="77777777" w:rsidR="00D56671" w:rsidRPr="00D56671" w:rsidRDefault="00D56671" w:rsidP="00D56671">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середню освіту здобували в класичних (давали ґрунтовну гуманітарну освіту і право вступу до університету) і реальних (давали природничо-математичну освіту, можливість вступу до технічного вишу) гімназіях;</w:t>
      </w:r>
    </w:p>
    <w:p w14:paraId="47818D7C" w14:textId="77777777" w:rsidR="00D56671" w:rsidRPr="00D56671" w:rsidRDefault="00D56671" w:rsidP="00D56671">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відновлення автономії університетів у навчальних справах, дозвіл вищої освіти для жіноцтва на курсах.</w:t>
      </w:r>
    </w:p>
    <w:p w14:paraId="501DA317" w14:textId="77777777" w:rsidR="00D56671" w:rsidRPr="00D56671" w:rsidRDefault="00D56671" w:rsidP="00D56671">
      <w:pPr>
        <w:spacing w:after="375"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Військова реформа:</w:t>
      </w:r>
    </w:p>
    <w:p w14:paraId="1C06896B" w14:textId="77777777" w:rsidR="00D56671" w:rsidRPr="00D56671" w:rsidRDefault="00D56671" w:rsidP="00D56671">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у 1874 р. було запроваджено перехід до загальної військової повинності чоловіків віком від 20 років;</w:t>
      </w:r>
    </w:p>
    <w:p w14:paraId="41D27C1A" w14:textId="77777777" w:rsidR="00D56671" w:rsidRPr="00D56671" w:rsidRDefault="00D56671" w:rsidP="00D56671">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замість 25 років служби при рекрутських наборах перебування в армії скорочувалося до 6-7 років;</w:t>
      </w:r>
    </w:p>
    <w:p w14:paraId="42EFCE0F" w14:textId="77777777" w:rsidR="00D56671" w:rsidRPr="00D56671" w:rsidRDefault="00D56671" w:rsidP="00D56671">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термін служби значно зменшувався для тих, хто мав освіту, ріст кількості військових навчальних закладів.</w:t>
      </w:r>
    </w:p>
    <w:p w14:paraId="04C0DC69" w14:textId="77777777" w:rsidR="00D56671" w:rsidRPr="00D56671" w:rsidRDefault="00D56671" w:rsidP="00D56671">
      <w:pPr>
        <w:spacing w:after="375"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Проведені також фінансова (1860-1864 рр.) та цензурна (1865 р.) реформи.</w:t>
      </w:r>
    </w:p>
    <w:p w14:paraId="75D45C24"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b/>
          <w:bCs/>
          <w:color w:val="2C2F34"/>
          <w:sz w:val="28"/>
          <w:szCs w:val="28"/>
          <w:bdr w:val="none" w:sz="0" w:space="0" w:color="auto" w:frame="1"/>
          <w:lang w:eastAsia="uk-UA"/>
        </w:rPr>
        <w:t>Наслідки реформ 1860-1870-х рр.:</w:t>
      </w:r>
    </w:p>
    <w:p w14:paraId="6EDFD387" w14:textId="77777777" w:rsidR="00D56671" w:rsidRPr="00D56671" w:rsidRDefault="00D56671" w:rsidP="00D56671">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скасування кріпосного права відкрило перспективу утвердження ринкового господарства, але збереглися феодальні пережитки;</w:t>
      </w:r>
    </w:p>
    <w:p w14:paraId="1BC2C507" w14:textId="77777777" w:rsidR="00D56671" w:rsidRPr="00D56671" w:rsidRDefault="00D56671" w:rsidP="00D56671">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інші реформи адміністративно-політичного управління також були позитивним явищем, але вони не зачіпали основ ладу;</w:t>
      </w:r>
    </w:p>
    <w:p w14:paraId="1A0D4F13" w14:textId="77777777" w:rsidR="00D56671" w:rsidRPr="00D56671" w:rsidRDefault="00D56671" w:rsidP="00D56671">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відбулася певна демократизація суспільства;</w:t>
      </w:r>
    </w:p>
    <w:p w14:paraId="0B9F41DB" w14:textId="77777777" w:rsidR="00D56671" w:rsidRPr="00D56671" w:rsidRDefault="00D56671" w:rsidP="00D56671">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закладено основу для переходу Російської імперії до буржуазно-представницького устрою;</w:t>
      </w:r>
    </w:p>
    <w:p w14:paraId="77AE19A4" w14:textId="77777777" w:rsidR="00D56671" w:rsidRPr="00D56671" w:rsidRDefault="00D56671" w:rsidP="00D56671">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російський уряд не зважав на національні особливості.</w:t>
      </w:r>
    </w:p>
    <w:p w14:paraId="6D1A936C"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b/>
          <w:bCs/>
          <w:color w:val="2C2F34"/>
          <w:sz w:val="28"/>
          <w:szCs w:val="28"/>
          <w:bdr w:val="none" w:sz="0" w:space="0" w:color="auto" w:frame="1"/>
          <w:lang w:eastAsia="uk-UA"/>
        </w:rPr>
        <w:t>Наслідки промислового перевороту. </w:t>
      </w:r>
      <w:r w:rsidRPr="00D56671">
        <w:rPr>
          <w:rFonts w:ascii="Times New Roman" w:eastAsia="Times New Roman" w:hAnsi="Times New Roman" w:cs="Times New Roman"/>
          <w:color w:val="2C2F34"/>
          <w:sz w:val="28"/>
          <w:szCs w:val="28"/>
          <w:lang w:eastAsia="uk-UA"/>
        </w:rPr>
        <w:t>У 80-х рр. XIX ст. остаточно завершився промисловий переворот:</w:t>
      </w:r>
    </w:p>
    <w:p w14:paraId="2F969756" w14:textId="77777777" w:rsidR="00D56671" w:rsidRPr="00D56671" w:rsidRDefault="00D56671" w:rsidP="00D56671">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значно збільшився приплив іноземного капіталу, який прискорював розвиток окремих галузей, але з України викачувалися великі кошти.</w:t>
      </w:r>
    </w:p>
    <w:p w14:paraId="3F3896E2" w14:textId="77777777" w:rsidR="00D56671" w:rsidRPr="00D56671" w:rsidRDefault="00D56671" w:rsidP="00D56671">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формування українського індустріального району, який включав такі промислові центри загальноімперського значення: Донецький вугільно-металургійний, Криворізький залізорудний, Нікопольський марганцевий;</w:t>
      </w:r>
    </w:p>
    <w:p w14:paraId="7901315E" w14:textId="77777777" w:rsidR="00D56671" w:rsidRPr="00D56671" w:rsidRDefault="00D56671" w:rsidP="00D56671">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lastRenderedPageBreak/>
        <w:t>тут спостерігалося значне промислове піднесення, інші ж галузі стояли на місці, за винятком сільськогосподарського і транспортного машинобудування;</w:t>
      </w:r>
    </w:p>
    <w:p w14:paraId="3DCFD81D" w14:textId="77777777" w:rsidR="00D56671" w:rsidRPr="00D56671" w:rsidRDefault="00D56671" w:rsidP="00D56671">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створення цілої системи залізниць, перша — Одеса-Балта (1865);</w:t>
      </w:r>
    </w:p>
    <w:p w14:paraId="69A298D7" w14:textId="77777777" w:rsidR="00D56671" w:rsidRPr="00D56671" w:rsidRDefault="00D56671" w:rsidP="00D56671">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формування нових соціальних верств.</w:t>
      </w:r>
    </w:p>
    <w:p w14:paraId="1DCE54D0"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b/>
          <w:bCs/>
          <w:color w:val="2C2F34"/>
          <w:sz w:val="28"/>
          <w:szCs w:val="28"/>
          <w:bdr w:val="none" w:sz="0" w:space="0" w:color="auto" w:frame="1"/>
          <w:lang w:eastAsia="uk-UA"/>
        </w:rPr>
        <w:t>Зміни в соціальному складі населення в другій половині XIX ст.</w:t>
      </w:r>
      <w:r w:rsidRPr="00D56671">
        <w:rPr>
          <w:rFonts w:ascii="Times New Roman" w:eastAsia="Times New Roman" w:hAnsi="Times New Roman" w:cs="Times New Roman"/>
          <w:color w:val="2C2F34"/>
          <w:sz w:val="28"/>
          <w:szCs w:val="28"/>
          <w:lang w:eastAsia="uk-UA"/>
        </w:rPr>
        <w:t> В умовах ринкової економіки з’являються нові соціальні групи. Посилюється суспільна роль підприємців (буржуазії) та найманих робітників (пролетаріату). Ці соціальні верстви в Україні були багатонаціональними за складом. Для пролетаріату характерно: високий ступінь концентрації, низькі зарплати, значний рівень згуртованості.</w:t>
      </w:r>
    </w:p>
    <w:p w14:paraId="0F9867D6" w14:textId="77777777" w:rsidR="00D56671" w:rsidRPr="00D56671" w:rsidRDefault="00D56671" w:rsidP="00D56671">
      <w:pPr>
        <w:spacing w:after="375"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Українське селянство неохоче залишало сільське господарство і приходило до незвичної для нього роботи в промисловості. Воно залишалося найчисленнішим, поділялося на куркулів (заможних), середняків і бідняків.</w:t>
      </w:r>
    </w:p>
    <w:p w14:paraId="64D44007" w14:textId="77777777" w:rsidR="00D56671" w:rsidRPr="00D56671" w:rsidRDefault="00D56671" w:rsidP="00D56671">
      <w:pPr>
        <w:spacing w:after="375"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Відставав і національний капітал, джерела формування — дворянство, заможні селяни, купці, лихварі, чумаки.</w:t>
      </w:r>
    </w:p>
    <w:p w14:paraId="3DA92ABA"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b/>
          <w:bCs/>
          <w:color w:val="2C2F34"/>
          <w:sz w:val="28"/>
          <w:szCs w:val="28"/>
          <w:bdr w:val="none" w:sz="0" w:space="0" w:color="auto" w:frame="1"/>
          <w:lang w:eastAsia="uk-UA"/>
        </w:rPr>
        <w:t>Процеси модернізації.</w:t>
      </w:r>
    </w:p>
    <w:p w14:paraId="1DD907C6" w14:textId="77777777" w:rsidR="00D56671" w:rsidRPr="00D56671" w:rsidRDefault="00D56671" w:rsidP="00D56671">
      <w:pPr>
        <w:spacing w:after="375"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Після реформи 1861 р. Наддніпрянська Україна переживала період бурхливого економічного зростання. Але прогресували тільки ті галузі промисловості, які не мали відповідних природних умов у Росії (цукрова), або ті, що постачали сировину та напівфабрикати для російської індустрії (металургія, кам’яновугільна промисловість). Україна була колонією «європейського» типу — промислово розвинутою, яку позбавляють не стільки ресурсів, скільки капіталу і потенційних прибутків.</w:t>
      </w:r>
    </w:p>
    <w:p w14:paraId="2A0C077B" w14:textId="77777777" w:rsidR="00D56671" w:rsidRPr="00D56671" w:rsidRDefault="00D56671" w:rsidP="00D56671">
      <w:pPr>
        <w:spacing w:after="375"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В Україні виділялися чотири великих центри: Одеса, Київ, Харків і Катеринослав. Після реформи 1861 р. швидко зростають обсяги торгівлі. В зовнішній торгівлі Україні належало провідне місце у хлібному експорті.</w:t>
      </w:r>
    </w:p>
    <w:p w14:paraId="2A87B747" w14:textId="77777777" w:rsidR="00D56671" w:rsidRPr="00D56671" w:rsidRDefault="00D56671" w:rsidP="00D56671">
      <w:pPr>
        <w:spacing w:after="375"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Зростання попиту на хліб разом з появою мережі залізниць перетворило на район торговельного зернового господарства Південну Україну.</w:t>
      </w:r>
    </w:p>
    <w:p w14:paraId="338EDE1C" w14:textId="77777777" w:rsidR="00D56671" w:rsidRPr="00D56671" w:rsidRDefault="00D56671" w:rsidP="00D56671">
      <w:pPr>
        <w:spacing w:after="375"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 xml:space="preserve">В Україні відбувався демографічний вибух, який загострював земельну проблему (аграрне перенаселення). Історична драма України полягала в тому, що її селяни були не готові до життя в місті. Тому, вирушаючи з дому в пошуках кращої долі, вони обминали українські міста, а згодні були </w:t>
      </w:r>
      <w:r w:rsidRPr="00D56671">
        <w:rPr>
          <w:rFonts w:ascii="Times New Roman" w:eastAsia="Times New Roman" w:hAnsi="Times New Roman" w:cs="Times New Roman"/>
          <w:color w:val="2C2F34"/>
          <w:sz w:val="28"/>
          <w:szCs w:val="28"/>
          <w:lang w:eastAsia="uk-UA"/>
        </w:rPr>
        <w:lastRenderedPageBreak/>
        <w:t>переселятися навіть на окраїни Російської імперії, де були вільні землі. А тим часом міста в Україні заселялися вихідцями з російських сіл.</w:t>
      </w:r>
    </w:p>
    <w:p w14:paraId="0AEB9E4F" w14:textId="77777777" w:rsidR="00D56671" w:rsidRPr="00D56671" w:rsidRDefault="00D56671" w:rsidP="00D56671">
      <w:pPr>
        <w:spacing w:after="375"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У пореформений час індустріалізований Південь України перетворився на основну паливно-металургійну базу імперії. Розвиток української промисловості характеризувався швидшими порівняно із загальноімперськими темпами розвитку; високим рівнем концентрації виробництва; значним впливом іноземного капіталу; побудовою промислових об’єктів на принципі незавершеності тощо.</w:t>
      </w:r>
    </w:p>
    <w:p w14:paraId="0C24F0C7"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b/>
          <w:bCs/>
          <w:color w:val="2C2F34"/>
          <w:sz w:val="28"/>
          <w:szCs w:val="28"/>
          <w:bdr w:val="none" w:sz="0" w:space="0" w:color="auto" w:frame="1"/>
          <w:lang w:eastAsia="uk-UA"/>
        </w:rPr>
        <w:t>Українські підприємці.</w:t>
      </w:r>
      <w:r w:rsidRPr="00D56671">
        <w:rPr>
          <w:rFonts w:ascii="Times New Roman" w:eastAsia="Times New Roman" w:hAnsi="Times New Roman" w:cs="Times New Roman"/>
          <w:color w:val="2C2F34"/>
          <w:sz w:val="28"/>
          <w:szCs w:val="28"/>
          <w:lang w:eastAsia="uk-UA"/>
        </w:rPr>
        <w:t xml:space="preserve"> Найвідоміші — Алчевські, </w:t>
      </w:r>
      <w:proofErr w:type="spellStart"/>
      <w:r w:rsidRPr="00D56671">
        <w:rPr>
          <w:rFonts w:ascii="Times New Roman" w:eastAsia="Times New Roman" w:hAnsi="Times New Roman" w:cs="Times New Roman"/>
          <w:color w:val="2C2F34"/>
          <w:sz w:val="28"/>
          <w:szCs w:val="28"/>
          <w:lang w:eastAsia="uk-UA"/>
        </w:rPr>
        <w:t>Терешенки</w:t>
      </w:r>
      <w:proofErr w:type="spellEnd"/>
      <w:r w:rsidRPr="00D56671">
        <w:rPr>
          <w:rFonts w:ascii="Times New Roman" w:eastAsia="Times New Roman" w:hAnsi="Times New Roman" w:cs="Times New Roman"/>
          <w:color w:val="2C2F34"/>
          <w:sz w:val="28"/>
          <w:szCs w:val="28"/>
          <w:lang w:eastAsia="uk-UA"/>
        </w:rPr>
        <w:t xml:space="preserve">, Симиренки, </w:t>
      </w:r>
      <w:proofErr w:type="spellStart"/>
      <w:r w:rsidRPr="00D56671">
        <w:rPr>
          <w:rFonts w:ascii="Times New Roman" w:eastAsia="Times New Roman" w:hAnsi="Times New Roman" w:cs="Times New Roman"/>
          <w:color w:val="2C2F34"/>
          <w:sz w:val="28"/>
          <w:szCs w:val="28"/>
          <w:lang w:eastAsia="uk-UA"/>
        </w:rPr>
        <w:t>Харитоненки</w:t>
      </w:r>
      <w:proofErr w:type="spellEnd"/>
      <w:r w:rsidRPr="00D56671">
        <w:rPr>
          <w:rFonts w:ascii="Times New Roman" w:eastAsia="Times New Roman" w:hAnsi="Times New Roman" w:cs="Times New Roman"/>
          <w:color w:val="2C2F34"/>
          <w:sz w:val="28"/>
          <w:szCs w:val="28"/>
          <w:lang w:eastAsia="uk-UA"/>
        </w:rPr>
        <w:t xml:space="preserve">, </w:t>
      </w:r>
      <w:proofErr w:type="spellStart"/>
      <w:r w:rsidRPr="00D56671">
        <w:rPr>
          <w:rFonts w:ascii="Times New Roman" w:eastAsia="Times New Roman" w:hAnsi="Times New Roman" w:cs="Times New Roman"/>
          <w:color w:val="2C2F34"/>
          <w:sz w:val="28"/>
          <w:szCs w:val="28"/>
          <w:lang w:eastAsia="uk-UA"/>
        </w:rPr>
        <w:t>Яхненки</w:t>
      </w:r>
      <w:proofErr w:type="spellEnd"/>
      <w:r w:rsidRPr="00D56671">
        <w:rPr>
          <w:rFonts w:ascii="Times New Roman" w:eastAsia="Times New Roman" w:hAnsi="Times New Roman" w:cs="Times New Roman"/>
          <w:color w:val="2C2F34"/>
          <w:sz w:val="28"/>
          <w:szCs w:val="28"/>
          <w:lang w:eastAsia="uk-UA"/>
        </w:rPr>
        <w:t xml:space="preserve">. Потужне цукробурякове виробництво розвинулося на Правобережжі. Все активнішу роль у сільськогосподарському виробництві почали відігравати заможні селяни. Формувався новий тип селянина-фермера, який, поєднуючи талант хлібороба з важкою працею, ставав співтворцем нової ери. Такими новими людьми були перш за все родини </w:t>
      </w:r>
      <w:proofErr w:type="spellStart"/>
      <w:r w:rsidRPr="00D56671">
        <w:rPr>
          <w:rFonts w:ascii="Times New Roman" w:eastAsia="Times New Roman" w:hAnsi="Times New Roman" w:cs="Times New Roman"/>
          <w:color w:val="2C2F34"/>
          <w:sz w:val="28"/>
          <w:szCs w:val="28"/>
          <w:lang w:eastAsia="uk-UA"/>
        </w:rPr>
        <w:t>Яхненків</w:t>
      </w:r>
      <w:proofErr w:type="spellEnd"/>
      <w:r w:rsidRPr="00D56671">
        <w:rPr>
          <w:rFonts w:ascii="Times New Roman" w:eastAsia="Times New Roman" w:hAnsi="Times New Roman" w:cs="Times New Roman"/>
          <w:color w:val="2C2F34"/>
          <w:sz w:val="28"/>
          <w:szCs w:val="28"/>
          <w:lang w:eastAsia="uk-UA"/>
        </w:rPr>
        <w:t xml:space="preserve"> і </w:t>
      </w:r>
      <w:proofErr w:type="spellStart"/>
      <w:r w:rsidRPr="00D56671">
        <w:rPr>
          <w:rFonts w:ascii="Times New Roman" w:eastAsia="Times New Roman" w:hAnsi="Times New Roman" w:cs="Times New Roman"/>
          <w:color w:val="2C2F34"/>
          <w:sz w:val="28"/>
          <w:szCs w:val="28"/>
          <w:lang w:eastAsia="uk-UA"/>
        </w:rPr>
        <w:t>Симиренків</w:t>
      </w:r>
      <w:proofErr w:type="spellEnd"/>
      <w:r w:rsidRPr="00D56671">
        <w:rPr>
          <w:rFonts w:ascii="Times New Roman" w:eastAsia="Times New Roman" w:hAnsi="Times New Roman" w:cs="Times New Roman"/>
          <w:color w:val="2C2F34"/>
          <w:sz w:val="28"/>
          <w:szCs w:val="28"/>
          <w:lang w:eastAsia="uk-UA"/>
        </w:rPr>
        <w:t>, які створили спільну фірму. Вони відзначилися як цукрозаводчики, але займалися й іншими галузями економіки, зокрема машинобудування, розвивали інфраструктуру і культуру рідної Черкащини.</w:t>
      </w:r>
    </w:p>
    <w:p w14:paraId="0035BEFD"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b/>
          <w:bCs/>
          <w:color w:val="2C2F34"/>
          <w:sz w:val="28"/>
          <w:szCs w:val="28"/>
          <w:bdr w:val="none" w:sz="0" w:space="0" w:color="auto" w:frame="1"/>
          <w:lang w:eastAsia="uk-UA"/>
        </w:rPr>
        <w:t>Національний рух на Наддніпрянській Україні.</w:t>
      </w:r>
    </w:p>
    <w:p w14:paraId="28ECA855" w14:textId="77777777" w:rsidR="00D56671" w:rsidRPr="00D56671" w:rsidRDefault="00D56671" w:rsidP="00D56671">
      <w:pPr>
        <w:spacing w:after="375"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Молода інтелігенція Правобережжя почала заперечувати польські шовіністичні твердження, намагалась бути ближчою до народу. Поляки погордливо називали їх «</w:t>
      </w:r>
      <w:proofErr w:type="spellStart"/>
      <w:r w:rsidRPr="00D56671">
        <w:rPr>
          <w:rFonts w:ascii="Times New Roman" w:eastAsia="Times New Roman" w:hAnsi="Times New Roman" w:cs="Times New Roman"/>
          <w:color w:val="2C2F34"/>
          <w:sz w:val="28"/>
          <w:szCs w:val="28"/>
          <w:lang w:eastAsia="uk-UA"/>
        </w:rPr>
        <w:t>хлопоманами</w:t>
      </w:r>
      <w:proofErr w:type="spellEnd"/>
      <w:r w:rsidRPr="00D56671">
        <w:rPr>
          <w:rFonts w:ascii="Times New Roman" w:eastAsia="Times New Roman" w:hAnsi="Times New Roman" w:cs="Times New Roman"/>
          <w:color w:val="2C2F34"/>
          <w:sz w:val="28"/>
          <w:szCs w:val="28"/>
          <w:lang w:eastAsia="uk-UA"/>
        </w:rPr>
        <w:t>», лідером яких був Володимир Антонович. Польське національно-визвольне повстання 1863-1864 рр. знову не викликало масової підтримки населення Правобережної України. Поразка повстання ослабила польські позиції на Наддніпрянщині, можливості українського руху зростали, але нова політична еліта формувалася повільно.</w:t>
      </w:r>
    </w:p>
    <w:p w14:paraId="1A02961B"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b/>
          <w:bCs/>
          <w:color w:val="2C2F34"/>
          <w:sz w:val="28"/>
          <w:szCs w:val="28"/>
          <w:bdr w:val="none" w:sz="0" w:space="0" w:color="auto" w:frame="1"/>
          <w:lang w:eastAsia="uk-UA"/>
        </w:rPr>
        <w:t xml:space="preserve">Розвиток </w:t>
      </w:r>
      <w:proofErr w:type="spellStart"/>
      <w:r w:rsidRPr="00D56671">
        <w:rPr>
          <w:rFonts w:ascii="Times New Roman" w:eastAsia="Times New Roman" w:hAnsi="Times New Roman" w:cs="Times New Roman"/>
          <w:b/>
          <w:bCs/>
          <w:color w:val="2C2F34"/>
          <w:sz w:val="28"/>
          <w:szCs w:val="28"/>
          <w:bdr w:val="none" w:sz="0" w:space="0" w:color="auto" w:frame="1"/>
          <w:lang w:eastAsia="uk-UA"/>
        </w:rPr>
        <w:t>громадівського</w:t>
      </w:r>
      <w:proofErr w:type="spellEnd"/>
      <w:r w:rsidRPr="00D56671">
        <w:rPr>
          <w:rFonts w:ascii="Times New Roman" w:eastAsia="Times New Roman" w:hAnsi="Times New Roman" w:cs="Times New Roman"/>
          <w:b/>
          <w:bCs/>
          <w:color w:val="2C2F34"/>
          <w:sz w:val="28"/>
          <w:szCs w:val="28"/>
          <w:bdr w:val="none" w:sz="0" w:space="0" w:color="auto" w:frame="1"/>
          <w:lang w:eastAsia="uk-UA"/>
        </w:rPr>
        <w:t xml:space="preserve"> руху.</w:t>
      </w:r>
      <w:r w:rsidRPr="00D56671">
        <w:rPr>
          <w:rFonts w:ascii="Times New Roman" w:eastAsia="Times New Roman" w:hAnsi="Times New Roman" w:cs="Times New Roman"/>
          <w:color w:val="2C2F34"/>
          <w:sz w:val="28"/>
          <w:szCs w:val="28"/>
          <w:lang w:eastAsia="uk-UA"/>
        </w:rPr>
        <w:t> Організаційною формою українського руху 60-90-х рр. XIX ст. були напівлегальні непартійні об’єднання, які називали громадами. Перша з них виникла в 1859 р. у Петербурзі. Її духовне життя помітно пожвавилося з приїздом туди колишніх членів Кирило-Мефодіївського товариства, зокрема Т. Шевченка. Значним успіхом громади було видання першого українського журналу «Основа» (1861-1862 рр., видавці В. Білозерський, П. Куліш, М. Костомаров).</w:t>
      </w:r>
    </w:p>
    <w:p w14:paraId="704547C6" w14:textId="77777777" w:rsidR="00D56671" w:rsidRPr="00D56671" w:rsidRDefault="00D56671" w:rsidP="00D56671">
      <w:pPr>
        <w:spacing w:after="375"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 xml:space="preserve">Центром </w:t>
      </w:r>
      <w:proofErr w:type="spellStart"/>
      <w:r w:rsidRPr="00D56671">
        <w:rPr>
          <w:rFonts w:ascii="Times New Roman" w:eastAsia="Times New Roman" w:hAnsi="Times New Roman" w:cs="Times New Roman"/>
          <w:color w:val="2C2F34"/>
          <w:sz w:val="28"/>
          <w:szCs w:val="28"/>
          <w:lang w:eastAsia="uk-UA"/>
        </w:rPr>
        <w:t>громадівського</w:t>
      </w:r>
      <w:proofErr w:type="spellEnd"/>
      <w:r w:rsidRPr="00D56671">
        <w:rPr>
          <w:rFonts w:ascii="Times New Roman" w:eastAsia="Times New Roman" w:hAnsi="Times New Roman" w:cs="Times New Roman"/>
          <w:color w:val="2C2F34"/>
          <w:sz w:val="28"/>
          <w:szCs w:val="28"/>
          <w:lang w:eastAsia="uk-UA"/>
        </w:rPr>
        <w:t xml:space="preserve"> руху в Україні став Київ, очолили його В. Антонович і О. </w:t>
      </w:r>
      <w:proofErr w:type="spellStart"/>
      <w:r w:rsidRPr="00D56671">
        <w:rPr>
          <w:rFonts w:ascii="Times New Roman" w:eastAsia="Times New Roman" w:hAnsi="Times New Roman" w:cs="Times New Roman"/>
          <w:color w:val="2C2F34"/>
          <w:sz w:val="28"/>
          <w:szCs w:val="28"/>
          <w:lang w:eastAsia="uk-UA"/>
        </w:rPr>
        <w:t>Кониський</w:t>
      </w:r>
      <w:proofErr w:type="spellEnd"/>
      <w:r w:rsidRPr="00D56671">
        <w:rPr>
          <w:rFonts w:ascii="Times New Roman" w:eastAsia="Times New Roman" w:hAnsi="Times New Roman" w:cs="Times New Roman"/>
          <w:color w:val="2C2F34"/>
          <w:sz w:val="28"/>
          <w:szCs w:val="28"/>
          <w:lang w:eastAsia="uk-UA"/>
        </w:rPr>
        <w:t>.</w:t>
      </w:r>
    </w:p>
    <w:p w14:paraId="2CDF5916"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b/>
          <w:bCs/>
          <w:color w:val="2C2F34"/>
          <w:sz w:val="28"/>
          <w:szCs w:val="28"/>
          <w:bdr w:val="none" w:sz="0" w:space="0" w:color="auto" w:frame="1"/>
          <w:lang w:eastAsia="uk-UA"/>
        </w:rPr>
        <w:lastRenderedPageBreak/>
        <w:t>Основні погляди та напрями діяльності громадівців.</w:t>
      </w:r>
      <w:r w:rsidRPr="00D56671">
        <w:rPr>
          <w:rFonts w:ascii="Times New Roman" w:eastAsia="Times New Roman" w:hAnsi="Times New Roman" w:cs="Times New Roman"/>
          <w:color w:val="2C2F34"/>
          <w:sz w:val="28"/>
          <w:szCs w:val="28"/>
          <w:lang w:eastAsia="uk-UA"/>
        </w:rPr>
        <w:t> Мета — підвищити культурно-освітній рівень українського народу шляхом поширення шкіл і друкування книг.</w:t>
      </w:r>
    </w:p>
    <w:p w14:paraId="0F697909" w14:textId="77777777" w:rsidR="00D56671" w:rsidRPr="00D56671" w:rsidRDefault="00D56671" w:rsidP="00D56671">
      <w:pPr>
        <w:spacing w:after="375"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Діяльність:</w:t>
      </w:r>
    </w:p>
    <w:p w14:paraId="5C551227" w14:textId="77777777" w:rsidR="00D56671" w:rsidRPr="00D56671" w:rsidRDefault="00D56671" w:rsidP="00D56671">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започаткування видання української преси — «Основа» у Петербурзі, «</w:t>
      </w:r>
      <w:proofErr w:type="spellStart"/>
      <w:r w:rsidRPr="00D56671">
        <w:rPr>
          <w:rFonts w:ascii="Times New Roman" w:eastAsia="Times New Roman" w:hAnsi="Times New Roman" w:cs="Times New Roman"/>
          <w:color w:val="2C2F34"/>
          <w:sz w:val="28"/>
          <w:szCs w:val="28"/>
          <w:lang w:eastAsia="uk-UA"/>
        </w:rPr>
        <w:t>Чєрніґовскій</w:t>
      </w:r>
      <w:proofErr w:type="spellEnd"/>
      <w:r w:rsidRPr="00D56671">
        <w:rPr>
          <w:rFonts w:ascii="Times New Roman" w:eastAsia="Times New Roman" w:hAnsi="Times New Roman" w:cs="Times New Roman"/>
          <w:color w:val="2C2F34"/>
          <w:sz w:val="28"/>
          <w:szCs w:val="28"/>
          <w:lang w:eastAsia="uk-UA"/>
        </w:rPr>
        <w:t xml:space="preserve"> </w:t>
      </w:r>
      <w:proofErr w:type="spellStart"/>
      <w:r w:rsidRPr="00D56671">
        <w:rPr>
          <w:rFonts w:ascii="Times New Roman" w:eastAsia="Times New Roman" w:hAnsi="Times New Roman" w:cs="Times New Roman"/>
          <w:color w:val="2C2F34"/>
          <w:sz w:val="28"/>
          <w:szCs w:val="28"/>
          <w:lang w:eastAsia="uk-UA"/>
        </w:rPr>
        <w:t>лісток</w:t>
      </w:r>
      <w:proofErr w:type="spellEnd"/>
      <w:r w:rsidRPr="00D56671">
        <w:rPr>
          <w:rFonts w:ascii="Times New Roman" w:eastAsia="Times New Roman" w:hAnsi="Times New Roman" w:cs="Times New Roman"/>
          <w:color w:val="2C2F34"/>
          <w:sz w:val="28"/>
          <w:szCs w:val="28"/>
          <w:lang w:eastAsia="uk-UA"/>
        </w:rPr>
        <w:t>» (Л. Глібов);</w:t>
      </w:r>
    </w:p>
    <w:p w14:paraId="46A651BC" w14:textId="77777777" w:rsidR="00D56671" w:rsidRPr="00D56671" w:rsidRDefault="00D56671" w:rsidP="00D56671">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видання української літератури, створення підручників;</w:t>
      </w:r>
    </w:p>
    <w:p w14:paraId="759A84E4" w14:textId="77777777" w:rsidR="00D56671" w:rsidRPr="00D56671" w:rsidRDefault="00D56671" w:rsidP="00D56671">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організація недільних і щоденних шкіл для дорослих;</w:t>
      </w:r>
    </w:p>
    <w:p w14:paraId="43E918BD" w14:textId="77777777" w:rsidR="00D56671" w:rsidRPr="00D56671" w:rsidRDefault="00D56671" w:rsidP="00D56671">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поширення літературних творів Т. Шевченка, П. Куліша та ін.</w:t>
      </w:r>
    </w:p>
    <w:p w14:paraId="6066D284"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b/>
          <w:bCs/>
          <w:color w:val="2C2F34"/>
          <w:sz w:val="28"/>
          <w:szCs w:val="28"/>
          <w:bdr w:val="none" w:sz="0" w:space="0" w:color="auto" w:frame="1"/>
          <w:lang w:eastAsia="uk-UA"/>
        </w:rPr>
        <w:t>Політика російського царизму щодо України.</w:t>
      </w:r>
      <w:r w:rsidRPr="00D56671">
        <w:rPr>
          <w:rFonts w:ascii="Times New Roman" w:eastAsia="Times New Roman" w:hAnsi="Times New Roman" w:cs="Times New Roman"/>
          <w:color w:val="2C2F34"/>
          <w:sz w:val="28"/>
          <w:szCs w:val="28"/>
          <w:lang w:eastAsia="uk-UA"/>
        </w:rPr>
        <w:t> Активізація українського руху викликала урядову реакцію. Таємним Валуєвським циркуляром 1863 р. (П. Валуєв — міністр внутрішніх справ) проголошено:</w:t>
      </w:r>
    </w:p>
    <w:p w14:paraId="63A6F335" w14:textId="77777777" w:rsidR="00D56671" w:rsidRPr="00D56671" w:rsidRDefault="00D56671" w:rsidP="00D56671">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окремої «малоросійської мови не було, немає й бути не може»;</w:t>
      </w:r>
    </w:p>
    <w:p w14:paraId="16CD2F9E" w14:textId="77777777" w:rsidR="00D56671" w:rsidRPr="00D56671" w:rsidRDefault="00D56671" w:rsidP="00D56671">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заборонено освіту, друк шкільних, наукових і релігійних видань українською мовою;</w:t>
      </w:r>
    </w:p>
    <w:p w14:paraId="58A8816F" w14:textId="77777777" w:rsidR="00D56671" w:rsidRPr="00D56671" w:rsidRDefault="00D56671" w:rsidP="00D56671">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дозволено видання лише української художньої літератури.</w:t>
      </w:r>
    </w:p>
    <w:p w14:paraId="537A72A3" w14:textId="77777777" w:rsidR="00D56671" w:rsidRPr="00D56671" w:rsidRDefault="00D56671" w:rsidP="00D56671">
      <w:pPr>
        <w:spacing w:after="375"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Цей документ був спрямований на те, щоб перешкодити українському рухові перетворитися з діяльності невеликої кількості інтелігентів на масове явище.</w:t>
      </w:r>
    </w:p>
    <w:p w14:paraId="1B8CC5F6"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b/>
          <w:bCs/>
          <w:color w:val="2C2F34"/>
          <w:sz w:val="28"/>
          <w:szCs w:val="28"/>
          <w:bdr w:val="none" w:sz="0" w:space="0" w:color="auto" w:frame="1"/>
          <w:lang w:eastAsia="uk-UA"/>
        </w:rPr>
        <w:t>Наслідки Валуєвського циркуляру:</w:t>
      </w:r>
    </w:p>
    <w:p w14:paraId="029333AE" w14:textId="77777777" w:rsidR="00D56671" w:rsidRPr="00D56671" w:rsidRDefault="00D56671" w:rsidP="00D56671">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навіть українська художня література практично перестала існувати у межах Російської імперії;</w:t>
      </w:r>
    </w:p>
    <w:p w14:paraId="64324E5C" w14:textId="77777777" w:rsidR="00D56671" w:rsidRPr="00D56671" w:rsidRDefault="00D56671" w:rsidP="00D56671">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українська мова фактично поставлена поза законом;</w:t>
      </w:r>
    </w:p>
    <w:p w14:paraId="78F50972" w14:textId="77777777" w:rsidR="00D56671" w:rsidRPr="00D56671" w:rsidRDefault="00D56671" w:rsidP="00D56671">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український національний рух загальмований на майже 10 років.</w:t>
      </w:r>
    </w:p>
    <w:p w14:paraId="6B784C14" w14:textId="77777777" w:rsidR="00D56671" w:rsidRPr="00D56671" w:rsidRDefault="00D56671" w:rsidP="00D56671">
      <w:pPr>
        <w:spacing w:after="375"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Наприкінці 60-х рр. XIX ст. громади поступово відновлюють свою роботу, створена «Стара громада».</w:t>
      </w:r>
    </w:p>
    <w:p w14:paraId="010B8A3D"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b/>
          <w:bCs/>
          <w:color w:val="2C2F34"/>
          <w:sz w:val="28"/>
          <w:szCs w:val="28"/>
          <w:bdr w:val="none" w:sz="0" w:space="0" w:color="auto" w:frame="1"/>
          <w:lang w:eastAsia="uk-UA"/>
        </w:rPr>
        <w:t>Діяльність «Південно-Західного відділу Російського географічного товариства» (1873-1876 рр., перший голова — Г. Ґалаґан, діловий керівник — Павло Чубинський):</w:t>
      </w:r>
    </w:p>
    <w:p w14:paraId="32C2FA16" w14:textId="77777777" w:rsidR="00D56671" w:rsidRPr="00D56671" w:rsidRDefault="00D56671" w:rsidP="00D56671">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збирання етнографічних, фольклорних, історичних, економічних матеріалів з багатьох сіл і міст України;</w:t>
      </w:r>
    </w:p>
    <w:p w14:paraId="7D00F31C" w14:textId="77777777" w:rsidR="00D56671" w:rsidRPr="00D56671" w:rsidRDefault="00D56671" w:rsidP="00D56671">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видання дев’яти томів «Записок» зібраного матеріалу;</w:t>
      </w:r>
    </w:p>
    <w:p w14:paraId="287B6BB4" w14:textId="77777777" w:rsidR="00D56671" w:rsidRPr="00D56671" w:rsidRDefault="00D56671" w:rsidP="00D56671">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організовано і проведено III Археологічний з’їзд у Києві (1874 р.).</w:t>
      </w:r>
    </w:p>
    <w:p w14:paraId="21DF9143" w14:textId="77777777" w:rsidR="00D56671" w:rsidRPr="00D56671" w:rsidRDefault="00D56671" w:rsidP="00D56671">
      <w:pPr>
        <w:spacing w:after="375"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lastRenderedPageBreak/>
        <w:t>Друкованим органом громади стала газета «</w:t>
      </w:r>
      <w:proofErr w:type="spellStart"/>
      <w:r w:rsidRPr="00D56671">
        <w:rPr>
          <w:rFonts w:ascii="Times New Roman" w:eastAsia="Times New Roman" w:hAnsi="Times New Roman" w:cs="Times New Roman"/>
          <w:color w:val="2C2F34"/>
          <w:sz w:val="28"/>
          <w:szCs w:val="28"/>
          <w:lang w:eastAsia="uk-UA"/>
        </w:rPr>
        <w:t>Кієвскій</w:t>
      </w:r>
      <w:proofErr w:type="spellEnd"/>
      <w:r w:rsidRPr="00D56671">
        <w:rPr>
          <w:rFonts w:ascii="Times New Roman" w:eastAsia="Times New Roman" w:hAnsi="Times New Roman" w:cs="Times New Roman"/>
          <w:color w:val="2C2F34"/>
          <w:sz w:val="28"/>
          <w:szCs w:val="28"/>
          <w:lang w:eastAsia="uk-UA"/>
        </w:rPr>
        <w:t xml:space="preserve"> телеграф». Громадівці заклали основи української науки, обґрунтували самобутність українського народу, підвели український рух до політичної стадії.</w:t>
      </w:r>
    </w:p>
    <w:p w14:paraId="18D48C03"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b/>
          <w:bCs/>
          <w:color w:val="2C2F34"/>
          <w:sz w:val="28"/>
          <w:szCs w:val="28"/>
          <w:bdr w:val="none" w:sz="0" w:space="0" w:color="auto" w:frame="1"/>
          <w:lang w:eastAsia="uk-UA"/>
        </w:rPr>
        <w:t>1876 р.</w:t>
      </w:r>
      <w:r w:rsidRPr="00D56671">
        <w:rPr>
          <w:rFonts w:ascii="Times New Roman" w:eastAsia="Times New Roman" w:hAnsi="Times New Roman" w:cs="Times New Roman"/>
          <w:color w:val="2C2F34"/>
          <w:sz w:val="28"/>
          <w:szCs w:val="28"/>
          <w:lang w:eastAsia="uk-UA"/>
        </w:rPr>
        <w:t xml:space="preserve"> — Емський указ імператора </w:t>
      </w:r>
      <w:proofErr w:type="spellStart"/>
      <w:r w:rsidRPr="00D56671">
        <w:rPr>
          <w:rFonts w:ascii="Times New Roman" w:eastAsia="Times New Roman" w:hAnsi="Times New Roman" w:cs="Times New Roman"/>
          <w:color w:val="2C2F34"/>
          <w:sz w:val="28"/>
          <w:szCs w:val="28"/>
          <w:lang w:eastAsia="uk-UA"/>
        </w:rPr>
        <w:t>Александра</w:t>
      </w:r>
      <w:proofErr w:type="spellEnd"/>
      <w:r w:rsidRPr="00D56671">
        <w:rPr>
          <w:rFonts w:ascii="Times New Roman" w:eastAsia="Times New Roman" w:hAnsi="Times New Roman" w:cs="Times New Roman"/>
          <w:color w:val="2C2F34"/>
          <w:sz w:val="28"/>
          <w:szCs w:val="28"/>
          <w:lang w:eastAsia="uk-UA"/>
        </w:rPr>
        <w:t xml:space="preserve"> II:</w:t>
      </w:r>
    </w:p>
    <w:p w14:paraId="2D0C0C4F" w14:textId="77777777" w:rsidR="00D56671" w:rsidRPr="00D56671" w:rsidRDefault="00D56671" w:rsidP="00D56671">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заборона друкувати українською мовою книжки і тексти до нот;</w:t>
      </w:r>
    </w:p>
    <w:p w14:paraId="4240F589" w14:textId="77777777" w:rsidR="00D56671" w:rsidRPr="00D56671" w:rsidRDefault="00D56671" w:rsidP="00D56671">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заборона ставити українські театральні вистави та влаштовувати концерти з українськими піснями;</w:t>
      </w:r>
    </w:p>
    <w:p w14:paraId="51186382" w14:textId="77777777" w:rsidR="00D56671" w:rsidRPr="00D56671" w:rsidRDefault="00D56671" w:rsidP="00D56671">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заборона ввозити українську літературу з-за кордону;</w:t>
      </w:r>
    </w:p>
    <w:p w14:paraId="2FAE4ACB" w14:textId="77777777" w:rsidR="00D56671" w:rsidRPr="00D56671" w:rsidRDefault="00D56671" w:rsidP="00D56671">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заборона перекладів українською мовою, викладання в школах;</w:t>
      </w:r>
    </w:p>
    <w:p w14:paraId="4C781C0C" w14:textId="77777777" w:rsidR="00D56671" w:rsidRPr="00D56671" w:rsidRDefault="00D56671" w:rsidP="00D56671">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вилучення українських книг з бібліотек, вислання деяких діячів.</w:t>
      </w:r>
    </w:p>
    <w:p w14:paraId="36D8CB15"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b/>
          <w:bCs/>
          <w:color w:val="2C2F34"/>
          <w:sz w:val="28"/>
          <w:szCs w:val="28"/>
          <w:bdr w:val="none" w:sz="0" w:space="0" w:color="auto" w:frame="1"/>
          <w:lang w:eastAsia="uk-UA"/>
        </w:rPr>
        <w:t>Наслідки Емського указу.</w:t>
      </w:r>
      <w:r w:rsidRPr="00D56671">
        <w:rPr>
          <w:rFonts w:ascii="Times New Roman" w:eastAsia="Times New Roman" w:hAnsi="Times New Roman" w:cs="Times New Roman"/>
          <w:color w:val="2C2F34"/>
          <w:sz w:val="28"/>
          <w:szCs w:val="28"/>
          <w:lang w:eastAsia="uk-UA"/>
        </w:rPr>
        <w:t> Невдовзі було закрито «Південно-Західний відділ Російського географічного товариства». Один з найвідоміших громадівців Михайло Драгоманов виїхав за кордон. 1878 р. він у Женеві організував видання українського журналу «Громада» (1878-1879, 1880, 1882 р.). Як політичний мислитель, М. Драгоманов проповідував перебудову Росії на принципах федерації. Він став першим, хто виніс проблему українства, зокрема переслідування української мови, на ширшу міжнародну арену. Своєю працею М. Драгоманов зробив для пробудження українців більше, ніж будь-хто в цей час.</w:t>
      </w:r>
    </w:p>
    <w:p w14:paraId="35F3AC7C" w14:textId="77777777" w:rsidR="00D56671" w:rsidRPr="00D56671" w:rsidRDefault="00D56671" w:rsidP="00D56671">
      <w:pPr>
        <w:spacing w:after="375"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З 1882 р. почав видаватися російською мовою історико-етнографічний і літературний журнал «</w:t>
      </w:r>
      <w:proofErr w:type="spellStart"/>
      <w:r w:rsidRPr="00D56671">
        <w:rPr>
          <w:rFonts w:ascii="Times New Roman" w:eastAsia="Times New Roman" w:hAnsi="Times New Roman" w:cs="Times New Roman"/>
          <w:color w:val="2C2F34"/>
          <w:sz w:val="28"/>
          <w:szCs w:val="28"/>
          <w:lang w:eastAsia="uk-UA"/>
        </w:rPr>
        <w:t>Кієвская</w:t>
      </w:r>
      <w:proofErr w:type="spellEnd"/>
      <w:r w:rsidRPr="00D56671">
        <w:rPr>
          <w:rFonts w:ascii="Times New Roman" w:eastAsia="Times New Roman" w:hAnsi="Times New Roman" w:cs="Times New Roman"/>
          <w:color w:val="2C2F34"/>
          <w:sz w:val="28"/>
          <w:szCs w:val="28"/>
          <w:lang w:eastAsia="uk-UA"/>
        </w:rPr>
        <w:t xml:space="preserve"> </w:t>
      </w:r>
      <w:proofErr w:type="spellStart"/>
      <w:r w:rsidRPr="00D56671">
        <w:rPr>
          <w:rFonts w:ascii="Times New Roman" w:eastAsia="Times New Roman" w:hAnsi="Times New Roman" w:cs="Times New Roman"/>
          <w:color w:val="2C2F34"/>
          <w:sz w:val="28"/>
          <w:szCs w:val="28"/>
          <w:lang w:eastAsia="uk-UA"/>
        </w:rPr>
        <w:t>старіна</w:t>
      </w:r>
      <w:proofErr w:type="spellEnd"/>
      <w:r w:rsidRPr="00D56671">
        <w:rPr>
          <w:rFonts w:ascii="Times New Roman" w:eastAsia="Times New Roman" w:hAnsi="Times New Roman" w:cs="Times New Roman"/>
          <w:color w:val="2C2F34"/>
          <w:sz w:val="28"/>
          <w:szCs w:val="28"/>
          <w:lang w:eastAsia="uk-UA"/>
        </w:rPr>
        <w:t>». Значна кількість матеріалу була присвячена українській історії. Часопис відіграв значну роль у розвитку української культури наприкінці XIX ст.</w:t>
      </w:r>
    </w:p>
    <w:p w14:paraId="602CF24D" w14:textId="77777777" w:rsidR="00D56671" w:rsidRPr="00D56671" w:rsidRDefault="00D56671" w:rsidP="00D56671">
      <w:pPr>
        <w:spacing w:after="375"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 xml:space="preserve">У 70-80-х рр. XIX ст. відбувається радикалізація </w:t>
      </w:r>
      <w:proofErr w:type="spellStart"/>
      <w:r w:rsidRPr="00D56671">
        <w:rPr>
          <w:rFonts w:ascii="Times New Roman" w:eastAsia="Times New Roman" w:hAnsi="Times New Roman" w:cs="Times New Roman"/>
          <w:color w:val="2C2F34"/>
          <w:sz w:val="28"/>
          <w:szCs w:val="28"/>
          <w:lang w:eastAsia="uk-UA"/>
        </w:rPr>
        <w:t>громадівської</w:t>
      </w:r>
      <w:proofErr w:type="spellEnd"/>
      <w:r w:rsidRPr="00D56671">
        <w:rPr>
          <w:rFonts w:ascii="Times New Roman" w:eastAsia="Times New Roman" w:hAnsi="Times New Roman" w:cs="Times New Roman"/>
          <w:color w:val="2C2F34"/>
          <w:sz w:val="28"/>
          <w:szCs w:val="28"/>
          <w:lang w:eastAsia="uk-UA"/>
        </w:rPr>
        <w:t xml:space="preserve"> молоді. Наслідком цього була поява на початку 90-х рр. таємної організації Братство тарасівців. Біля її витоків стояли І. Липа, М. Міхновський, Б. Грінченко. Воно оформилося в Каневі на могилі Т. Шевченка. Найбільший успіх Тарасівні мали в Харкові. Ця група увійшла в історію як перша самостійницька організація в Наддніпрянській Україні. Припинила існування в 1893 р.</w:t>
      </w:r>
    </w:p>
    <w:p w14:paraId="37586B56"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b/>
          <w:bCs/>
          <w:color w:val="2C2F34"/>
          <w:sz w:val="28"/>
          <w:szCs w:val="28"/>
          <w:bdr w:val="none" w:sz="0" w:space="0" w:color="auto" w:frame="1"/>
          <w:lang w:eastAsia="uk-UA"/>
        </w:rPr>
        <w:t>Національне відродження кримськотатарського народу.</w:t>
      </w:r>
      <w:r w:rsidRPr="00D56671">
        <w:rPr>
          <w:rFonts w:ascii="Times New Roman" w:eastAsia="Times New Roman" w:hAnsi="Times New Roman" w:cs="Times New Roman"/>
          <w:color w:val="2C2F34"/>
          <w:sz w:val="28"/>
          <w:szCs w:val="28"/>
          <w:lang w:eastAsia="uk-UA"/>
        </w:rPr>
        <w:t xml:space="preserve"> У цей період розпочинається кримськотатарське національне відродження, що пов’язано перш за все з іменем Ісмаїла </w:t>
      </w:r>
      <w:proofErr w:type="spellStart"/>
      <w:r w:rsidRPr="00D56671">
        <w:rPr>
          <w:rFonts w:ascii="Times New Roman" w:eastAsia="Times New Roman" w:hAnsi="Times New Roman" w:cs="Times New Roman"/>
          <w:color w:val="2C2F34"/>
          <w:sz w:val="28"/>
          <w:szCs w:val="28"/>
          <w:lang w:eastAsia="uk-UA"/>
        </w:rPr>
        <w:t>Гаспринського</w:t>
      </w:r>
      <w:proofErr w:type="spellEnd"/>
      <w:r w:rsidRPr="00D56671">
        <w:rPr>
          <w:rFonts w:ascii="Times New Roman" w:eastAsia="Times New Roman" w:hAnsi="Times New Roman" w:cs="Times New Roman"/>
          <w:color w:val="2C2F34"/>
          <w:sz w:val="28"/>
          <w:szCs w:val="28"/>
          <w:lang w:eastAsia="uk-UA"/>
        </w:rPr>
        <w:t>, який фактично створив нову літературну мову свого народу, почав видавати першу газету кримськотатарською мовою.</w:t>
      </w:r>
    </w:p>
    <w:p w14:paraId="561A8347" w14:textId="77777777" w:rsidR="00D56671" w:rsidRPr="00D56671" w:rsidRDefault="00D56671" w:rsidP="00D56671">
      <w:pPr>
        <w:spacing w:after="375"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lastRenderedPageBreak/>
        <w:t>Частина українців (А. Желябов, О. Михайлов, М. Кибальчич) брала участь у загальноросійському визвольному русі, який у 70-80-х рр. називають народницьким. Народники України в 1875 р. об’єдналися в гурток «Південних бунтарів». Їхні практичні дії для втілення своїх задумів у життя одержали назву «Чигиринська змова», яка у 1877 р. була розкрита. Народницькі організації згодом перейшли до політичного терору, а на початку 80-х рр. XIX ст. були розгромлені. Характерно, що пріоритетом загальноросійських рухів була боротьба за соціальне визволення, а український рух основний акцент робив на національне визволення.</w:t>
      </w:r>
    </w:p>
    <w:p w14:paraId="522B2E1B" w14:textId="77777777" w:rsidR="00D56671" w:rsidRPr="00D56671" w:rsidRDefault="00D56671" w:rsidP="00D56671">
      <w:pPr>
        <w:spacing w:after="375"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color w:val="2C2F34"/>
          <w:sz w:val="28"/>
          <w:szCs w:val="28"/>
          <w:lang w:eastAsia="uk-UA"/>
        </w:rPr>
        <w:t>Отже, український національно-визвольний рух вступив у новий період — етап політичної боротьби.</w:t>
      </w:r>
    </w:p>
    <w:p w14:paraId="5D94B08D"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b/>
          <w:bCs/>
          <w:color w:val="2C2F34"/>
          <w:sz w:val="28"/>
          <w:szCs w:val="28"/>
          <w:bdr w:val="none" w:sz="0" w:space="0" w:color="auto" w:frame="1"/>
          <w:lang w:eastAsia="uk-UA"/>
        </w:rPr>
        <w:t>Хронологічний довідник</w:t>
      </w:r>
    </w:p>
    <w:p w14:paraId="2C45FCE5"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b/>
          <w:bCs/>
          <w:color w:val="2C2F34"/>
          <w:sz w:val="28"/>
          <w:szCs w:val="28"/>
          <w:bdr w:val="none" w:sz="0" w:space="0" w:color="auto" w:frame="1"/>
          <w:lang w:eastAsia="uk-UA"/>
        </w:rPr>
        <w:t>19 лютого 1861 р.</w:t>
      </w:r>
      <w:r w:rsidRPr="00D56671">
        <w:rPr>
          <w:rFonts w:ascii="Times New Roman" w:eastAsia="Times New Roman" w:hAnsi="Times New Roman" w:cs="Times New Roman"/>
          <w:color w:val="2C2F34"/>
          <w:sz w:val="28"/>
          <w:szCs w:val="28"/>
          <w:lang w:eastAsia="uk-UA"/>
        </w:rPr>
        <w:t> — царський маніфест про скасування кріпосного права в Російській імперії.</w:t>
      </w:r>
    </w:p>
    <w:p w14:paraId="1403B7B5"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b/>
          <w:bCs/>
          <w:color w:val="2C2F34"/>
          <w:sz w:val="28"/>
          <w:szCs w:val="28"/>
          <w:bdr w:val="none" w:sz="0" w:space="0" w:color="auto" w:frame="1"/>
          <w:lang w:eastAsia="uk-UA"/>
        </w:rPr>
        <w:t>1863 р.</w:t>
      </w:r>
      <w:r w:rsidRPr="00D56671">
        <w:rPr>
          <w:rFonts w:ascii="Times New Roman" w:eastAsia="Times New Roman" w:hAnsi="Times New Roman" w:cs="Times New Roman"/>
          <w:color w:val="2C2F34"/>
          <w:sz w:val="28"/>
          <w:szCs w:val="28"/>
          <w:lang w:eastAsia="uk-UA"/>
        </w:rPr>
        <w:t> — Валуєвський циркуляр.</w:t>
      </w:r>
    </w:p>
    <w:p w14:paraId="6DAB5E69"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b/>
          <w:bCs/>
          <w:color w:val="2C2F34"/>
          <w:sz w:val="28"/>
          <w:szCs w:val="28"/>
          <w:bdr w:val="none" w:sz="0" w:space="0" w:color="auto" w:frame="1"/>
          <w:lang w:eastAsia="uk-UA"/>
        </w:rPr>
        <w:t>1863-1864 рр.</w:t>
      </w:r>
      <w:r w:rsidRPr="00D56671">
        <w:rPr>
          <w:rFonts w:ascii="Times New Roman" w:eastAsia="Times New Roman" w:hAnsi="Times New Roman" w:cs="Times New Roman"/>
          <w:color w:val="2C2F34"/>
          <w:sz w:val="28"/>
          <w:szCs w:val="28"/>
          <w:lang w:eastAsia="uk-UA"/>
        </w:rPr>
        <w:t> — польське національно-визвольне повстання.</w:t>
      </w:r>
    </w:p>
    <w:p w14:paraId="6251E32B"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b/>
          <w:bCs/>
          <w:color w:val="2C2F34"/>
          <w:sz w:val="28"/>
          <w:szCs w:val="28"/>
          <w:bdr w:val="none" w:sz="0" w:space="0" w:color="auto" w:frame="1"/>
          <w:lang w:eastAsia="uk-UA"/>
        </w:rPr>
        <w:t>1876 р.</w:t>
      </w:r>
      <w:r w:rsidRPr="00D56671">
        <w:rPr>
          <w:rFonts w:ascii="Times New Roman" w:eastAsia="Times New Roman" w:hAnsi="Times New Roman" w:cs="Times New Roman"/>
          <w:color w:val="2C2F34"/>
          <w:sz w:val="28"/>
          <w:szCs w:val="28"/>
          <w:lang w:eastAsia="uk-UA"/>
        </w:rPr>
        <w:t> — Емський указ.</w:t>
      </w:r>
    </w:p>
    <w:p w14:paraId="7A84E0BA"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b/>
          <w:bCs/>
          <w:color w:val="2C2F34"/>
          <w:sz w:val="28"/>
          <w:szCs w:val="28"/>
          <w:bdr w:val="none" w:sz="0" w:space="0" w:color="auto" w:frame="1"/>
          <w:lang w:eastAsia="uk-UA"/>
        </w:rPr>
        <w:t>Персоналії</w:t>
      </w:r>
    </w:p>
    <w:p w14:paraId="56AE464A" w14:textId="31BF1BF0"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noProof/>
          <w:color w:val="2C2F34"/>
          <w:sz w:val="28"/>
          <w:szCs w:val="28"/>
          <w:lang w:eastAsia="uk-UA"/>
        </w:rPr>
        <w:lastRenderedPageBreak/>
        <w:drawing>
          <wp:inline distT="0" distB="0" distL="0" distR="0" wp14:anchorId="3ADC92F6" wp14:editId="0597F5D8">
            <wp:extent cx="6120765" cy="7748905"/>
            <wp:effectExtent l="0" t="0" r="0" b="4445"/>
            <wp:docPr id="3" name="Рисунок 3" descr="Антонович Володимир Боніфатійович-Історія в школ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нтонович Володимир Боніфатійович-Історія в школі"/>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7748905"/>
                    </a:xfrm>
                    <a:prstGeom prst="rect">
                      <a:avLst/>
                    </a:prstGeom>
                    <a:noFill/>
                    <a:ln>
                      <a:noFill/>
                    </a:ln>
                  </pic:spPr>
                </pic:pic>
              </a:graphicData>
            </a:graphic>
          </wp:inline>
        </w:drawing>
      </w:r>
    </w:p>
    <w:p w14:paraId="76CB757F" w14:textId="77777777" w:rsidR="00D56671" w:rsidRPr="00D56671" w:rsidRDefault="00D56671" w:rsidP="00D56671">
      <w:pPr>
        <w:spacing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b/>
          <w:bCs/>
          <w:color w:val="2C2F34"/>
          <w:sz w:val="28"/>
          <w:szCs w:val="28"/>
          <w:bdr w:val="none" w:sz="0" w:space="0" w:color="auto" w:frame="1"/>
          <w:lang w:eastAsia="uk-UA"/>
        </w:rPr>
        <w:t>Антонович Володимир</w:t>
      </w:r>
      <w:r w:rsidRPr="00D56671">
        <w:rPr>
          <w:rFonts w:ascii="Times New Roman" w:eastAsia="Times New Roman" w:hAnsi="Times New Roman" w:cs="Times New Roman"/>
          <w:color w:val="2C2F34"/>
          <w:sz w:val="28"/>
          <w:szCs w:val="28"/>
          <w:lang w:eastAsia="uk-UA"/>
        </w:rPr>
        <w:t xml:space="preserve"> (6(18).01.1834, с. Махнівка Бердичівського </w:t>
      </w:r>
      <w:proofErr w:type="spellStart"/>
      <w:r w:rsidRPr="00D56671">
        <w:rPr>
          <w:rFonts w:ascii="Times New Roman" w:eastAsia="Times New Roman" w:hAnsi="Times New Roman" w:cs="Times New Roman"/>
          <w:color w:val="2C2F34"/>
          <w:sz w:val="28"/>
          <w:szCs w:val="28"/>
          <w:lang w:eastAsia="uk-UA"/>
        </w:rPr>
        <w:t>пов</w:t>
      </w:r>
      <w:proofErr w:type="spellEnd"/>
      <w:r w:rsidRPr="00D56671">
        <w:rPr>
          <w:rFonts w:ascii="Times New Roman" w:eastAsia="Times New Roman" w:hAnsi="Times New Roman" w:cs="Times New Roman"/>
          <w:color w:val="2C2F34"/>
          <w:sz w:val="28"/>
          <w:szCs w:val="28"/>
          <w:lang w:eastAsia="uk-UA"/>
        </w:rPr>
        <w:t xml:space="preserve">. Київської губ., тепер с. Комсомольське Козятинського р-ну Вінницької обл. — 8(21).03.1908, Київ) — видатний історик, археолог, етнограф, </w:t>
      </w:r>
      <w:proofErr w:type="spellStart"/>
      <w:r w:rsidRPr="00D56671">
        <w:rPr>
          <w:rFonts w:ascii="Times New Roman" w:eastAsia="Times New Roman" w:hAnsi="Times New Roman" w:cs="Times New Roman"/>
          <w:color w:val="2C2F34"/>
          <w:sz w:val="28"/>
          <w:szCs w:val="28"/>
          <w:lang w:eastAsia="uk-UA"/>
        </w:rPr>
        <w:t>сусп</w:t>
      </w:r>
      <w:proofErr w:type="spellEnd"/>
      <w:r w:rsidRPr="00D56671">
        <w:rPr>
          <w:rFonts w:ascii="Times New Roman" w:eastAsia="Times New Roman" w:hAnsi="Times New Roman" w:cs="Times New Roman"/>
          <w:color w:val="2C2F34"/>
          <w:sz w:val="28"/>
          <w:szCs w:val="28"/>
          <w:lang w:eastAsia="uk-UA"/>
        </w:rPr>
        <w:t xml:space="preserve">.- політ. діяч. Належав до т. зв. </w:t>
      </w:r>
      <w:proofErr w:type="spellStart"/>
      <w:r w:rsidRPr="00D56671">
        <w:rPr>
          <w:rFonts w:ascii="Times New Roman" w:eastAsia="Times New Roman" w:hAnsi="Times New Roman" w:cs="Times New Roman"/>
          <w:color w:val="2C2F34"/>
          <w:sz w:val="28"/>
          <w:szCs w:val="28"/>
          <w:lang w:eastAsia="uk-UA"/>
        </w:rPr>
        <w:t>хлопоманів</w:t>
      </w:r>
      <w:proofErr w:type="spellEnd"/>
      <w:r w:rsidRPr="00D56671">
        <w:rPr>
          <w:rFonts w:ascii="Times New Roman" w:eastAsia="Times New Roman" w:hAnsi="Times New Roman" w:cs="Times New Roman"/>
          <w:color w:val="2C2F34"/>
          <w:sz w:val="28"/>
          <w:szCs w:val="28"/>
          <w:lang w:eastAsia="uk-UA"/>
        </w:rPr>
        <w:t xml:space="preserve">, один з організаторів і голова київської Громади. З 1878 — проф. історії Київського ун-ту, з 1881 — голова Іст. т-ва Нестора-літописця при цьому навчальному закладі. А. — автор багатьох праць з історії </w:t>
      </w:r>
      <w:r w:rsidRPr="00D56671">
        <w:rPr>
          <w:rFonts w:ascii="Times New Roman" w:eastAsia="Times New Roman" w:hAnsi="Times New Roman" w:cs="Times New Roman"/>
          <w:color w:val="2C2F34"/>
          <w:sz w:val="28"/>
          <w:szCs w:val="28"/>
          <w:lang w:eastAsia="uk-UA"/>
        </w:rPr>
        <w:lastRenderedPageBreak/>
        <w:t xml:space="preserve">України, виховав київську школу істориків, серед них — М. Грушевський. Майже півстоліття він стояв на чолі </w:t>
      </w:r>
      <w:proofErr w:type="spellStart"/>
      <w:r w:rsidRPr="00D56671">
        <w:rPr>
          <w:rFonts w:ascii="Times New Roman" w:eastAsia="Times New Roman" w:hAnsi="Times New Roman" w:cs="Times New Roman"/>
          <w:color w:val="2C2F34"/>
          <w:sz w:val="28"/>
          <w:szCs w:val="28"/>
          <w:lang w:eastAsia="uk-UA"/>
        </w:rPr>
        <w:t>укр</w:t>
      </w:r>
      <w:proofErr w:type="spellEnd"/>
      <w:r w:rsidRPr="00D56671">
        <w:rPr>
          <w:rFonts w:ascii="Times New Roman" w:eastAsia="Times New Roman" w:hAnsi="Times New Roman" w:cs="Times New Roman"/>
          <w:color w:val="2C2F34"/>
          <w:sz w:val="28"/>
          <w:szCs w:val="28"/>
          <w:lang w:eastAsia="uk-UA"/>
        </w:rPr>
        <w:t xml:space="preserve">. </w:t>
      </w:r>
      <w:proofErr w:type="spellStart"/>
      <w:r w:rsidRPr="00D56671">
        <w:rPr>
          <w:rFonts w:ascii="Times New Roman" w:eastAsia="Times New Roman" w:hAnsi="Times New Roman" w:cs="Times New Roman"/>
          <w:color w:val="2C2F34"/>
          <w:sz w:val="28"/>
          <w:szCs w:val="28"/>
          <w:lang w:eastAsia="uk-UA"/>
        </w:rPr>
        <w:t>гром</w:t>
      </w:r>
      <w:proofErr w:type="spellEnd"/>
      <w:r w:rsidRPr="00D56671">
        <w:rPr>
          <w:rFonts w:ascii="Times New Roman" w:eastAsia="Times New Roman" w:hAnsi="Times New Roman" w:cs="Times New Roman"/>
          <w:color w:val="2C2F34"/>
          <w:sz w:val="28"/>
          <w:szCs w:val="28"/>
          <w:lang w:eastAsia="uk-UA"/>
        </w:rPr>
        <w:t>.-політ. життя.</w:t>
      </w:r>
    </w:p>
    <w:p w14:paraId="76678990"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proofErr w:type="spellStart"/>
      <w:r w:rsidRPr="00D56671">
        <w:rPr>
          <w:rFonts w:ascii="Times New Roman" w:eastAsia="Times New Roman" w:hAnsi="Times New Roman" w:cs="Times New Roman"/>
          <w:b/>
          <w:bCs/>
          <w:color w:val="2C2F34"/>
          <w:sz w:val="28"/>
          <w:szCs w:val="28"/>
          <w:bdr w:val="none" w:sz="0" w:space="0" w:color="auto" w:frame="1"/>
          <w:lang w:eastAsia="uk-UA"/>
        </w:rPr>
        <w:t>Гаспринський</w:t>
      </w:r>
      <w:proofErr w:type="spellEnd"/>
      <w:r w:rsidRPr="00D56671">
        <w:rPr>
          <w:rFonts w:ascii="Times New Roman" w:eastAsia="Times New Roman" w:hAnsi="Times New Roman" w:cs="Times New Roman"/>
          <w:b/>
          <w:bCs/>
          <w:color w:val="2C2F34"/>
          <w:sz w:val="28"/>
          <w:szCs w:val="28"/>
          <w:bdr w:val="none" w:sz="0" w:space="0" w:color="auto" w:frame="1"/>
          <w:lang w:eastAsia="uk-UA"/>
        </w:rPr>
        <w:t xml:space="preserve"> Ісмаїл</w:t>
      </w:r>
      <w:r w:rsidRPr="00D56671">
        <w:rPr>
          <w:rFonts w:ascii="Times New Roman" w:eastAsia="Times New Roman" w:hAnsi="Times New Roman" w:cs="Times New Roman"/>
          <w:color w:val="2C2F34"/>
          <w:sz w:val="28"/>
          <w:szCs w:val="28"/>
          <w:lang w:eastAsia="uk-UA"/>
        </w:rPr>
        <w:t xml:space="preserve"> (1851, с. </w:t>
      </w:r>
      <w:proofErr w:type="spellStart"/>
      <w:r w:rsidRPr="00D56671">
        <w:rPr>
          <w:rFonts w:ascii="Times New Roman" w:eastAsia="Times New Roman" w:hAnsi="Times New Roman" w:cs="Times New Roman"/>
          <w:color w:val="2C2F34"/>
          <w:sz w:val="28"/>
          <w:szCs w:val="28"/>
          <w:lang w:eastAsia="uk-UA"/>
        </w:rPr>
        <w:t>Улу</w:t>
      </w:r>
      <w:proofErr w:type="spellEnd"/>
      <w:r w:rsidRPr="00D56671">
        <w:rPr>
          <w:rFonts w:ascii="Times New Roman" w:eastAsia="Times New Roman" w:hAnsi="Times New Roman" w:cs="Times New Roman"/>
          <w:color w:val="2C2F34"/>
          <w:sz w:val="28"/>
          <w:szCs w:val="28"/>
          <w:lang w:eastAsia="uk-UA"/>
        </w:rPr>
        <w:t xml:space="preserve">-Сала, нині с. </w:t>
      </w:r>
      <w:proofErr w:type="spellStart"/>
      <w:r w:rsidRPr="00D56671">
        <w:rPr>
          <w:rFonts w:ascii="Times New Roman" w:eastAsia="Times New Roman" w:hAnsi="Times New Roman" w:cs="Times New Roman"/>
          <w:color w:val="2C2F34"/>
          <w:sz w:val="28"/>
          <w:szCs w:val="28"/>
          <w:lang w:eastAsia="uk-UA"/>
        </w:rPr>
        <w:t>Синапне</w:t>
      </w:r>
      <w:proofErr w:type="spellEnd"/>
      <w:r w:rsidRPr="00D56671">
        <w:rPr>
          <w:rFonts w:ascii="Times New Roman" w:eastAsia="Times New Roman" w:hAnsi="Times New Roman" w:cs="Times New Roman"/>
          <w:color w:val="2C2F34"/>
          <w:sz w:val="28"/>
          <w:szCs w:val="28"/>
          <w:lang w:eastAsia="uk-UA"/>
        </w:rPr>
        <w:t xml:space="preserve"> Бахчисарайського району, АРК – 1914, Бахчисарай, тепер АРК) — кримськотатарський і тюркський просвітитель, письменник, громадсько-політичний діяч. З 1883 видавав першу національну газету «</w:t>
      </w:r>
      <w:proofErr w:type="spellStart"/>
      <w:r w:rsidRPr="00D56671">
        <w:rPr>
          <w:rFonts w:ascii="Times New Roman" w:eastAsia="Times New Roman" w:hAnsi="Times New Roman" w:cs="Times New Roman"/>
          <w:color w:val="2C2F34"/>
          <w:sz w:val="28"/>
          <w:szCs w:val="28"/>
          <w:lang w:eastAsia="uk-UA"/>
        </w:rPr>
        <w:t>Терджиман</w:t>
      </w:r>
      <w:proofErr w:type="spellEnd"/>
      <w:r w:rsidRPr="00D56671">
        <w:rPr>
          <w:rFonts w:ascii="Times New Roman" w:eastAsia="Times New Roman" w:hAnsi="Times New Roman" w:cs="Times New Roman"/>
          <w:color w:val="2C2F34"/>
          <w:sz w:val="28"/>
          <w:szCs w:val="28"/>
          <w:lang w:eastAsia="uk-UA"/>
        </w:rPr>
        <w:t xml:space="preserve">», тривалий час — єдине друковане видання тюркською мовою в Російській імперії. </w:t>
      </w:r>
      <w:proofErr w:type="spellStart"/>
      <w:r w:rsidRPr="00D56671">
        <w:rPr>
          <w:rFonts w:ascii="Times New Roman" w:eastAsia="Times New Roman" w:hAnsi="Times New Roman" w:cs="Times New Roman"/>
          <w:color w:val="2C2F34"/>
          <w:sz w:val="28"/>
          <w:szCs w:val="28"/>
          <w:lang w:eastAsia="uk-UA"/>
        </w:rPr>
        <w:t>Гаспринський</w:t>
      </w:r>
      <w:proofErr w:type="spellEnd"/>
      <w:r w:rsidRPr="00D56671">
        <w:rPr>
          <w:rFonts w:ascii="Times New Roman" w:eastAsia="Times New Roman" w:hAnsi="Times New Roman" w:cs="Times New Roman"/>
          <w:color w:val="2C2F34"/>
          <w:sz w:val="28"/>
          <w:szCs w:val="28"/>
          <w:lang w:eastAsia="uk-UA"/>
        </w:rPr>
        <w:t xml:space="preserve"> — організатор просвітницького руху (</w:t>
      </w:r>
      <w:proofErr w:type="spellStart"/>
      <w:r w:rsidRPr="00D56671">
        <w:rPr>
          <w:rFonts w:ascii="Times New Roman" w:eastAsia="Times New Roman" w:hAnsi="Times New Roman" w:cs="Times New Roman"/>
          <w:color w:val="2C2F34"/>
          <w:sz w:val="28"/>
          <w:szCs w:val="28"/>
          <w:lang w:eastAsia="uk-UA"/>
        </w:rPr>
        <w:t>джадидизму</w:t>
      </w:r>
      <w:proofErr w:type="spellEnd"/>
      <w:r w:rsidRPr="00D56671">
        <w:rPr>
          <w:rFonts w:ascii="Times New Roman" w:eastAsia="Times New Roman" w:hAnsi="Times New Roman" w:cs="Times New Roman"/>
          <w:color w:val="2C2F34"/>
          <w:sz w:val="28"/>
          <w:szCs w:val="28"/>
          <w:lang w:eastAsia="uk-UA"/>
        </w:rPr>
        <w:t>) серед кримських татар. Ідеї базувалися на ліберальній ідеології, співпраці мусульман і християн, дружбі тюркських і слов’янських народів. Класик кримськотатарської літератури. Номінувався на Нобелівську премію миру (1910).</w:t>
      </w:r>
    </w:p>
    <w:p w14:paraId="7D154009" w14:textId="3BDB5A19" w:rsidR="00D56671" w:rsidRPr="00D56671" w:rsidRDefault="00D56671" w:rsidP="00D56671">
      <w:pPr>
        <w:spacing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noProof/>
          <w:color w:val="0000FF"/>
          <w:sz w:val="28"/>
          <w:szCs w:val="28"/>
          <w:bdr w:val="none" w:sz="0" w:space="0" w:color="auto" w:frame="1"/>
          <w:lang w:eastAsia="uk-UA"/>
        </w:rPr>
        <w:drawing>
          <wp:inline distT="0" distB="0" distL="0" distR="0" wp14:anchorId="3AFEA93B" wp14:editId="6238E5F9">
            <wp:extent cx="4617085" cy="6191885"/>
            <wp:effectExtent l="0" t="0" r="0" b="0"/>
            <wp:docPr id="2" name="Рисунок 2" descr="Ісмаїл Гаспринський-Історія в школі">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Ісмаїл Гаспринський-Історія в школі">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7085" cy="6191885"/>
                    </a:xfrm>
                    <a:prstGeom prst="rect">
                      <a:avLst/>
                    </a:prstGeom>
                    <a:noFill/>
                    <a:ln>
                      <a:noFill/>
                    </a:ln>
                  </pic:spPr>
                </pic:pic>
              </a:graphicData>
            </a:graphic>
          </wp:inline>
        </w:drawing>
      </w:r>
    </w:p>
    <w:p w14:paraId="33469AAC" w14:textId="1D45B2B3"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noProof/>
          <w:color w:val="0000FF"/>
          <w:sz w:val="28"/>
          <w:szCs w:val="28"/>
          <w:bdr w:val="none" w:sz="0" w:space="0" w:color="auto" w:frame="1"/>
          <w:lang w:eastAsia="uk-UA"/>
        </w:rPr>
        <w:lastRenderedPageBreak/>
        <w:drawing>
          <wp:inline distT="0" distB="0" distL="0" distR="0" wp14:anchorId="56AF094F" wp14:editId="309D4AA7">
            <wp:extent cx="5085715" cy="6096000"/>
            <wp:effectExtent l="0" t="0" r="635" b="0"/>
            <wp:docPr id="1" name="Рисунок 1" descr="Борис Грінченко-Історія в школі">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орис Грінченко-Історія в школі">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5715" cy="6096000"/>
                    </a:xfrm>
                    <a:prstGeom prst="rect">
                      <a:avLst/>
                    </a:prstGeom>
                    <a:noFill/>
                    <a:ln>
                      <a:noFill/>
                    </a:ln>
                  </pic:spPr>
                </pic:pic>
              </a:graphicData>
            </a:graphic>
          </wp:inline>
        </w:drawing>
      </w:r>
    </w:p>
    <w:p w14:paraId="36A886A3" w14:textId="77777777" w:rsidR="00D56671" w:rsidRPr="00D56671" w:rsidRDefault="00D56671" w:rsidP="00D56671">
      <w:pPr>
        <w:spacing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b/>
          <w:bCs/>
          <w:color w:val="2C2F34"/>
          <w:sz w:val="28"/>
          <w:szCs w:val="28"/>
          <w:bdr w:val="none" w:sz="0" w:space="0" w:color="auto" w:frame="1"/>
          <w:lang w:eastAsia="uk-UA"/>
        </w:rPr>
        <w:t>Грінченко Борис</w:t>
      </w:r>
      <w:r w:rsidRPr="00D56671">
        <w:rPr>
          <w:rFonts w:ascii="Times New Roman" w:eastAsia="Times New Roman" w:hAnsi="Times New Roman" w:cs="Times New Roman"/>
          <w:color w:val="2C2F34"/>
          <w:sz w:val="28"/>
          <w:szCs w:val="28"/>
          <w:lang w:eastAsia="uk-UA"/>
        </w:rPr>
        <w:t xml:space="preserve"> (9.12.1863, хутір Вільховий Яр поблизу с. Руські Тишки Харківської губернії, тепер Харківського району Харківської області — 6.05.1910, </w:t>
      </w:r>
      <w:proofErr w:type="spellStart"/>
      <w:r w:rsidRPr="00D56671">
        <w:rPr>
          <w:rFonts w:ascii="Times New Roman" w:eastAsia="Times New Roman" w:hAnsi="Times New Roman" w:cs="Times New Roman"/>
          <w:color w:val="2C2F34"/>
          <w:sz w:val="28"/>
          <w:szCs w:val="28"/>
          <w:lang w:eastAsia="uk-UA"/>
        </w:rPr>
        <w:t>Оспедалетті</w:t>
      </w:r>
      <w:proofErr w:type="spellEnd"/>
      <w:r w:rsidRPr="00D56671">
        <w:rPr>
          <w:rFonts w:ascii="Times New Roman" w:eastAsia="Times New Roman" w:hAnsi="Times New Roman" w:cs="Times New Roman"/>
          <w:color w:val="2C2F34"/>
          <w:sz w:val="28"/>
          <w:szCs w:val="28"/>
          <w:lang w:eastAsia="uk-UA"/>
        </w:rPr>
        <w:t>, Італія, похований у Києві) — видатний письменник, громадсько-політичний діяч, учений-мовознавець, педагог. Член Братства тарасівців. Редагував «</w:t>
      </w:r>
      <w:proofErr w:type="spellStart"/>
      <w:r w:rsidRPr="00D56671">
        <w:rPr>
          <w:rFonts w:ascii="Times New Roman" w:eastAsia="Times New Roman" w:hAnsi="Times New Roman" w:cs="Times New Roman"/>
          <w:color w:val="2C2F34"/>
          <w:sz w:val="28"/>
          <w:szCs w:val="28"/>
          <w:lang w:eastAsia="uk-UA"/>
        </w:rPr>
        <w:t>Словар</w:t>
      </w:r>
      <w:proofErr w:type="spellEnd"/>
      <w:r w:rsidRPr="00D56671">
        <w:rPr>
          <w:rFonts w:ascii="Times New Roman" w:eastAsia="Times New Roman" w:hAnsi="Times New Roman" w:cs="Times New Roman"/>
          <w:color w:val="2C2F34"/>
          <w:sz w:val="28"/>
          <w:szCs w:val="28"/>
          <w:lang w:eastAsia="uk-UA"/>
        </w:rPr>
        <w:t xml:space="preserve"> української мови» (тт. 1-4, 1907-1909). Грінченко у 1906-1909 очолював київську «Просвіту», боровся за навчання українських дітей рідною мовою.</w:t>
      </w:r>
    </w:p>
    <w:p w14:paraId="7A41DFFF"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b/>
          <w:bCs/>
          <w:color w:val="2C2F34"/>
          <w:sz w:val="28"/>
          <w:szCs w:val="28"/>
          <w:bdr w:val="none" w:sz="0" w:space="0" w:color="auto" w:frame="1"/>
          <w:lang w:eastAsia="uk-UA"/>
        </w:rPr>
        <w:t>Драгоманов Михайло</w:t>
      </w:r>
      <w:r w:rsidRPr="00D56671">
        <w:rPr>
          <w:rFonts w:ascii="Times New Roman" w:eastAsia="Times New Roman" w:hAnsi="Times New Roman" w:cs="Times New Roman"/>
          <w:color w:val="2C2F34"/>
          <w:sz w:val="28"/>
          <w:szCs w:val="28"/>
          <w:lang w:eastAsia="uk-UA"/>
        </w:rPr>
        <w:t xml:space="preserve"> (18(30).09.1841, Гадяч, нині Полтавської обл. — 20.06(2.07). 1895, Софія) — визначний </w:t>
      </w:r>
      <w:proofErr w:type="spellStart"/>
      <w:r w:rsidRPr="00D56671">
        <w:rPr>
          <w:rFonts w:ascii="Times New Roman" w:eastAsia="Times New Roman" w:hAnsi="Times New Roman" w:cs="Times New Roman"/>
          <w:color w:val="2C2F34"/>
          <w:sz w:val="28"/>
          <w:szCs w:val="28"/>
          <w:lang w:eastAsia="uk-UA"/>
        </w:rPr>
        <w:t>гром</w:t>
      </w:r>
      <w:proofErr w:type="spellEnd"/>
      <w:r w:rsidRPr="00D56671">
        <w:rPr>
          <w:rFonts w:ascii="Times New Roman" w:eastAsia="Times New Roman" w:hAnsi="Times New Roman" w:cs="Times New Roman"/>
          <w:color w:val="2C2F34"/>
          <w:sz w:val="28"/>
          <w:szCs w:val="28"/>
          <w:lang w:eastAsia="uk-UA"/>
        </w:rPr>
        <w:t xml:space="preserve">.-політ. діяч, історик, публіцист, фольклорист, економіст, філософ. Брат письменниці Олени Пчілки, дядько Лесі Українки. Закінчив </w:t>
      </w:r>
      <w:proofErr w:type="spellStart"/>
      <w:r w:rsidRPr="00D56671">
        <w:rPr>
          <w:rFonts w:ascii="Times New Roman" w:eastAsia="Times New Roman" w:hAnsi="Times New Roman" w:cs="Times New Roman"/>
          <w:color w:val="2C2F34"/>
          <w:sz w:val="28"/>
          <w:szCs w:val="28"/>
          <w:lang w:eastAsia="uk-UA"/>
        </w:rPr>
        <w:t>іст</w:t>
      </w:r>
      <w:proofErr w:type="spellEnd"/>
      <w:r w:rsidRPr="00D56671">
        <w:rPr>
          <w:rFonts w:ascii="Times New Roman" w:eastAsia="Times New Roman" w:hAnsi="Times New Roman" w:cs="Times New Roman"/>
          <w:color w:val="2C2F34"/>
          <w:sz w:val="28"/>
          <w:szCs w:val="28"/>
          <w:lang w:eastAsia="uk-UA"/>
        </w:rPr>
        <w:t>.-</w:t>
      </w:r>
      <w:proofErr w:type="spellStart"/>
      <w:r w:rsidRPr="00D56671">
        <w:rPr>
          <w:rFonts w:ascii="Times New Roman" w:eastAsia="Times New Roman" w:hAnsi="Times New Roman" w:cs="Times New Roman"/>
          <w:color w:val="2C2F34"/>
          <w:sz w:val="28"/>
          <w:szCs w:val="28"/>
          <w:lang w:eastAsia="uk-UA"/>
        </w:rPr>
        <w:t>філол</w:t>
      </w:r>
      <w:proofErr w:type="spellEnd"/>
      <w:r w:rsidRPr="00D56671">
        <w:rPr>
          <w:rFonts w:ascii="Times New Roman" w:eastAsia="Times New Roman" w:hAnsi="Times New Roman" w:cs="Times New Roman"/>
          <w:color w:val="2C2F34"/>
          <w:sz w:val="28"/>
          <w:szCs w:val="28"/>
          <w:lang w:eastAsia="uk-UA"/>
        </w:rPr>
        <w:t xml:space="preserve">. ф-т Київського ун-ту (1863), 1873-1875 працював у ньому доцентом кафедри античної історії. Він був одним з найактивніших діячів київської Громади Упродовж 1878-1882 він видавав у Швейцарії </w:t>
      </w:r>
      <w:proofErr w:type="spellStart"/>
      <w:r w:rsidRPr="00D56671">
        <w:rPr>
          <w:rFonts w:ascii="Times New Roman" w:eastAsia="Times New Roman" w:hAnsi="Times New Roman" w:cs="Times New Roman"/>
          <w:color w:val="2C2F34"/>
          <w:sz w:val="28"/>
          <w:szCs w:val="28"/>
          <w:lang w:eastAsia="uk-UA"/>
        </w:rPr>
        <w:t>зб</w:t>
      </w:r>
      <w:proofErr w:type="spellEnd"/>
      <w:r w:rsidRPr="00D56671">
        <w:rPr>
          <w:rFonts w:ascii="Times New Roman" w:eastAsia="Times New Roman" w:hAnsi="Times New Roman" w:cs="Times New Roman"/>
          <w:color w:val="2C2F34"/>
          <w:sz w:val="28"/>
          <w:szCs w:val="28"/>
          <w:lang w:eastAsia="uk-UA"/>
        </w:rPr>
        <w:t xml:space="preserve">., </w:t>
      </w:r>
      <w:r w:rsidRPr="00D56671">
        <w:rPr>
          <w:rFonts w:ascii="Times New Roman" w:eastAsia="Times New Roman" w:hAnsi="Times New Roman" w:cs="Times New Roman"/>
          <w:color w:val="2C2F34"/>
          <w:sz w:val="28"/>
          <w:szCs w:val="28"/>
          <w:lang w:eastAsia="uk-UA"/>
        </w:rPr>
        <w:lastRenderedPageBreak/>
        <w:t xml:space="preserve">згодом — часопис «Громада». Тоді ж Д. очолив перший </w:t>
      </w:r>
      <w:proofErr w:type="spellStart"/>
      <w:r w:rsidRPr="00D56671">
        <w:rPr>
          <w:rFonts w:ascii="Times New Roman" w:eastAsia="Times New Roman" w:hAnsi="Times New Roman" w:cs="Times New Roman"/>
          <w:color w:val="2C2F34"/>
          <w:sz w:val="28"/>
          <w:szCs w:val="28"/>
          <w:lang w:eastAsia="uk-UA"/>
        </w:rPr>
        <w:t>укр</w:t>
      </w:r>
      <w:proofErr w:type="spellEnd"/>
      <w:r w:rsidRPr="00D56671">
        <w:rPr>
          <w:rFonts w:ascii="Times New Roman" w:eastAsia="Times New Roman" w:hAnsi="Times New Roman" w:cs="Times New Roman"/>
          <w:color w:val="2C2F34"/>
          <w:sz w:val="28"/>
          <w:szCs w:val="28"/>
          <w:lang w:eastAsia="uk-UA"/>
        </w:rPr>
        <w:t>. гурток соціалістичного спрямування. Наук., літ-</w:t>
      </w:r>
      <w:proofErr w:type="spellStart"/>
      <w:r w:rsidRPr="00D56671">
        <w:rPr>
          <w:rFonts w:ascii="Times New Roman" w:eastAsia="Times New Roman" w:hAnsi="Times New Roman" w:cs="Times New Roman"/>
          <w:color w:val="2C2F34"/>
          <w:sz w:val="28"/>
          <w:szCs w:val="28"/>
          <w:lang w:eastAsia="uk-UA"/>
        </w:rPr>
        <w:t>крит</w:t>
      </w:r>
      <w:proofErr w:type="spellEnd"/>
      <w:r w:rsidRPr="00D56671">
        <w:rPr>
          <w:rFonts w:ascii="Times New Roman" w:eastAsia="Times New Roman" w:hAnsi="Times New Roman" w:cs="Times New Roman"/>
          <w:color w:val="2C2F34"/>
          <w:sz w:val="28"/>
          <w:szCs w:val="28"/>
          <w:lang w:eastAsia="uk-UA"/>
        </w:rPr>
        <w:t xml:space="preserve">., </w:t>
      </w:r>
      <w:proofErr w:type="spellStart"/>
      <w:r w:rsidRPr="00D56671">
        <w:rPr>
          <w:rFonts w:ascii="Times New Roman" w:eastAsia="Times New Roman" w:hAnsi="Times New Roman" w:cs="Times New Roman"/>
          <w:color w:val="2C2F34"/>
          <w:sz w:val="28"/>
          <w:szCs w:val="28"/>
          <w:lang w:eastAsia="uk-UA"/>
        </w:rPr>
        <w:t>публіц</w:t>
      </w:r>
      <w:proofErr w:type="spellEnd"/>
      <w:r w:rsidRPr="00D56671">
        <w:rPr>
          <w:rFonts w:ascii="Times New Roman" w:eastAsia="Times New Roman" w:hAnsi="Times New Roman" w:cs="Times New Roman"/>
          <w:color w:val="2C2F34"/>
          <w:sz w:val="28"/>
          <w:szCs w:val="28"/>
          <w:lang w:eastAsia="uk-UA"/>
        </w:rPr>
        <w:t xml:space="preserve">. і </w:t>
      </w:r>
      <w:proofErr w:type="spellStart"/>
      <w:r w:rsidRPr="00D56671">
        <w:rPr>
          <w:rFonts w:ascii="Times New Roman" w:eastAsia="Times New Roman" w:hAnsi="Times New Roman" w:cs="Times New Roman"/>
          <w:color w:val="2C2F34"/>
          <w:sz w:val="28"/>
          <w:szCs w:val="28"/>
          <w:lang w:eastAsia="uk-UA"/>
        </w:rPr>
        <w:t>гром</w:t>
      </w:r>
      <w:proofErr w:type="spellEnd"/>
      <w:r w:rsidRPr="00D56671">
        <w:rPr>
          <w:rFonts w:ascii="Times New Roman" w:eastAsia="Times New Roman" w:hAnsi="Times New Roman" w:cs="Times New Roman"/>
          <w:color w:val="2C2F34"/>
          <w:sz w:val="28"/>
          <w:szCs w:val="28"/>
          <w:lang w:eastAsia="uk-UA"/>
        </w:rPr>
        <w:t xml:space="preserve">. діяльність Д. мала значний вплив на розвиток </w:t>
      </w:r>
      <w:proofErr w:type="spellStart"/>
      <w:r w:rsidRPr="00D56671">
        <w:rPr>
          <w:rFonts w:ascii="Times New Roman" w:eastAsia="Times New Roman" w:hAnsi="Times New Roman" w:cs="Times New Roman"/>
          <w:color w:val="2C2F34"/>
          <w:sz w:val="28"/>
          <w:szCs w:val="28"/>
          <w:lang w:eastAsia="uk-UA"/>
        </w:rPr>
        <w:t>укр</w:t>
      </w:r>
      <w:proofErr w:type="spellEnd"/>
      <w:r w:rsidRPr="00D56671">
        <w:rPr>
          <w:rFonts w:ascii="Times New Roman" w:eastAsia="Times New Roman" w:hAnsi="Times New Roman" w:cs="Times New Roman"/>
          <w:color w:val="2C2F34"/>
          <w:sz w:val="28"/>
          <w:szCs w:val="28"/>
          <w:lang w:eastAsia="uk-UA"/>
        </w:rPr>
        <w:t xml:space="preserve">. </w:t>
      </w:r>
      <w:proofErr w:type="spellStart"/>
      <w:r w:rsidRPr="00D56671">
        <w:rPr>
          <w:rFonts w:ascii="Times New Roman" w:eastAsia="Times New Roman" w:hAnsi="Times New Roman" w:cs="Times New Roman"/>
          <w:color w:val="2C2F34"/>
          <w:sz w:val="28"/>
          <w:szCs w:val="28"/>
          <w:lang w:eastAsia="uk-UA"/>
        </w:rPr>
        <w:t>сусп</w:t>
      </w:r>
      <w:proofErr w:type="spellEnd"/>
      <w:r w:rsidRPr="00D56671">
        <w:rPr>
          <w:rFonts w:ascii="Times New Roman" w:eastAsia="Times New Roman" w:hAnsi="Times New Roman" w:cs="Times New Roman"/>
          <w:color w:val="2C2F34"/>
          <w:sz w:val="28"/>
          <w:szCs w:val="28"/>
          <w:lang w:eastAsia="uk-UA"/>
        </w:rPr>
        <w:t>.-політ. життя.</w:t>
      </w:r>
    </w:p>
    <w:p w14:paraId="4C3B3019"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proofErr w:type="spellStart"/>
      <w:r w:rsidRPr="00D56671">
        <w:rPr>
          <w:rFonts w:ascii="Times New Roman" w:eastAsia="Times New Roman" w:hAnsi="Times New Roman" w:cs="Times New Roman"/>
          <w:b/>
          <w:bCs/>
          <w:color w:val="2C2F34"/>
          <w:sz w:val="28"/>
          <w:szCs w:val="28"/>
          <w:bdr w:val="none" w:sz="0" w:space="0" w:color="auto" w:frame="1"/>
          <w:lang w:eastAsia="uk-UA"/>
        </w:rPr>
        <w:t>Кониський</w:t>
      </w:r>
      <w:proofErr w:type="spellEnd"/>
      <w:r w:rsidRPr="00D56671">
        <w:rPr>
          <w:rFonts w:ascii="Times New Roman" w:eastAsia="Times New Roman" w:hAnsi="Times New Roman" w:cs="Times New Roman"/>
          <w:b/>
          <w:bCs/>
          <w:color w:val="2C2F34"/>
          <w:sz w:val="28"/>
          <w:szCs w:val="28"/>
          <w:bdr w:val="none" w:sz="0" w:space="0" w:color="auto" w:frame="1"/>
          <w:lang w:eastAsia="uk-UA"/>
        </w:rPr>
        <w:t xml:space="preserve"> Олександр</w:t>
      </w:r>
      <w:r w:rsidRPr="00D56671">
        <w:rPr>
          <w:rFonts w:ascii="Times New Roman" w:eastAsia="Times New Roman" w:hAnsi="Times New Roman" w:cs="Times New Roman"/>
          <w:color w:val="2C2F34"/>
          <w:sz w:val="28"/>
          <w:szCs w:val="28"/>
          <w:lang w:eastAsia="uk-UA"/>
        </w:rPr>
        <w:t xml:space="preserve"> (6(18).08.1836, с. </w:t>
      </w:r>
      <w:proofErr w:type="spellStart"/>
      <w:r w:rsidRPr="00D56671">
        <w:rPr>
          <w:rFonts w:ascii="Times New Roman" w:eastAsia="Times New Roman" w:hAnsi="Times New Roman" w:cs="Times New Roman"/>
          <w:color w:val="2C2F34"/>
          <w:sz w:val="28"/>
          <w:szCs w:val="28"/>
          <w:lang w:eastAsia="uk-UA"/>
        </w:rPr>
        <w:t>Переходівка</w:t>
      </w:r>
      <w:proofErr w:type="spellEnd"/>
      <w:r w:rsidRPr="00D56671">
        <w:rPr>
          <w:rFonts w:ascii="Times New Roman" w:eastAsia="Times New Roman" w:hAnsi="Times New Roman" w:cs="Times New Roman"/>
          <w:color w:val="2C2F34"/>
          <w:sz w:val="28"/>
          <w:szCs w:val="28"/>
          <w:lang w:eastAsia="uk-UA"/>
        </w:rPr>
        <w:t xml:space="preserve">, тепер Ніжинського р-ну Чернігівської обл. – 29.11(12.12). 1900, Київ) — письменник, педагог, публіцист, </w:t>
      </w:r>
      <w:proofErr w:type="spellStart"/>
      <w:r w:rsidRPr="00D56671">
        <w:rPr>
          <w:rFonts w:ascii="Times New Roman" w:eastAsia="Times New Roman" w:hAnsi="Times New Roman" w:cs="Times New Roman"/>
          <w:color w:val="2C2F34"/>
          <w:sz w:val="28"/>
          <w:szCs w:val="28"/>
          <w:lang w:eastAsia="uk-UA"/>
        </w:rPr>
        <w:t>гром</w:t>
      </w:r>
      <w:proofErr w:type="spellEnd"/>
      <w:r w:rsidRPr="00D56671">
        <w:rPr>
          <w:rFonts w:ascii="Times New Roman" w:eastAsia="Times New Roman" w:hAnsi="Times New Roman" w:cs="Times New Roman"/>
          <w:color w:val="2C2F34"/>
          <w:sz w:val="28"/>
          <w:szCs w:val="28"/>
          <w:lang w:eastAsia="uk-UA"/>
        </w:rPr>
        <w:t xml:space="preserve">. діяч. У Полтаві К. організував недільні школи, писав для них підручники, публікувався в пресі. 1863 висланий на північ Рос. імперії, з 1865 мешкав за кордоном, зблизився з </w:t>
      </w:r>
      <w:proofErr w:type="spellStart"/>
      <w:r w:rsidRPr="00D56671">
        <w:rPr>
          <w:rFonts w:ascii="Times New Roman" w:eastAsia="Times New Roman" w:hAnsi="Times New Roman" w:cs="Times New Roman"/>
          <w:color w:val="2C2F34"/>
          <w:sz w:val="28"/>
          <w:szCs w:val="28"/>
          <w:lang w:eastAsia="uk-UA"/>
        </w:rPr>
        <w:t>нац</w:t>
      </w:r>
      <w:proofErr w:type="spellEnd"/>
      <w:r w:rsidRPr="00D56671">
        <w:rPr>
          <w:rFonts w:ascii="Times New Roman" w:eastAsia="Times New Roman" w:hAnsi="Times New Roman" w:cs="Times New Roman"/>
          <w:color w:val="2C2F34"/>
          <w:sz w:val="28"/>
          <w:szCs w:val="28"/>
          <w:lang w:eastAsia="uk-UA"/>
        </w:rPr>
        <w:t xml:space="preserve">. діячами Галичини. К. був одним з фундаторів журналів «Зоря», «Правда», Літ. т-ва ім. Т. Шевченка (1873), ініціатором його перетворення на НТШ (1892). Друкуватися почав 1858. К. — автор творів, де порушував проблему </w:t>
      </w:r>
      <w:proofErr w:type="spellStart"/>
      <w:r w:rsidRPr="00D56671">
        <w:rPr>
          <w:rFonts w:ascii="Times New Roman" w:eastAsia="Times New Roman" w:hAnsi="Times New Roman" w:cs="Times New Roman"/>
          <w:color w:val="2C2F34"/>
          <w:sz w:val="28"/>
          <w:szCs w:val="28"/>
          <w:lang w:eastAsia="uk-UA"/>
        </w:rPr>
        <w:t>нац</w:t>
      </w:r>
      <w:proofErr w:type="spellEnd"/>
      <w:r w:rsidRPr="00D56671">
        <w:rPr>
          <w:rFonts w:ascii="Times New Roman" w:eastAsia="Times New Roman" w:hAnsi="Times New Roman" w:cs="Times New Roman"/>
          <w:color w:val="2C2F34"/>
          <w:sz w:val="28"/>
          <w:szCs w:val="28"/>
          <w:lang w:eastAsia="uk-UA"/>
        </w:rPr>
        <w:t>. і соціального гноблення України, однієї з перших найповніших біографій Т. Шевченка «Тарас Шевченко-</w:t>
      </w:r>
      <w:proofErr w:type="spellStart"/>
      <w:r w:rsidRPr="00D56671">
        <w:rPr>
          <w:rFonts w:ascii="Times New Roman" w:eastAsia="Times New Roman" w:hAnsi="Times New Roman" w:cs="Times New Roman"/>
          <w:color w:val="2C2F34"/>
          <w:sz w:val="28"/>
          <w:szCs w:val="28"/>
          <w:lang w:eastAsia="uk-UA"/>
        </w:rPr>
        <w:t>Грушівський</w:t>
      </w:r>
      <w:proofErr w:type="spellEnd"/>
      <w:r w:rsidRPr="00D56671">
        <w:rPr>
          <w:rFonts w:ascii="Times New Roman" w:eastAsia="Times New Roman" w:hAnsi="Times New Roman" w:cs="Times New Roman"/>
          <w:color w:val="2C2F34"/>
          <w:sz w:val="28"/>
          <w:szCs w:val="28"/>
          <w:lang w:eastAsia="uk-UA"/>
        </w:rPr>
        <w:t>. Хроніка його життя» (тт. 1-2, 1898-1901). У рад. часи твори письменника були під забороною.</w:t>
      </w:r>
    </w:p>
    <w:p w14:paraId="15B10FAB"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b/>
          <w:bCs/>
          <w:color w:val="2C2F34"/>
          <w:sz w:val="28"/>
          <w:szCs w:val="28"/>
          <w:bdr w:val="none" w:sz="0" w:space="0" w:color="auto" w:frame="1"/>
          <w:lang w:eastAsia="uk-UA"/>
        </w:rPr>
        <w:t>Чубинський Павло</w:t>
      </w:r>
      <w:r w:rsidRPr="00D56671">
        <w:rPr>
          <w:rFonts w:ascii="Times New Roman" w:eastAsia="Times New Roman" w:hAnsi="Times New Roman" w:cs="Times New Roman"/>
          <w:color w:val="2C2F34"/>
          <w:sz w:val="28"/>
          <w:szCs w:val="28"/>
          <w:lang w:eastAsia="uk-UA"/>
        </w:rPr>
        <w:t xml:space="preserve"> (15(27).01.1839, </w:t>
      </w:r>
      <w:proofErr w:type="spellStart"/>
      <w:r w:rsidRPr="00D56671">
        <w:rPr>
          <w:rFonts w:ascii="Times New Roman" w:eastAsia="Times New Roman" w:hAnsi="Times New Roman" w:cs="Times New Roman"/>
          <w:color w:val="2C2F34"/>
          <w:sz w:val="28"/>
          <w:szCs w:val="28"/>
          <w:lang w:eastAsia="uk-UA"/>
        </w:rPr>
        <w:t>побл</w:t>
      </w:r>
      <w:proofErr w:type="spellEnd"/>
      <w:r w:rsidRPr="00D56671">
        <w:rPr>
          <w:rFonts w:ascii="Times New Roman" w:eastAsia="Times New Roman" w:hAnsi="Times New Roman" w:cs="Times New Roman"/>
          <w:color w:val="2C2F34"/>
          <w:sz w:val="28"/>
          <w:szCs w:val="28"/>
          <w:lang w:eastAsia="uk-UA"/>
        </w:rPr>
        <w:t xml:space="preserve">. Борисполя, нині Київська обл. — 14(26).01.1884, Київ) — визначний етнограф, фольклорист, </w:t>
      </w:r>
      <w:proofErr w:type="spellStart"/>
      <w:r w:rsidRPr="00D56671">
        <w:rPr>
          <w:rFonts w:ascii="Times New Roman" w:eastAsia="Times New Roman" w:hAnsi="Times New Roman" w:cs="Times New Roman"/>
          <w:color w:val="2C2F34"/>
          <w:sz w:val="28"/>
          <w:szCs w:val="28"/>
          <w:lang w:eastAsia="uk-UA"/>
        </w:rPr>
        <w:t>сусп</w:t>
      </w:r>
      <w:proofErr w:type="spellEnd"/>
      <w:r w:rsidRPr="00D56671">
        <w:rPr>
          <w:rFonts w:ascii="Times New Roman" w:eastAsia="Times New Roman" w:hAnsi="Times New Roman" w:cs="Times New Roman"/>
          <w:color w:val="2C2F34"/>
          <w:sz w:val="28"/>
          <w:szCs w:val="28"/>
          <w:lang w:eastAsia="uk-UA"/>
        </w:rPr>
        <w:t xml:space="preserve">.- політ. діяч. Ч. — один із засновників і активних діячів київської Громади. 1862 арештований і засланий. Ч. — один з ініціаторів створення у Києві </w:t>
      </w:r>
      <w:proofErr w:type="spellStart"/>
      <w:r w:rsidRPr="00D56671">
        <w:rPr>
          <w:rFonts w:ascii="Times New Roman" w:eastAsia="Times New Roman" w:hAnsi="Times New Roman" w:cs="Times New Roman"/>
          <w:color w:val="2C2F34"/>
          <w:sz w:val="28"/>
          <w:szCs w:val="28"/>
          <w:lang w:eastAsia="uk-UA"/>
        </w:rPr>
        <w:t>Пд</w:t>
      </w:r>
      <w:proofErr w:type="spellEnd"/>
      <w:r w:rsidRPr="00D56671">
        <w:rPr>
          <w:rFonts w:ascii="Times New Roman" w:eastAsia="Times New Roman" w:hAnsi="Times New Roman" w:cs="Times New Roman"/>
          <w:color w:val="2C2F34"/>
          <w:sz w:val="28"/>
          <w:szCs w:val="28"/>
          <w:lang w:eastAsia="uk-UA"/>
        </w:rPr>
        <w:t xml:space="preserve">.- </w:t>
      </w:r>
      <w:proofErr w:type="spellStart"/>
      <w:r w:rsidRPr="00D56671">
        <w:rPr>
          <w:rFonts w:ascii="Times New Roman" w:eastAsia="Times New Roman" w:hAnsi="Times New Roman" w:cs="Times New Roman"/>
          <w:color w:val="2C2F34"/>
          <w:sz w:val="28"/>
          <w:szCs w:val="28"/>
          <w:lang w:eastAsia="uk-UA"/>
        </w:rPr>
        <w:t>Зх</w:t>
      </w:r>
      <w:proofErr w:type="spellEnd"/>
      <w:r w:rsidRPr="00D56671">
        <w:rPr>
          <w:rFonts w:ascii="Times New Roman" w:eastAsia="Times New Roman" w:hAnsi="Times New Roman" w:cs="Times New Roman"/>
          <w:color w:val="2C2F34"/>
          <w:sz w:val="28"/>
          <w:szCs w:val="28"/>
          <w:lang w:eastAsia="uk-UA"/>
        </w:rPr>
        <w:t xml:space="preserve">. відділення Рос. географічного т-ва (1873-1876, керував його діяльністю). Ч. — автор вірша «Ще не вмерла Україна» (1862), який став </w:t>
      </w:r>
      <w:proofErr w:type="spellStart"/>
      <w:r w:rsidRPr="00D56671">
        <w:rPr>
          <w:rFonts w:ascii="Times New Roman" w:eastAsia="Times New Roman" w:hAnsi="Times New Roman" w:cs="Times New Roman"/>
          <w:color w:val="2C2F34"/>
          <w:sz w:val="28"/>
          <w:szCs w:val="28"/>
          <w:lang w:eastAsia="uk-UA"/>
        </w:rPr>
        <w:t>нац</w:t>
      </w:r>
      <w:proofErr w:type="spellEnd"/>
      <w:r w:rsidRPr="00D56671">
        <w:rPr>
          <w:rFonts w:ascii="Times New Roman" w:eastAsia="Times New Roman" w:hAnsi="Times New Roman" w:cs="Times New Roman"/>
          <w:color w:val="2C2F34"/>
          <w:sz w:val="28"/>
          <w:szCs w:val="28"/>
          <w:lang w:eastAsia="uk-UA"/>
        </w:rPr>
        <w:t xml:space="preserve">., а тепер і </w:t>
      </w:r>
      <w:proofErr w:type="spellStart"/>
      <w:r w:rsidRPr="00D56671">
        <w:rPr>
          <w:rFonts w:ascii="Times New Roman" w:eastAsia="Times New Roman" w:hAnsi="Times New Roman" w:cs="Times New Roman"/>
          <w:color w:val="2C2F34"/>
          <w:sz w:val="28"/>
          <w:szCs w:val="28"/>
          <w:lang w:eastAsia="uk-UA"/>
        </w:rPr>
        <w:t>держ</w:t>
      </w:r>
      <w:proofErr w:type="spellEnd"/>
      <w:r w:rsidRPr="00D56671">
        <w:rPr>
          <w:rFonts w:ascii="Times New Roman" w:eastAsia="Times New Roman" w:hAnsi="Times New Roman" w:cs="Times New Roman"/>
          <w:color w:val="2C2F34"/>
          <w:sz w:val="28"/>
          <w:szCs w:val="28"/>
          <w:lang w:eastAsia="uk-UA"/>
        </w:rPr>
        <w:t>. гімном України.</w:t>
      </w:r>
    </w:p>
    <w:p w14:paraId="44B2CBC4"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b/>
          <w:bCs/>
          <w:color w:val="2C2F34"/>
          <w:sz w:val="28"/>
          <w:szCs w:val="28"/>
          <w:bdr w:val="none" w:sz="0" w:space="0" w:color="auto" w:frame="1"/>
          <w:lang w:eastAsia="uk-UA"/>
        </w:rPr>
        <w:t>Терміни та поняття</w:t>
      </w:r>
    </w:p>
    <w:p w14:paraId="1A400455"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proofErr w:type="spellStart"/>
      <w:r w:rsidRPr="00D56671">
        <w:rPr>
          <w:rFonts w:ascii="Times New Roman" w:eastAsia="Times New Roman" w:hAnsi="Times New Roman" w:cs="Times New Roman"/>
          <w:b/>
          <w:bCs/>
          <w:color w:val="2C2F34"/>
          <w:sz w:val="28"/>
          <w:szCs w:val="28"/>
          <w:bdr w:val="none" w:sz="0" w:space="0" w:color="auto" w:frame="1"/>
          <w:lang w:eastAsia="uk-UA"/>
        </w:rPr>
        <w:t>Громадівський</w:t>
      </w:r>
      <w:proofErr w:type="spellEnd"/>
      <w:r w:rsidRPr="00D56671">
        <w:rPr>
          <w:rFonts w:ascii="Times New Roman" w:eastAsia="Times New Roman" w:hAnsi="Times New Roman" w:cs="Times New Roman"/>
          <w:b/>
          <w:bCs/>
          <w:color w:val="2C2F34"/>
          <w:sz w:val="28"/>
          <w:szCs w:val="28"/>
          <w:bdr w:val="none" w:sz="0" w:space="0" w:color="auto" w:frame="1"/>
          <w:lang w:eastAsia="uk-UA"/>
        </w:rPr>
        <w:t xml:space="preserve"> рух</w:t>
      </w:r>
      <w:r w:rsidRPr="00D56671">
        <w:rPr>
          <w:rFonts w:ascii="Times New Roman" w:eastAsia="Times New Roman" w:hAnsi="Times New Roman" w:cs="Times New Roman"/>
          <w:color w:val="2C2F34"/>
          <w:sz w:val="28"/>
          <w:szCs w:val="28"/>
          <w:lang w:eastAsia="uk-UA"/>
        </w:rPr>
        <w:t xml:space="preserve"> — </w:t>
      </w:r>
      <w:proofErr w:type="spellStart"/>
      <w:r w:rsidRPr="00D56671">
        <w:rPr>
          <w:rFonts w:ascii="Times New Roman" w:eastAsia="Times New Roman" w:hAnsi="Times New Roman" w:cs="Times New Roman"/>
          <w:color w:val="2C2F34"/>
          <w:sz w:val="28"/>
          <w:szCs w:val="28"/>
          <w:lang w:eastAsia="uk-UA"/>
        </w:rPr>
        <w:t>укр</w:t>
      </w:r>
      <w:proofErr w:type="spellEnd"/>
      <w:r w:rsidRPr="00D56671">
        <w:rPr>
          <w:rFonts w:ascii="Times New Roman" w:eastAsia="Times New Roman" w:hAnsi="Times New Roman" w:cs="Times New Roman"/>
          <w:color w:val="2C2F34"/>
          <w:sz w:val="28"/>
          <w:szCs w:val="28"/>
          <w:lang w:eastAsia="uk-UA"/>
        </w:rPr>
        <w:t>. рух 60-90-х рр. XIX ст., в основі якого була діяльність напівлегальних непартійних об’єднань, які називали громадами. Центром г. р. в Україні став Київ, очолив його В. Антонович, мета — підвищити культ.-</w:t>
      </w:r>
      <w:proofErr w:type="spellStart"/>
      <w:r w:rsidRPr="00D56671">
        <w:rPr>
          <w:rFonts w:ascii="Times New Roman" w:eastAsia="Times New Roman" w:hAnsi="Times New Roman" w:cs="Times New Roman"/>
          <w:color w:val="2C2F34"/>
          <w:sz w:val="28"/>
          <w:szCs w:val="28"/>
          <w:lang w:eastAsia="uk-UA"/>
        </w:rPr>
        <w:t>осв</w:t>
      </w:r>
      <w:proofErr w:type="spellEnd"/>
      <w:r w:rsidRPr="00D56671">
        <w:rPr>
          <w:rFonts w:ascii="Times New Roman" w:eastAsia="Times New Roman" w:hAnsi="Times New Roman" w:cs="Times New Roman"/>
          <w:color w:val="2C2F34"/>
          <w:sz w:val="28"/>
          <w:szCs w:val="28"/>
          <w:lang w:eastAsia="uk-UA"/>
        </w:rPr>
        <w:t xml:space="preserve">. рівень </w:t>
      </w:r>
      <w:proofErr w:type="spellStart"/>
      <w:r w:rsidRPr="00D56671">
        <w:rPr>
          <w:rFonts w:ascii="Times New Roman" w:eastAsia="Times New Roman" w:hAnsi="Times New Roman" w:cs="Times New Roman"/>
          <w:color w:val="2C2F34"/>
          <w:sz w:val="28"/>
          <w:szCs w:val="28"/>
          <w:lang w:eastAsia="uk-UA"/>
        </w:rPr>
        <w:t>укр</w:t>
      </w:r>
      <w:proofErr w:type="spellEnd"/>
      <w:r w:rsidRPr="00D56671">
        <w:rPr>
          <w:rFonts w:ascii="Times New Roman" w:eastAsia="Times New Roman" w:hAnsi="Times New Roman" w:cs="Times New Roman"/>
          <w:color w:val="2C2F34"/>
          <w:sz w:val="28"/>
          <w:szCs w:val="28"/>
          <w:lang w:eastAsia="uk-UA"/>
        </w:rPr>
        <w:t xml:space="preserve">. народу шляхом поширення шкіл і друкування книг. Громадівці започаткували видання </w:t>
      </w:r>
      <w:proofErr w:type="spellStart"/>
      <w:r w:rsidRPr="00D56671">
        <w:rPr>
          <w:rFonts w:ascii="Times New Roman" w:eastAsia="Times New Roman" w:hAnsi="Times New Roman" w:cs="Times New Roman"/>
          <w:color w:val="2C2F34"/>
          <w:sz w:val="28"/>
          <w:szCs w:val="28"/>
          <w:lang w:eastAsia="uk-UA"/>
        </w:rPr>
        <w:t>укр</w:t>
      </w:r>
      <w:proofErr w:type="spellEnd"/>
      <w:r w:rsidRPr="00D56671">
        <w:rPr>
          <w:rFonts w:ascii="Times New Roman" w:eastAsia="Times New Roman" w:hAnsi="Times New Roman" w:cs="Times New Roman"/>
          <w:color w:val="2C2F34"/>
          <w:sz w:val="28"/>
          <w:szCs w:val="28"/>
          <w:lang w:eastAsia="uk-UA"/>
        </w:rPr>
        <w:t>. преси («Основа» у Петербурзі).</w:t>
      </w:r>
    </w:p>
    <w:p w14:paraId="24F2FA76"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b/>
          <w:bCs/>
          <w:color w:val="2C2F34"/>
          <w:sz w:val="28"/>
          <w:szCs w:val="28"/>
          <w:bdr w:val="none" w:sz="0" w:space="0" w:color="auto" w:frame="1"/>
          <w:lang w:eastAsia="uk-UA"/>
        </w:rPr>
        <w:t>Земства</w:t>
      </w:r>
      <w:r w:rsidRPr="00D56671">
        <w:rPr>
          <w:rFonts w:ascii="Times New Roman" w:eastAsia="Times New Roman" w:hAnsi="Times New Roman" w:cs="Times New Roman"/>
          <w:color w:val="2C2F34"/>
          <w:sz w:val="28"/>
          <w:szCs w:val="28"/>
          <w:lang w:eastAsia="uk-UA"/>
        </w:rPr>
        <w:t> — всестанові органи місцевого самоврядування у Рос. імперії, виникли згідно із земською реформою 1864. До 1911 не поширювалися на Правобережну Україну.</w:t>
      </w:r>
    </w:p>
    <w:p w14:paraId="187F4295" w14:textId="77777777" w:rsidR="00D56671" w:rsidRPr="00D56671" w:rsidRDefault="00D56671" w:rsidP="00D56671">
      <w:pPr>
        <w:spacing w:after="0" w:line="390" w:lineRule="atLeast"/>
        <w:rPr>
          <w:rFonts w:ascii="Times New Roman" w:eastAsia="Times New Roman" w:hAnsi="Times New Roman" w:cs="Times New Roman"/>
          <w:color w:val="2C2F34"/>
          <w:sz w:val="28"/>
          <w:szCs w:val="28"/>
          <w:lang w:eastAsia="uk-UA"/>
        </w:rPr>
      </w:pPr>
      <w:r w:rsidRPr="00D56671">
        <w:rPr>
          <w:rFonts w:ascii="Times New Roman" w:eastAsia="Times New Roman" w:hAnsi="Times New Roman" w:cs="Times New Roman"/>
          <w:b/>
          <w:bCs/>
          <w:color w:val="2C2F34"/>
          <w:sz w:val="28"/>
          <w:szCs w:val="28"/>
          <w:bdr w:val="none" w:sz="0" w:space="0" w:color="auto" w:frame="1"/>
          <w:lang w:eastAsia="uk-UA"/>
        </w:rPr>
        <w:t>Київська козаччина</w:t>
      </w:r>
      <w:r w:rsidRPr="00D56671">
        <w:rPr>
          <w:rFonts w:ascii="Times New Roman" w:eastAsia="Times New Roman" w:hAnsi="Times New Roman" w:cs="Times New Roman"/>
          <w:color w:val="2C2F34"/>
          <w:sz w:val="28"/>
          <w:szCs w:val="28"/>
          <w:lang w:eastAsia="uk-UA"/>
        </w:rPr>
        <w:t xml:space="preserve"> — масовий </w:t>
      </w:r>
      <w:proofErr w:type="spellStart"/>
      <w:r w:rsidRPr="00D56671">
        <w:rPr>
          <w:rFonts w:ascii="Times New Roman" w:eastAsia="Times New Roman" w:hAnsi="Times New Roman" w:cs="Times New Roman"/>
          <w:color w:val="2C2F34"/>
          <w:sz w:val="28"/>
          <w:szCs w:val="28"/>
          <w:lang w:eastAsia="uk-UA"/>
        </w:rPr>
        <w:t>сел</w:t>
      </w:r>
      <w:proofErr w:type="spellEnd"/>
      <w:r w:rsidRPr="00D56671">
        <w:rPr>
          <w:rFonts w:ascii="Times New Roman" w:eastAsia="Times New Roman" w:hAnsi="Times New Roman" w:cs="Times New Roman"/>
          <w:color w:val="2C2F34"/>
          <w:sz w:val="28"/>
          <w:szCs w:val="28"/>
          <w:lang w:eastAsia="uk-UA"/>
        </w:rPr>
        <w:t xml:space="preserve">. рух на Київщині та Чернігівщині у 1855 р. Очолювали рух В. </w:t>
      </w:r>
      <w:proofErr w:type="spellStart"/>
      <w:r w:rsidRPr="00D56671">
        <w:rPr>
          <w:rFonts w:ascii="Times New Roman" w:eastAsia="Times New Roman" w:hAnsi="Times New Roman" w:cs="Times New Roman"/>
          <w:color w:val="2C2F34"/>
          <w:sz w:val="28"/>
          <w:szCs w:val="28"/>
          <w:lang w:eastAsia="uk-UA"/>
        </w:rPr>
        <w:t>Бзенко</w:t>
      </w:r>
      <w:proofErr w:type="spellEnd"/>
      <w:r w:rsidRPr="00D56671">
        <w:rPr>
          <w:rFonts w:ascii="Times New Roman" w:eastAsia="Times New Roman" w:hAnsi="Times New Roman" w:cs="Times New Roman"/>
          <w:color w:val="2C2F34"/>
          <w:sz w:val="28"/>
          <w:szCs w:val="28"/>
          <w:lang w:eastAsia="uk-UA"/>
        </w:rPr>
        <w:t xml:space="preserve">, М. </w:t>
      </w:r>
      <w:proofErr w:type="spellStart"/>
      <w:r w:rsidRPr="00D56671">
        <w:rPr>
          <w:rFonts w:ascii="Times New Roman" w:eastAsia="Times New Roman" w:hAnsi="Times New Roman" w:cs="Times New Roman"/>
          <w:color w:val="2C2F34"/>
          <w:sz w:val="28"/>
          <w:szCs w:val="28"/>
          <w:lang w:eastAsia="uk-UA"/>
        </w:rPr>
        <w:t>Гайденко</w:t>
      </w:r>
      <w:proofErr w:type="spellEnd"/>
      <w:r w:rsidRPr="00D56671">
        <w:rPr>
          <w:rFonts w:ascii="Times New Roman" w:eastAsia="Times New Roman" w:hAnsi="Times New Roman" w:cs="Times New Roman"/>
          <w:color w:val="2C2F34"/>
          <w:sz w:val="28"/>
          <w:szCs w:val="28"/>
          <w:lang w:eastAsia="uk-UA"/>
        </w:rPr>
        <w:t xml:space="preserve">, П. Швайка та ін. Селяни складали списки «вільних козаків», відмовлялися відробляти панщину, створювали власні виборні органи самоврядування. К. к. придушена регулярними військами. Причини соціальні, згодом набула рис і </w:t>
      </w:r>
      <w:proofErr w:type="spellStart"/>
      <w:r w:rsidRPr="00D56671">
        <w:rPr>
          <w:rFonts w:ascii="Times New Roman" w:eastAsia="Times New Roman" w:hAnsi="Times New Roman" w:cs="Times New Roman"/>
          <w:color w:val="2C2F34"/>
          <w:sz w:val="28"/>
          <w:szCs w:val="28"/>
          <w:lang w:eastAsia="uk-UA"/>
        </w:rPr>
        <w:t>нац</w:t>
      </w:r>
      <w:proofErr w:type="spellEnd"/>
      <w:r w:rsidRPr="00D56671">
        <w:rPr>
          <w:rFonts w:ascii="Times New Roman" w:eastAsia="Times New Roman" w:hAnsi="Times New Roman" w:cs="Times New Roman"/>
          <w:color w:val="2C2F34"/>
          <w:sz w:val="28"/>
          <w:szCs w:val="28"/>
          <w:lang w:eastAsia="uk-UA"/>
        </w:rPr>
        <w:t xml:space="preserve">.-визв. руху — бажання відновити козацтво як </w:t>
      </w:r>
      <w:proofErr w:type="spellStart"/>
      <w:r w:rsidRPr="00D56671">
        <w:rPr>
          <w:rFonts w:ascii="Times New Roman" w:eastAsia="Times New Roman" w:hAnsi="Times New Roman" w:cs="Times New Roman"/>
          <w:color w:val="2C2F34"/>
          <w:sz w:val="28"/>
          <w:szCs w:val="28"/>
          <w:lang w:eastAsia="uk-UA"/>
        </w:rPr>
        <w:t>сусп</w:t>
      </w:r>
      <w:proofErr w:type="spellEnd"/>
      <w:r w:rsidRPr="00D56671">
        <w:rPr>
          <w:rFonts w:ascii="Times New Roman" w:eastAsia="Times New Roman" w:hAnsi="Times New Roman" w:cs="Times New Roman"/>
          <w:color w:val="2C2F34"/>
          <w:sz w:val="28"/>
          <w:szCs w:val="28"/>
          <w:lang w:eastAsia="uk-UA"/>
        </w:rPr>
        <w:t>. стан і військ. формування.</w:t>
      </w:r>
    </w:p>
    <w:p w14:paraId="7F22D9AE" w14:textId="77777777" w:rsidR="00A25B86" w:rsidRPr="00D56671" w:rsidRDefault="00A25B86">
      <w:pPr>
        <w:rPr>
          <w:rFonts w:ascii="Times New Roman" w:hAnsi="Times New Roman" w:cs="Times New Roman"/>
          <w:sz w:val="28"/>
          <w:szCs w:val="28"/>
        </w:rPr>
      </w:pPr>
    </w:p>
    <w:sectPr w:rsidR="00A25B86" w:rsidRPr="00D5667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4C28"/>
    <w:multiLevelType w:val="multilevel"/>
    <w:tmpl w:val="C6CC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67780"/>
    <w:multiLevelType w:val="multilevel"/>
    <w:tmpl w:val="6D1E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D3F7B"/>
    <w:multiLevelType w:val="multilevel"/>
    <w:tmpl w:val="3BA4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865626"/>
    <w:multiLevelType w:val="multilevel"/>
    <w:tmpl w:val="7316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C5511"/>
    <w:multiLevelType w:val="multilevel"/>
    <w:tmpl w:val="51B4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B5D51"/>
    <w:multiLevelType w:val="multilevel"/>
    <w:tmpl w:val="710A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53174"/>
    <w:multiLevelType w:val="multilevel"/>
    <w:tmpl w:val="C26E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F65DDA"/>
    <w:multiLevelType w:val="multilevel"/>
    <w:tmpl w:val="6280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276DBA"/>
    <w:multiLevelType w:val="multilevel"/>
    <w:tmpl w:val="9782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A54541"/>
    <w:multiLevelType w:val="multilevel"/>
    <w:tmpl w:val="2588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594380"/>
    <w:multiLevelType w:val="multilevel"/>
    <w:tmpl w:val="7C52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526737"/>
    <w:multiLevelType w:val="multilevel"/>
    <w:tmpl w:val="D606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1E607F"/>
    <w:multiLevelType w:val="multilevel"/>
    <w:tmpl w:val="79B4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7"/>
  </w:num>
  <w:num w:numId="4">
    <w:abstractNumId w:val="9"/>
  </w:num>
  <w:num w:numId="5">
    <w:abstractNumId w:val="11"/>
  </w:num>
  <w:num w:numId="6">
    <w:abstractNumId w:val="12"/>
  </w:num>
  <w:num w:numId="7">
    <w:abstractNumId w:val="6"/>
  </w:num>
  <w:num w:numId="8">
    <w:abstractNumId w:val="0"/>
  </w:num>
  <w:num w:numId="9">
    <w:abstractNumId w:val="8"/>
  </w:num>
  <w:num w:numId="10">
    <w:abstractNumId w:val="3"/>
  </w:num>
  <w:num w:numId="11">
    <w:abstractNumId w:val="2"/>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71"/>
    <w:rsid w:val="005D6A83"/>
    <w:rsid w:val="00A25B86"/>
    <w:rsid w:val="00CE3645"/>
    <w:rsid w:val="00D4344A"/>
    <w:rsid w:val="00D566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F11FB"/>
  <w15:chartTrackingRefBased/>
  <w15:docId w15:val="{B5A44394-C067-4CC7-B82E-DF0FC817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566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671"/>
    <w:rPr>
      <w:rFonts w:ascii="Times New Roman" w:eastAsia="Times New Roman" w:hAnsi="Times New Roman" w:cs="Times New Roman"/>
      <w:b/>
      <w:bCs/>
      <w:kern w:val="36"/>
      <w:sz w:val="48"/>
      <w:szCs w:val="48"/>
      <w:lang w:eastAsia="uk-UA"/>
    </w:rPr>
  </w:style>
  <w:style w:type="character" w:customStyle="1" w:styleId="meta-item">
    <w:name w:val="meta-item"/>
    <w:basedOn w:val="a0"/>
    <w:rsid w:val="00D56671"/>
  </w:style>
  <w:style w:type="character" w:customStyle="1" w:styleId="meta-author-avatar">
    <w:name w:val="meta-author-avatar"/>
    <w:basedOn w:val="a0"/>
    <w:rsid w:val="00D56671"/>
  </w:style>
  <w:style w:type="character" w:styleId="a3">
    <w:name w:val="Hyperlink"/>
    <w:basedOn w:val="a0"/>
    <w:uiPriority w:val="99"/>
    <w:semiHidden/>
    <w:unhideWhenUsed/>
    <w:rsid w:val="00D56671"/>
    <w:rPr>
      <w:color w:val="0000FF"/>
      <w:u w:val="single"/>
    </w:rPr>
  </w:style>
  <w:style w:type="character" w:customStyle="1" w:styleId="meta-author">
    <w:name w:val="meta-author"/>
    <w:basedOn w:val="a0"/>
    <w:rsid w:val="00D56671"/>
  </w:style>
  <w:style w:type="character" w:customStyle="1" w:styleId="screen-reader-text">
    <w:name w:val="screen-reader-text"/>
    <w:basedOn w:val="a0"/>
    <w:rsid w:val="00D56671"/>
  </w:style>
  <w:style w:type="character" w:customStyle="1" w:styleId="date">
    <w:name w:val="date"/>
    <w:basedOn w:val="a0"/>
    <w:rsid w:val="00D56671"/>
  </w:style>
  <w:style w:type="character" w:customStyle="1" w:styleId="meta-views">
    <w:name w:val="meta-views"/>
    <w:basedOn w:val="a0"/>
    <w:rsid w:val="00D56671"/>
  </w:style>
  <w:style w:type="paragraph" w:styleId="a4">
    <w:name w:val="Normal (Web)"/>
    <w:basedOn w:val="a"/>
    <w:uiPriority w:val="99"/>
    <w:semiHidden/>
    <w:unhideWhenUsed/>
    <w:rsid w:val="00D5667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D566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533129">
      <w:bodyDiv w:val="1"/>
      <w:marLeft w:val="0"/>
      <w:marRight w:val="0"/>
      <w:marTop w:val="0"/>
      <w:marBottom w:val="0"/>
      <w:divBdr>
        <w:top w:val="none" w:sz="0" w:space="0" w:color="auto"/>
        <w:left w:val="none" w:sz="0" w:space="0" w:color="auto"/>
        <w:bottom w:val="none" w:sz="0" w:space="0" w:color="auto"/>
        <w:right w:val="none" w:sz="0" w:space="0" w:color="auto"/>
      </w:divBdr>
      <w:divsChild>
        <w:div w:id="1417940112">
          <w:marLeft w:val="0"/>
          <w:marRight w:val="0"/>
          <w:marTop w:val="0"/>
          <w:marBottom w:val="0"/>
          <w:divBdr>
            <w:top w:val="none" w:sz="0" w:space="0" w:color="auto"/>
            <w:left w:val="none" w:sz="0" w:space="0" w:color="auto"/>
            <w:bottom w:val="none" w:sz="0" w:space="0" w:color="auto"/>
            <w:right w:val="none" w:sz="0" w:space="0" w:color="auto"/>
          </w:divBdr>
          <w:divsChild>
            <w:div w:id="281376295">
              <w:marLeft w:val="0"/>
              <w:marRight w:val="0"/>
              <w:marTop w:val="75"/>
              <w:marBottom w:val="0"/>
              <w:divBdr>
                <w:top w:val="none" w:sz="0" w:space="0" w:color="auto"/>
                <w:left w:val="none" w:sz="0" w:space="0" w:color="auto"/>
                <w:bottom w:val="none" w:sz="0" w:space="0" w:color="auto"/>
                <w:right w:val="none" w:sz="0" w:space="0" w:color="auto"/>
              </w:divBdr>
              <w:divsChild>
                <w:div w:id="47187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7355">
          <w:marLeft w:val="0"/>
          <w:marRight w:val="0"/>
          <w:marTop w:val="0"/>
          <w:marBottom w:val="0"/>
          <w:divBdr>
            <w:top w:val="none" w:sz="0" w:space="0" w:color="auto"/>
            <w:left w:val="none" w:sz="0" w:space="0" w:color="auto"/>
            <w:bottom w:val="none" w:sz="0" w:space="0" w:color="auto"/>
            <w:right w:val="none" w:sz="0" w:space="0" w:color="auto"/>
          </w:divBdr>
          <w:divsChild>
            <w:div w:id="1127743646">
              <w:marLeft w:val="-450"/>
              <w:marRight w:val="-450"/>
              <w:marTop w:val="240"/>
              <w:marBottom w:val="300"/>
              <w:divBdr>
                <w:top w:val="none" w:sz="0" w:space="0" w:color="auto"/>
                <w:left w:val="none" w:sz="0" w:space="0" w:color="auto"/>
                <w:bottom w:val="none" w:sz="0" w:space="0" w:color="auto"/>
                <w:right w:val="none" w:sz="0" w:space="0" w:color="auto"/>
              </w:divBdr>
              <w:divsChild>
                <w:div w:id="1794711809">
                  <w:marLeft w:val="0"/>
                  <w:marRight w:val="0"/>
                  <w:marTop w:val="0"/>
                  <w:marBottom w:val="0"/>
                  <w:divBdr>
                    <w:top w:val="none" w:sz="0" w:space="0" w:color="auto"/>
                    <w:left w:val="none" w:sz="0" w:space="0" w:color="auto"/>
                    <w:bottom w:val="none" w:sz="0" w:space="0" w:color="auto"/>
                    <w:right w:val="none" w:sz="0" w:space="0" w:color="auto"/>
                  </w:divBdr>
                </w:div>
              </w:divsChild>
            </w:div>
            <w:div w:id="1980962582">
              <w:marLeft w:val="-450"/>
              <w:marRight w:val="-450"/>
              <w:marTop w:val="240"/>
              <w:marBottom w:val="300"/>
              <w:divBdr>
                <w:top w:val="none" w:sz="0" w:space="0" w:color="auto"/>
                <w:left w:val="none" w:sz="0" w:space="0" w:color="auto"/>
                <w:bottom w:val="none" w:sz="0" w:space="0" w:color="auto"/>
                <w:right w:val="none" w:sz="0" w:space="0" w:color="auto"/>
              </w:divBdr>
              <w:divsChild>
                <w:div w:id="1047492933">
                  <w:marLeft w:val="0"/>
                  <w:marRight w:val="0"/>
                  <w:marTop w:val="0"/>
                  <w:marBottom w:val="0"/>
                  <w:divBdr>
                    <w:top w:val="none" w:sz="0" w:space="0" w:color="auto"/>
                    <w:left w:val="none" w:sz="0" w:space="0" w:color="auto"/>
                    <w:bottom w:val="none" w:sz="0" w:space="0" w:color="auto"/>
                    <w:right w:val="none" w:sz="0" w:space="0" w:color="auto"/>
                  </w:divBdr>
                </w:div>
              </w:divsChild>
            </w:div>
            <w:div w:id="680275261">
              <w:marLeft w:val="-450"/>
              <w:marRight w:val="-450"/>
              <w:marTop w:val="240"/>
              <w:marBottom w:val="300"/>
              <w:divBdr>
                <w:top w:val="none" w:sz="0" w:space="0" w:color="auto"/>
                <w:left w:val="none" w:sz="0" w:space="0" w:color="auto"/>
                <w:bottom w:val="none" w:sz="0" w:space="0" w:color="auto"/>
                <w:right w:val="none" w:sz="0" w:space="0" w:color="auto"/>
              </w:divBdr>
              <w:divsChild>
                <w:div w:id="113464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historyua.com/wp-content/uploads/2023/04/Ismayil-Gasprynskyj-Istoriya-v-shkoli.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historyua.com/author/a_liga/"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historyua.com/wp-content/uploads/2023/04/Borys-Grinchenko-Istoriya-v-shkoli.jpg"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12297</Words>
  <Characters>7010</Characters>
  <Application>Microsoft Office Word</Application>
  <DocSecurity>0</DocSecurity>
  <Lines>58</Lines>
  <Paragraphs>38</Paragraphs>
  <ScaleCrop>false</ScaleCrop>
  <Company/>
  <LinksUpToDate>false</LinksUpToDate>
  <CharactersWithSpaces>19269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2024-02-01T14:34:00Z</dcterms:created>
  <dcterms:modified xsi:type="dcterms:W3CDTF">2024-02-01T14:35:00Z</dcterms:modified>
</cp:coreProperties>
</file>