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ABCF" w14:textId="79CA1E13" w:rsidR="00A32BE0" w:rsidRDefault="00C14637">
      <w:pPr>
        <w:spacing w:after="160"/>
        <w:ind w:left="1416" w:firstLine="708"/>
        <w:rPr>
          <w:rFonts w:ascii="Times New Roman" w:hAnsi="Times New Roman"/>
          <w:b/>
          <w:color w:val="000000"/>
          <w:sz w:val="36"/>
        </w:rPr>
      </w:pPr>
      <w:r>
        <w:rPr>
          <w:rFonts w:ascii="Times New Roman" w:hAnsi="Times New Roman"/>
          <w:b/>
          <w:color w:val="000000"/>
          <w:sz w:val="36"/>
          <w:shd w:val="clear" w:color="auto" w:fill="FFFFFF"/>
        </w:rPr>
        <w:t>Технологічний процес  «</w:t>
      </w:r>
      <w:r>
        <w:rPr>
          <w:rFonts w:ascii="Times New Roman" w:hAnsi="Times New Roman"/>
          <w:b/>
          <w:sz w:val="36"/>
        </w:rPr>
        <w:t xml:space="preserve"> </w:t>
      </w:r>
      <w:r w:rsidR="008727B3">
        <w:rPr>
          <w:rFonts w:ascii="Times New Roman" w:hAnsi="Times New Roman"/>
          <w:b/>
          <w:sz w:val="36"/>
        </w:rPr>
        <w:t>З</w:t>
      </w:r>
      <w:r>
        <w:rPr>
          <w:rFonts w:ascii="Times New Roman" w:hAnsi="Times New Roman"/>
          <w:b/>
          <w:sz w:val="36"/>
        </w:rPr>
        <w:t>аміна робочого циліндра заднього колеса</w:t>
      </w:r>
      <w:r>
        <w:rPr>
          <w:rFonts w:ascii="Times New Roman" w:hAnsi="Times New Roman"/>
          <w:b/>
          <w:color w:val="000000"/>
          <w:sz w:val="36"/>
          <w:shd w:val="clear" w:color="auto" w:fill="FFFFFF"/>
        </w:rPr>
        <w:t xml:space="preserve"> Skoda Felicia»</w:t>
      </w:r>
    </w:p>
    <w:p w14:paraId="166913C5" w14:textId="77777777" w:rsidR="00A32BE0" w:rsidRDefault="00C14637">
      <w:pPr>
        <w:spacing w:after="160"/>
        <w:rPr>
          <w:rFonts w:ascii="Times New Roman" w:hAnsi="Times New Roman"/>
          <w:sz w:val="36"/>
        </w:rPr>
      </w:pPr>
      <w:r>
        <w:rPr>
          <w:rFonts w:ascii="Times New Roman" w:hAnsi="Times New Roman"/>
          <w:sz w:val="36"/>
        </w:rPr>
        <w:t>Місце проведення: майстерня автомобільної справи №1</w:t>
      </w:r>
    </w:p>
    <w:tbl>
      <w:tblPr>
        <w:tblStyle w:val="10"/>
        <w:tblW w:w="0" w:type="auto"/>
        <w:jc w:val="center"/>
        <w:tblLook w:val="04A0" w:firstRow="1" w:lastRow="0" w:firstColumn="1" w:lastColumn="0" w:noHBand="0" w:noVBand="1"/>
      </w:tblPr>
      <w:tblGrid>
        <w:gridCol w:w="5513"/>
        <w:gridCol w:w="4047"/>
        <w:gridCol w:w="3720"/>
      </w:tblGrid>
      <w:tr w:rsidR="00A32BE0" w14:paraId="66020412" w14:textId="77777777" w:rsidTr="008727B3">
        <w:trPr>
          <w:jc w:val="center"/>
        </w:trPr>
        <w:tc>
          <w:tcPr>
            <w:tcW w:w="5610" w:type="dxa"/>
          </w:tcPr>
          <w:p w14:paraId="582831E0" w14:textId="77777777" w:rsidR="00A32BE0" w:rsidRDefault="00C14637">
            <w:pPr>
              <w:jc w:val="center"/>
              <w:rPr>
                <w:rFonts w:ascii="Times New Roman" w:hAnsi="Times New Roman"/>
                <w:sz w:val="28"/>
              </w:rPr>
            </w:pPr>
            <w:r>
              <w:rPr>
                <w:rFonts w:ascii="Times New Roman" w:hAnsi="Times New Roman"/>
                <w:b/>
                <w:sz w:val="28"/>
              </w:rPr>
              <w:t>Номер і назва операції</w:t>
            </w:r>
          </w:p>
        </w:tc>
        <w:tc>
          <w:tcPr>
            <w:tcW w:w="4110" w:type="dxa"/>
          </w:tcPr>
          <w:p w14:paraId="190E38E4" w14:textId="77777777" w:rsidR="00A32BE0" w:rsidRDefault="00C14637">
            <w:pPr>
              <w:tabs>
                <w:tab w:val="left" w:pos="5520"/>
              </w:tabs>
              <w:spacing w:after="160"/>
              <w:jc w:val="center"/>
              <w:rPr>
                <w:rFonts w:ascii="Times New Roman" w:hAnsi="Times New Roman"/>
                <w:sz w:val="28"/>
              </w:rPr>
            </w:pPr>
            <w:r>
              <w:rPr>
                <w:rFonts w:ascii="Times New Roman" w:hAnsi="Times New Roman"/>
                <w:b/>
                <w:sz w:val="28"/>
              </w:rPr>
              <w:t>Пристрої, інструменти та засоби для виконання роботи</w:t>
            </w:r>
          </w:p>
        </w:tc>
        <w:tc>
          <w:tcPr>
            <w:tcW w:w="3771" w:type="dxa"/>
          </w:tcPr>
          <w:p w14:paraId="51A9467D" w14:textId="77777777" w:rsidR="00A32BE0" w:rsidRDefault="00C14637">
            <w:pPr>
              <w:jc w:val="center"/>
              <w:rPr>
                <w:rFonts w:ascii="Times New Roman" w:hAnsi="Times New Roman"/>
                <w:sz w:val="28"/>
              </w:rPr>
            </w:pPr>
            <w:r>
              <w:rPr>
                <w:rFonts w:ascii="Times New Roman" w:hAnsi="Times New Roman"/>
                <w:b/>
                <w:sz w:val="28"/>
              </w:rPr>
              <w:t>Технічні умови і вказівки</w:t>
            </w:r>
          </w:p>
        </w:tc>
      </w:tr>
      <w:tr w:rsidR="00A32BE0" w14:paraId="0830F703" w14:textId="77777777" w:rsidTr="008727B3">
        <w:trPr>
          <w:trHeight w:val="467"/>
          <w:jc w:val="center"/>
        </w:trPr>
        <w:tc>
          <w:tcPr>
            <w:tcW w:w="5610" w:type="dxa"/>
            <w:tcBorders>
              <w:bottom w:val="single" w:sz="4" w:space="0" w:color="auto"/>
            </w:tcBorders>
          </w:tcPr>
          <w:p w14:paraId="76631E7F" w14:textId="77777777" w:rsidR="00A32BE0" w:rsidRDefault="00C14637">
            <w:pPr>
              <w:rPr>
                <w:rFonts w:ascii="Times New Roman" w:hAnsi="Times New Roman"/>
                <w:sz w:val="28"/>
              </w:rPr>
            </w:pPr>
            <w:r>
              <w:rPr>
                <w:rFonts w:ascii="Times New Roman" w:hAnsi="Times New Roman"/>
                <w:b/>
                <w:color w:val="000000"/>
                <w:sz w:val="28"/>
              </w:rPr>
              <w:t>Зняття</w:t>
            </w:r>
          </w:p>
        </w:tc>
        <w:tc>
          <w:tcPr>
            <w:tcW w:w="4110" w:type="dxa"/>
            <w:tcBorders>
              <w:bottom w:val="single" w:sz="4" w:space="0" w:color="auto"/>
            </w:tcBorders>
          </w:tcPr>
          <w:p w14:paraId="5395E6EC" w14:textId="77777777" w:rsidR="00A32BE0" w:rsidRDefault="00A32BE0">
            <w:pPr>
              <w:rPr>
                <w:rFonts w:ascii="Times New Roman" w:hAnsi="Times New Roman"/>
                <w:sz w:val="28"/>
              </w:rPr>
            </w:pPr>
          </w:p>
        </w:tc>
        <w:tc>
          <w:tcPr>
            <w:tcW w:w="3771" w:type="dxa"/>
            <w:tcBorders>
              <w:bottom w:val="single" w:sz="4" w:space="0" w:color="auto"/>
            </w:tcBorders>
          </w:tcPr>
          <w:p w14:paraId="38C8BE15" w14:textId="1AAA4A1F" w:rsidR="00A32BE0" w:rsidRDefault="00A32BE0">
            <w:pPr>
              <w:rPr>
                <w:rFonts w:ascii="Times New Roman" w:hAnsi="Times New Roman"/>
                <w:color w:val="FF0000"/>
                <w:sz w:val="28"/>
              </w:rPr>
            </w:pPr>
          </w:p>
        </w:tc>
      </w:tr>
      <w:tr w:rsidR="00F54952" w14:paraId="6BAE8B8D" w14:textId="77777777" w:rsidTr="008727B3">
        <w:trPr>
          <w:trHeight w:val="1991"/>
          <w:jc w:val="center"/>
        </w:trPr>
        <w:tc>
          <w:tcPr>
            <w:tcW w:w="5610" w:type="dxa"/>
            <w:tcBorders>
              <w:top w:val="single" w:sz="4" w:space="0" w:color="auto"/>
            </w:tcBorders>
          </w:tcPr>
          <w:p w14:paraId="2B625F4F" w14:textId="77777777" w:rsidR="00F54952" w:rsidRDefault="00F54952" w:rsidP="00F54952">
            <w:pPr>
              <w:rPr>
                <w:rFonts w:ascii="Times New Roman" w:hAnsi="Times New Roman"/>
                <w:b/>
                <w:color w:val="000000"/>
                <w:sz w:val="28"/>
              </w:rPr>
            </w:pPr>
          </w:p>
        </w:tc>
        <w:tc>
          <w:tcPr>
            <w:tcW w:w="4110" w:type="dxa"/>
            <w:tcBorders>
              <w:top w:val="single" w:sz="4" w:space="0" w:color="auto"/>
            </w:tcBorders>
          </w:tcPr>
          <w:p w14:paraId="77EF1736" w14:textId="77777777" w:rsidR="00F54952" w:rsidRDefault="00F54952">
            <w:pPr>
              <w:rPr>
                <w:rFonts w:ascii="Times New Roman" w:hAnsi="Times New Roman"/>
                <w:sz w:val="28"/>
              </w:rPr>
            </w:pPr>
          </w:p>
        </w:tc>
        <w:tc>
          <w:tcPr>
            <w:tcW w:w="3771" w:type="dxa"/>
            <w:tcBorders>
              <w:top w:val="single" w:sz="4" w:space="0" w:color="auto"/>
            </w:tcBorders>
          </w:tcPr>
          <w:p w14:paraId="2A5A77B1" w14:textId="3481A021" w:rsidR="00F54952" w:rsidRDefault="00F54952" w:rsidP="00F54952">
            <w:pPr>
              <w:rPr>
                <w:rFonts w:ascii="Times New Roman" w:hAnsi="Times New Roman"/>
                <w:b/>
                <w:color w:val="FF0000"/>
                <w:sz w:val="28"/>
              </w:rPr>
            </w:pPr>
            <w:r>
              <w:rPr>
                <w:rFonts w:ascii="Times New Roman" w:hAnsi="Times New Roman"/>
                <w:b/>
                <w:color w:val="FF0000"/>
                <w:sz w:val="28"/>
              </w:rPr>
              <w:t>Увага!</w:t>
            </w:r>
            <w:r>
              <w:rPr>
                <w:rFonts w:ascii="Times New Roman" w:hAnsi="Times New Roman"/>
                <w:color w:val="FF0000"/>
                <w:sz w:val="28"/>
              </w:rPr>
              <w:t xml:space="preserve"> Перш ніж приступати до виконання процедур, уважно ознайомтеся з текстом попередження. </w:t>
            </w:r>
          </w:p>
        </w:tc>
      </w:tr>
      <w:tr w:rsidR="00A32BE0" w14:paraId="354AAF74" w14:textId="77777777" w:rsidTr="008727B3">
        <w:trPr>
          <w:jc w:val="center"/>
        </w:trPr>
        <w:tc>
          <w:tcPr>
            <w:tcW w:w="5610" w:type="dxa"/>
            <w:vAlign w:val="center"/>
          </w:tcPr>
          <w:p w14:paraId="5980D739" w14:textId="3F576006" w:rsidR="00A32BE0" w:rsidRDefault="00C14637" w:rsidP="008727B3">
            <w:pPr>
              <w:jc w:val="both"/>
              <w:rPr>
                <w:rFonts w:ascii="Times New Roman" w:hAnsi="Times New Roman"/>
                <w:sz w:val="28"/>
              </w:rPr>
            </w:pPr>
            <w:r>
              <w:rPr>
                <w:rFonts w:ascii="Times New Roman" w:hAnsi="Times New Roman"/>
                <w:sz w:val="28"/>
              </w:rPr>
              <w:t>1. Зніміть гальмівний барабан</w:t>
            </w:r>
          </w:p>
        </w:tc>
        <w:tc>
          <w:tcPr>
            <w:tcW w:w="4110" w:type="dxa"/>
            <w:vAlign w:val="center"/>
          </w:tcPr>
          <w:p w14:paraId="3ECD9B32" w14:textId="34911293" w:rsidR="00A32BE0" w:rsidRDefault="00C14637" w:rsidP="008727B3">
            <w:pPr>
              <w:spacing w:after="160"/>
              <w:rPr>
                <w:rFonts w:ascii="Times New Roman" w:hAnsi="Times New Roman"/>
                <w:sz w:val="28"/>
              </w:rPr>
            </w:pPr>
            <w:r>
              <w:rPr>
                <w:rFonts w:ascii="Times New Roman" w:hAnsi="Times New Roman"/>
                <w:color w:val="000000"/>
                <w:sz w:val="28"/>
                <w:shd w:val="clear" w:color="auto" w:fill="FFFFFF"/>
              </w:rPr>
              <w:t>Противідкатні упори, домкрат, ключ колісний</w:t>
            </w:r>
            <w:r w:rsidR="008727B3">
              <w:rPr>
                <w:rFonts w:ascii="Times New Roman" w:hAnsi="Times New Roman"/>
                <w:color w:val="000000"/>
                <w:sz w:val="28"/>
                <w:shd w:val="clear" w:color="auto" w:fill="FFFFFF"/>
              </w:rPr>
              <w:t>, с</w:t>
            </w:r>
            <w:r>
              <w:rPr>
                <w:rFonts w:ascii="Times New Roman" w:hAnsi="Times New Roman"/>
                <w:color w:val="000000"/>
                <w:sz w:val="28"/>
                <w:shd w:val="clear" w:color="auto" w:fill="FFFFFF"/>
              </w:rPr>
              <w:t>пецодяг, рукавички</w:t>
            </w:r>
          </w:p>
        </w:tc>
        <w:tc>
          <w:tcPr>
            <w:tcW w:w="3771" w:type="dxa"/>
            <w:vAlign w:val="center"/>
          </w:tcPr>
          <w:p w14:paraId="70C79FCF" w14:textId="77777777" w:rsidR="00A32BE0" w:rsidRDefault="00A32BE0" w:rsidP="008727B3">
            <w:pPr>
              <w:jc w:val="both"/>
              <w:rPr>
                <w:rFonts w:ascii="Times New Roman" w:hAnsi="Times New Roman"/>
                <w:sz w:val="28"/>
              </w:rPr>
            </w:pPr>
          </w:p>
        </w:tc>
      </w:tr>
      <w:tr w:rsidR="00A32BE0" w14:paraId="08C3D665" w14:textId="77777777" w:rsidTr="008727B3">
        <w:trPr>
          <w:jc w:val="center"/>
        </w:trPr>
        <w:tc>
          <w:tcPr>
            <w:tcW w:w="5610" w:type="dxa"/>
            <w:vAlign w:val="center"/>
          </w:tcPr>
          <w:p w14:paraId="0D39B44F" w14:textId="31FE2292" w:rsidR="00A32BE0" w:rsidRDefault="00C14637" w:rsidP="008727B3">
            <w:pPr>
              <w:jc w:val="both"/>
              <w:rPr>
                <w:rFonts w:ascii="Times New Roman" w:hAnsi="Times New Roman"/>
                <w:sz w:val="28"/>
              </w:rPr>
            </w:pPr>
            <w:r>
              <w:rPr>
                <w:rFonts w:ascii="Times New Roman" w:hAnsi="Times New Roman"/>
                <w:sz w:val="28"/>
              </w:rPr>
              <w:t xml:space="preserve">2. </w:t>
            </w:r>
            <w:r w:rsidR="008727B3">
              <w:rPr>
                <w:rFonts w:ascii="Times New Roman" w:hAnsi="Times New Roman"/>
                <w:sz w:val="28"/>
              </w:rPr>
              <w:t>З</w:t>
            </w:r>
            <w:r>
              <w:rPr>
                <w:rFonts w:ascii="Times New Roman" w:hAnsi="Times New Roman"/>
                <w:sz w:val="28"/>
              </w:rPr>
              <w:t xml:space="preserve">німіть кришку з резервуара ГТЦ, потім, підклавши під неї поліетиленову плівку, знову наверніть на свою горловину. При цьому досягається належна герметизація резервуара, що не дозволяє рівню рідини опускатися надмірно за рахунок розрідження. Альтернативно, втрати рідини можна звести до мінімуму шляхом пережимання спеціальним затискачем або </w:t>
            </w:r>
            <w:r>
              <w:rPr>
                <w:rFonts w:ascii="Times New Roman" w:hAnsi="Times New Roman"/>
                <w:sz w:val="28"/>
              </w:rPr>
              <w:lastRenderedPageBreak/>
              <w:t>струбциною гнучкого шланга даного гальмівного механізму.</w:t>
            </w:r>
          </w:p>
        </w:tc>
        <w:tc>
          <w:tcPr>
            <w:tcW w:w="4110" w:type="dxa"/>
            <w:vAlign w:val="center"/>
          </w:tcPr>
          <w:p w14:paraId="79C6F2E4" w14:textId="77777777" w:rsidR="00A32BE0" w:rsidRDefault="00C14637" w:rsidP="008727B3">
            <w:pPr>
              <w:jc w:val="both"/>
              <w:rPr>
                <w:rFonts w:ascii="Times New Roman" w:hAnsi="Times New Roman"/>
                <w:sz w:val="28"/>
              </w:rPr>
            </w:pPr>
            <w:r>
              <w:rPr>
                <w:rFonts w:ascii="Times New Roman" w:hAnsi="Times New Roman"/>
                <w:color w:val="000000"/>
                <w:sz w:val="28"/>
                <w:shd w:val="clear" w:color="auto" w:fill="FFFFFF"/>
              </w:rPr>
              <w:lastRenderedPageBreak/>
              <w:t>Набір інструментів</w:t>
            </w:r>
          </w:p>
        </w:tc>
        <w:tc>
          <w:tcPr>
            <w:tcW w:w="3771" w:type="dxa"/>
            <w:vAlign w:val="center"/>
          </w:tcPr>
          <w:p w14:paraId="60611DDF" w14:textId="77777777" w:rsidR="00A32BE0" w:rsidRDefault="00A32BE0" w:rsidP="008727B3">
            <w:pPr>
              <w:jc w:val="both"/>
              <w:rPr>
                <w:rFonts w:ascii="Times New Roman" w:hAnsi="Times New Roman"/>
                <w:sz w:val="28"/>
              </w:rPr>
            </w:pPr>
          </w:p>
        </w:tc>
      </w:tr>
      <w:tr w:rsidR="00A32BE0" w14:paraId="1BE1FBBE" w14:textId="77777777" w:rsidTr="008727B3">
        <w:trPr>
          <w:jc w:val="center"/>
        </w:trPr>
        <w:tc>
          <w:tcPr>
            <w:tcW w:w="5610" w:type="dxa"/>
            <w:vAlign w:val="center"/>
          </w:tcPr>
          <w:p w14:paraId="5C04A71F" w14:textId="0470088F" w:rsidR="00A32BE0" w:rsidRDefault="00C14637" w:rsidP="008727B3">
            <w:pPr>
              <w:jc w:val="both"/>
              <w:rPr>
                <w:rFonts w:ascii="Times New Roman" w:hAnsi="Times New Roman"/>
                <w:sz w:val="28"/>
              </w:rPr>
            </w:pPr>
            <w:r>
              <w:rPr>
                <w:rFonts w:ascii="Times New Roman" w:hAnsi="Times New Roman"/>
                <w:sz w:val="28"/>
              </w:rPr>
              <w:t xml:space="preserve">3. Обережно від'єднайте верхню стяжну пружину від обох </w:t>
            </w:r>
            <w:r w:rsidR="003B71BE">
              <w:rPr>
                <w:rFonts w:ascii="Times New Roman" w:hAnsi="Times New Roman"/>
                <w:sz w:val="28"/>
                <w:lang w:val="uk-UA"/>
              </w:rPr>
              <w:t>колодок</w:t>
            </w:r>
            <w:r>
              <w:rPr>
                <w:rFonts w:ascii="Times New Roman" w:hAnsi="Times New Roman"/>
                <w:sz w:val="28"/>
              </w:rPr>
              <w:t xml:space="preserve"> і зніміть її з гальмівного механізму. Розведіть верхні кінці </w:t>
            </w:r>
            <w:r w:rsidR="003B71BE">
              <w:rPr>
                <w:rFonts w:ascii="Times New Roman" w:hAnsi="Times New Roman"/>
                <w:sz w:val="28"/>
                <w:lang w:val="uk-UA"/>
              </w:rPr>
              <w:t>колодок</w:t>
            </w:r>
            <w:r>
              <w:rPr>
                <w:rFonts w:ascii="Times New Roman" w:hAnsi="Times New Roman"/>
                <w:sz w:val="28"/>
              </w:rPr>
              <w:t xml:space="preserve"> убік, від'єднавши їх від поршнів колісного циліндра.</w:t>
            </w:r>
          </w:p>
        </w:tc>
        <w:tc>
          <w:tcPr>
            <w:tcW w:w="4110" w:type="dxa"/>
            <w:vAlign w:val="center"/>
          </w:tcPr>
          <w:p w14:paraId="398C4693" w14:textId="77777777" w:rsidR="00A32BE0" w:rsidRDefault="00C14637" w:rsidP="008727B3">
            <w:pPr>
              <w:jc w:val="both"/>
              <w:rPr>
                <w:rFonts w:ascii="Times New Roman" w:hAnsi="Times New Roman"/>
                <w:sz w:val="28"/>
              </w:rPr>
            </w:pPr>
            <w:r>
              <w:rPr>
                <w:rFonts w:ascii="Times New Roman" w:hAnsi="Times New Roman"/>
                <w:color w:val="000000"/>
                <w:sz w:val="28"/>
                <w:shd w:val="clear" w:color="auto" w:fill="FFFFFF"/>
              </w:rPr>
              <w:t>Набір інструментів</w:t>
            </w:r>
          </w:p>
        </w:tc>
        <w:tc>
          <w:tcPr>
            <w:tcW w:w="3771" w:type="dxa"/>
            <w:vAlign w:val="center"/>
          </w:tcPr>
          <w:p w14:paraId="557C47F9" w14:textId="77777777" w:rsidR="00A32BE0" w:rsidRDefault="00A32BE0" w:rsidP="008727B3">
            <w:pPr>
              <w:jc w:val="both"/>
              <w:rPr>
                <w:rFonts w:ascii="Times New Roman" w:hAnsi="Times New Roman"/>
                <w:sz w:val="28"/>
              </w:rPr>
            </w:pPr>
          </w:p>
        </w:tc>
      </w:tr>
      <w:tr w:rsidR="00A32BE0" w14:paraId="77077F7A" w14:textId="77777777" w:rsidTr="008727B3">
        <w:trPr>
          <w:jc w:val="center"/>
        </w:trPr>
        <w:tc>
          <w:tcPr>
            <w:tcW w:w="5610" w:type="dxa"/>
            <w:vAlign w:val="center"/>
          </w:tcPr>
          <w:p w14:paraId="47836B29" w14:textId="2B8C6B78" w:rsidR="00A32BE0" w:rsidRDefault="00C14637" w:rsidP="008727B3">
            <w:pPr>
              <w:jc w:val="both"/>
              <w:rPr>
                <w:rFonts w:ascii="Times New Roman" w:hAnsi="Times New Roman"/>
                <w:sz w:val="28"/>
              </w:rPr>
            </w:pPr>
            <w:r>
              <w:rPr>
                <w:rFonts w:ascii="Times New Roman" w:hAnsi="Times New Roman"/>
                <w:sz w:val="28"/>
              </w:rPr>
              <w:t>4. Ретельно протріть штуцерне з'єднання гальмівної трубки із заднього боку колісного циліндра. Від</w:t>
            </w:r>
            <w:r w:rsidR="008727B3">
              <w:rPr>
                <w:rFonts w:ascii="Times New Roman" w:hAnsi="Times New Roman"/>
                <w:sz w:val="28"/>
              </w:rPr>
              <w:t>крут</w:t>
            </w:r>
            <w:proofErr w:type="spellStart"/>
            <w:r w:rsidR="008727B3">
              <w:rPr>
                <w:rFonts w:ascii="Times New Roman" w:hAnsi="Times New Roman"/>
                <w:sz w:val="28"/>
                <w:lang w:val="uk-UA"/>
              </w:rPr>
              <w:t>іть</w:t>
            </w:r>
            <w:proofErr w:type="spellEnd"/>
            <w:r>
              <w:rPr>
                <w:rFonts w:ascii="Times New Roman" w:hAnsi="Times New Roman"/>
                <w:sz w:val="28"/>
              </w:rPr>
              <w:t xml:space="preserve"> накидну штуцерну гайку. Обережно відведіть трубку від циліндра та закупоріть її кінець з метою запобігання попаданню в систему бруду. Сліди пролитої рідини відразу ж зберіть ганчір'ям.</w:t>
            </w:r>
          </w:p>
        </w:tc>
        <w:tc>
          <w:tcPr>
            <w:tcW w:w="4110" w:type="dxa"/>
            <w:vAlign w:val="center"/>
          </w:tcPr>
          <w:p w14:paraId="17B2D425" w14:textId="63F35148" w:rsidR="00A32BE0" w:rsidRPr="008727B3" w:rsidRDefault="00C14637" w:rsidP="008727B3">
            <w:pPr>
              <w:jc w:val="both"/>
              <w:rPr>
                <w:rFonts w:ascii="Times New Roman" w:hAnsi="Times New Roman"/>
                <w:sz w:val="28"/>
                <w:lang w:val="uk-UA"/>
              </w:rPr>
            </w:pPr>
            <w:r>
              <w:rPr>
                <w:rFonts w:ascii="Times New Roman" w:hAnsi="Times New Roman"/>
                <w:color w:val="000000"/>
                <w:sz w:val="28"/>
                <w:shd w:val="clear" w:color="auto" w:fill="FFFFFF"/>
              </w:rPr>
              <w:t>Набір інструментів</w:t>
            </w:r>
            <w:r w:rsidR="008727B3">
              <w:rPr>
                <w:rFonts w:ascii="Times New Roman" w:hAnsi="Times New Roman"/>
                <w:color w:val="000000"/>
                <w:sz w:val="28"/>
                <w:shd w:val="clear" w:color="auto" w:fill="FFFFFF"/>
                <w:lang w:val="uk-UA"/>
              </w:rPr>
              <w:t xml:space="preserve">, </w:t>
            </w:r>
            <w:r w:rsidR="008727B3">
              <w:rPr>
                <w:rFonts w:ascii="Times New Roman" w:hAnsi="Times New Roman"/>
                <w:sz w:val="28"/>
              </w:rPr>
              <w:t>ганчір'ям</w:t>
            </w:r>
          </w:p>
        </w:tc>
        <w:tc>
          <w:tcPr>
            <w:tcW w:w="3771" w:type="dxa"/>
            <w:vAlign w:val="center"/>
          </w:tcPr>
          <w:p w14:paraId="42815786" w14:textId="77777777" w:rsidR="00A32BE0" w:rsidRDefault="00A32BE0" w:rsidP="008727B3">
            <w:pPr>
              <w:jc w:val="both"/>
              <w:rPr>
                <w:rFonts w:ascii="Times New Roman" w:hAnsi="Times New Roman"/>
                <w:sz w:val="28"/>
              </w:rPr>
            </w:pPr>
          </w:p>
        </w:tc>
      </w:tr>
      <w:tr w:rsidR="00A32BE0" w14:paraId="48C23BB4" w14:textId="77777777" w:rsidTr="008727B3">
        <w:trPr>
          <w:jc w:val="center"/>
        </w:trPr>
        <w:tc>
          <w:tcPr>
            <w:tcW w:w="5610" w:type="dxa"/>
            <w:vAlign w:val="center"/>
          </w:tcPr>
          <w:p w14:paraId="75B25651" w14:textId="10C5CB9B" w:rsidR="00A32BE0" w:rsidRDefault="00C14637" w:rsidP="008727B3">
            <w:pPr>
              <w:jc w:val="both"/>
              <w:rPr>
                <w:rFonts w:ascii="Times New Roman" w:hAnsi="Times New Roman"/>
                <w:sz w:val="28"/>
              </w:rPr>
            </w:pPr>
            <w:r>
              <w:rPr>
                <w:rFonts w:ascii="Times New Roman" w:hAnsi="Times New Roman"/>
                <w:sz w:val="28"/>
              </w:rPr>
              <w:t xml:space="preserve">5 Викрутіть кріпильні болти з заднього боку гальмівного щита і зніміть колісний циліндр - намагайтеся не виплеснути з нього гальмівну рідину на фрикційні накладки </w:t>
            </w:r>
            <w:r w:rsidR="00E57537">
              <w:rPr>
                <w:rFonts w:ascii="Times New Roman" w:hAnsi="Times New Roman"/>
                <w:sz w:val="28"/>
                <w:lang w:val="uk-UA"/>
              </w:rPr>
              <w:t>колодок</w:t>
            </w:r>
            <w:r>
              <w:rPr>
                <w:rFonts w:ascii="Times New Roman" w:hAnsi="Times New Roman"/>
                <w:sz w:val="28"/>
              </w:rPr>
              <w:t>.</w:t>
            </w:r>
          </w:p>
        </w:tc>
        <w:tc>
          <w:tcPr>
            <w:tcW w:w="4110" w:type="dxa"/>
            <w:vAlign w:val="center"/>
          </w:tcPr>
          <w:p w14:paraId="55A649F3" w14:textId="77777777" w:rsidR="00A32BE0" w:rsidRDefault="00C14637" w:rsidP="008727B3">
            <w:pPr>
              <w:jc w:val="both"/>
              <w:rPr>
                <w:rFonts w:ascii="Times New Roman" w:hAnsi="Times New Roman"/>
                <w:sz w:val="28"/>
              </w:rPr>
            </w:pPr>
            <w:r>
              <w:rPr>
                <w:rFonts w:ascii="Times New Roman" w:hAnsi="Times New Roman"/>
                <w:color w:val="000000"/>
                <w:sz w:val="28"/>
                <w:shd w:val="clear" w:color="auto" w:fill="FFFFFF"/>
              </w:rPr>
              <w:t>Набір інструментів</w:t>
            </w:r>
          </w:p>
        </w:tc>
        <w:tc>
          <w:tcPr>
            <w:tcW w:w="3771" w:type="dxa"/>
            <w:vAlign w:val="center"/>
          </w:tcPr>
          <w:p w14:paraId="676FD81A" w14:textId="77777777" w:rsidR="00A32BE0" w:rsidRDefault="00A32BE0" w:rsidP="008727B3">
            <w:pPr>
              <w:jc w:val="both"/>
              <w:rPr>
                <w:rFonts w:ascii="Times New Roman" w:hAnsi="Times New Roman"/>
                <w:sz w:val="28"/>
              </w:rPr>
            </w:pPr>
          </w:p>
        </w:tc>
      </w:tr>
      <w:tr w:rsidR="00A32BE0" w14:paraId="6FD441BD" w14:textId="77777777" w:rsidTr="008727B3">
        <w:trPr>
          <w:jc w:val="center"/>
        </w:trPr>
        <w:tc>
          <w:tcPr>
            <w:tcW w:w="13491" w:type="dxa"/>
            <w:gridSpan w:val="3"/>
            <w:vAlign w:val="center"/>
          </w:tcPr>
          <w:p w14:paraId="5E79558F" w14:textId="77777777" w:rsidR="00A32BE0" w:rsidRDefault="00C14637" w:rsidP="008727B3">
            <w:pPr>
              <w:jc w:val="both"/>
              <w:rPr>
                <w:b/>
              </w:rPr>
            </w:pPr>
            <w:r>
              <w:rPr>
                <w:rFonts w:ascii="Times New Roman" w:hAnsi="Times New Roman"/>
                <w:b/>
                <w:sz w:val="28"/>
              </w:rPr>
              <w:t>Капітальний ремонт</w:t>
            </w:r>
          </w:p>
        </w:tc>
      </w:tr>
      <w:tr w:rsidR="00A32BE0" w14:paraId="44B17161" w14:textId="77777777" w:rsidTr="008727B3">
        <w:trPr>
          <w:jc w:val="center"/>
        </w:trPr>
        <w:tc>
          <w:tcPr>
            <w:tcW w:w="5610" w:type="dxa"/>
            <w:vAlign w:val="center"/>
          </w:tcPr>
          <w:p w14:paraId="3CEAD3FD" w14:textId="77777777" w:rsidR="00A32BE0" w:rsidRDefault="00C14637" w:rsidP="008727B3">
            <w:pPr>
              <w:jc w:val="both"/>
              <w:rPr>
                <w:rFonts w:ascii="Times New Roman" w:hAnsi="Times New Roman"/>
                <w:sz w:val="28"/>
              </w:rPr>
            </w:pPr>
            <w:r>
              <w:rPr>
                <w:rFonts w:ascii="Times New Roman" w:hAnsi="Times New Roman"/>
                <w:sz w:val="28"/>
              </w:rPr>
              <w:t xml:space="preserve">1. Пензликом видаліть з поверхні колісного циліндра сліди бруду та пилу - щоб не </w:t>
            </w:r>
            <w:r>
              <w:rPr>
                <w:rFonts w:ascii="Times New Roman" w:hAnsi="Times New Roman"/>
                <w:sz w:val="28"/>
              </w:rPr>
              <w:lastRenderedPageBreak/>
              <w:t>вдихати останню надягніть захисну маску або респіратор.</w:t>
            </w:r>
          </w:p>
        </w:tc>
        <w:tc>
          <w:tcPr>
            <w:tcW w:w="4110" w:type="dxa"/>
            <w:vAlign w:val="center"/>
          </w:tcPr>
          <w:p w14:paraId="17D37325" w14:textId="77777777" w:rsidR="00A32BE0" w:rsidRDefault="00C14637" w:rsidP="008727B3">
            <w:pPr>
              <w:jc w:val="both"/>
              <w:rPr>
                <w:rFonts w:ascii="Times New Roman" w:hAnsi="Times New Roman"/>
                <w:sz w:val="28"/>
              </w:rPr>
            </w:pPr>
            <w:r>
              <w:rPr>
                <w:rFonts w:ascii="Times New Roman" w:hAnsi="Times New Roman"/>
                <w:sz w:val="28"/>
              </w:rPr>
              <w:lastRenderedPageBreak/>
              <w:t>Пензлик, захисна маска або респіратор</w:t>
            </w:r>
          </w:p>
        </w:tc>
        <w:tc>
          <w:tcPr>
            <w:tcW w:w="3771" w:type="dxa"/>
            <w:vAlign w:val="center"/>
          </w:tcPr>
          <w:p w14:paraId="25F50AF0" w14:textId="77777777" w:rsidR="00A32BE0" w:rsidRDefault="00A32BE0" w:rsidP="008727B3">
            <w:pPr>
              <w:jc w:val="both"/>
              <w:rPr>
                <w:rFonts w:ascii="Times New Roman" w:hAnsi="Times New Roman"/>
                <w:sz w:val="28"/>
              </w:rPr>
            </w:pPr>
          </w:p>
        </w:tc>
      </w:tr>
      <w:tr w:rsidR="00A32BE0" w14:paraId="1508864C" w14:textId="77777777" w:rsidTr="008727B3">
        <w:trPr>
          <w:jc w:val="center"/>
        </w:trPr>
        <w:tc>
          <w:tcPr>
            <w:tcW w:w="5610" w:type="dxa"/>
            <w:vAlign w:val="center"/>
          </w:tcPr>
          <w:p w14:paraId="6657680F" w14:textId="77777777" w:rsidR="00A32BE0" w:rsidRDefault="00C14637" w:rsidP="008727B3">
            <w:pPr>
              <w:jc w:val="both"/>
              <w:rPr>
                <w:rFonts w:ascii="Times New Roman" w:hAnsi="Times New Roman"/>
                <w:sz w:val="28"/>
              </w:rPr>
            </w:pPr>
            <w:r>
              <w:rPr>
                <w:rFonts w:ascii="Times New Roman" w:hAnsi="Times New Roman"/>
                <w:sz w:val="28"/>
              </w:rPr>
              <w:t>2. Зніміть гумові пильовики з торців корпусу колісного циліндра.</w:t>
            </w:r>
          </w:p>
        </w:tc>
        <w:tc>
          <w:tcPr>
            <w:tcW w:w="4110" w:type="dxa"/>
            <w:vAlign w:val="center"/>
          </w:tcPr>
          <w:p w14:paraId="423FEEC7" w14:textId="77777777" w:rsidR="00A32BE0" w:rsidRDefault="00A32BE0" w:rsidP="008727B3">
            <w:pPr>
              <w:jc w:val="both"/>
              <w:rPr>
                <w:rFonts w:ascii="Times New Roman" w:hAnsi="Times New Roman"/>
                <w:sz w:val="28"/>
              </w:rPr>
            </w:pPr>
          </w:p>
        </w:tc>
        <w:tc>
          <w:tcPr>
            <w:tcW w:w="3771" w:type="dxa"/>
            <w:vAlign w:val="center"/>
          </w:tcPr>
          <w:p w14:paraId="29B80E47" w14:textId="77777777" w:rsidR="00A32BE0" w:rsidRDefault="00A32BE0" w:rsidP="008727B3">
            <w:pPr>
              <w:jc w:val="both"/>
              <w:rPr>
                <w:rFonts w:ascii="Times New Roman" w:hAnsi="Times New Roman"/>
                <w:sz w:val="28"/>
              </w:rPr>
            </w:pPr>
          </w:p>
        </w:tc>
      </w:tr>
      <w:tr w:rsidR="00A32BE0" w14:paraId="19255B48" w14:textId="77777777" w:rsidTr="008727B3">
        <w:trPr>
          <w:jc w:val="center"/>
        </w:trPr>
        <w:tc>
          <w:tcPr>
            <w:tcW w:w="5610" w:type="dxa"/>
            <w:vAlign w:val="center"/>
          </w:tcPr>
          <w:p w14:paraId="0314D68C" w14:textId="0A95AAB4" w:rsidR="00A32BE0" w:rsidRPr="008727B3" w:rsidRDefault="00C14637" w:rsidP="008727B3">
            <w:pPr>
              <w:jc w:val="both"/>
              <w:rPr>
                <w:rFonts w:ascii="Times New Roman" w:hAnsi="Times New Roman"/>
                <w:sz w:val="28"/>
                <w:lang w:val="uk-UA"/>
              </w:rPr>
            </w:pPr>
            <w:r>
              <w:rPr>
                <w:rFonts w:ascii="Times New Roman" w:hAnsi="Times New Roman"/>
                <w:sz w:val="28"/>
              </w:rPr>
              <w:t>3. Поршні зазвичай ви</w:t>
            </w:r>
            <w:proofErr w:type="spellStart"/>
            <w:r w:rsidR="008727B3">
              <w:rPr>
                <w:rFonts w:ascii="Times New Roman" w:hAnsi="Times New Roman"/>
                <w:sz w:val="28"/>
                <w:lang w:val="uk-UA"/>
              </w:rPr>
              <w:t>тискуються</w:t>
            </w:r>
            <w:proofErr w:type="spellEnd"/>
            <w:r>
              <w:rPr>
                <w:rFonts w:ascii="Times New Roman" w:hAnsi="Times New Roman"/>
                <w:sz w:val="28"/>
              </w:rPr>
              <w:t xml:space="preserve"> з циліндра за рахунок штовхаючого зусилля розтискної гвинтової пружини. В іншому випадку, обстукайте корпус циліндра з торця молотком через дерев'яний брусок, або накачайте повітря під низьким тиском через гідравлічний штуцер</w:t>
            </w:r>
            <w:r w:rsidR="008727B3">
              <w:rPr>
                <w:rFonts w:ascii="Times New Roman" w:hAnsi="Times New Roman"/>
                <w:sz w:val="28"/>
                <w:lang w:val="uk-UA"/>
              </w:rPr>
              <w:t>.</w:t>
            </w:r>
          </w:p>
        </w:tc>
        <w:tc>
          <w:tcPr>
            <w:tcW w:w="4110" w:type="dxa"/>
            <w:vAlign w:val="center"/>
          </w:tcPr>
          <w:p w14:paraId="51777088" w14:textId="77777777" w:rsidR="00A32BE0" w:rsidRDefault="00C14637" w:rsidP="008727B3">
            <w:pPr>
              <w:jc w:val="both"/>
              <w:rPr>
                <w:rFonts w:ascii="Times New Roman" w:hAnsi="Times New Roman"/>
                <w:sz w:val="28"/>
              </w:rPr>
            </w:pPr>
            <w:r>
              <w:rPr>
                <w:rFonts w:ascii="Times New Roman" w:hAnsi="Times New Roman"/>
                <w:sz w:val="28"/>
              </w:rPr>
              <w:t>Молоток, дерев'яний брусок</w:t>
            </w:r>
          </w:p>
        </w:tc>
        <w:tc>
          <w:tcPr>
            <w:tcW w:w="3771" w:type="dxa"/>
            <w:vAlign w:val="center"/>
          </w:tcPr>
          <w:p w14:paraId="6E24E9AC" w14:textId="77777777" w:rsidR="00A32BE0" w:rsidRDefault="00A32BE0" w:rsidP="008727B3">
            <w:pPr>
              <w:jc w:val="both"/>
              <w:rPr>
                <w:rFonts w:ascii="Times New Roman" w:hAnsi="Times New Roman"/>
                <w:sz w:val="28"/>
              </w:rPr>
            </w:pPr>
          </w:p>
        </w:tc>
      </w:tr>
      <w:tr w:rsidR="00A32BE0" w14:paraId="589CCB93" w14:textId="77777777" w:rsidTr="008727B3">
        <w:trPr>
          <w:jc w:val="center"/>
        </w:trPr>
        <w:tc>
          <w:tcPr>
            <w:tcW w:w="5610" w:type="dxa"/>
            <w:vAlign w:val="center"/>
          </w:tcPr>
          <w:p w14:paraId="492B8CEE" w14:textId="77777777" w:rsidR="00A32BE0" w:rsidRDefault="00C14637" w:rsidP="008727B3">
            <w:pPr>
              <w:jc w:val="both"/>
              <w:rPr>
                <w:rFonts w:ascii="Times New Roman" w:hAnsi="Times New Roman"/>
                <w:sz w:val="28"/>
              </w:rPr>
            </w:pPr>
            <w:r>
              <w:rPr>
                <w:rFonts w:ascii="Times New Roman" w:hAnsi="Times New Roman"/>
                <w:sz w:val="28"/>
              </w:rPr>
              <w:t>4. Перевірте стан поверхні поршнів і дзеркал циліндра. У разі виявлення подряпин, задир або слідів контакту металів замініть складання циліндра.</w:t>
            </w:r>
          </w:p>
        </w:tc>
        <w:tc>
          <w:tcPr>
            <w:tcW w:w="4110" w:type="dxa"/>
            <w:vAlign w:val="center"/>
          </w:tcPr>
          <w:p w14:paraId="26CA7402" w14:textId="77777777" w:rsidR="00A32BE0" w:rsidRDefault="00A32BE0" w:rsidP="008727B3">
            <w:pPr>
              <w:jc w:val="both"/>
              <w:rPr>
                <w:rFonts w:ascii="Times New Roman" w:hAnsi="Times New Roman"/>
                <w:sz w:val="28"/>
              </w:rPr>
            </w:pPr>
          </w:p>
        </w:tc>
        <w:tc>
          <w:tcPr>
            <w:tcW w:w="3771" w:type="dxa"/>
            <w:vAlign w:val="center"/>
          </w:tcPr>
          <w:p w14:paraId="3FD139A2" w14:textId="77777777" w:rsidR="00A32BE0" w:rsidRDefault="00A32BE0" w:rsidP="008727B3">
            <w:pPr>
              <w:jc w:val="both"/>
              <w:rPr>
                <w:rFonts w:ascii="Times New Roman" w:hAnsi="Times New Roman"/>
                <w:sz w:val="28"/>
              </w:rPr>
            </w:pPr>
          </w:p>
        </w:tc>
      </w:tr>
      <w:tr w:rsidR="00A32BE0" w14:paraId="3A276877" w14:textId="77777777" w:rsidTr="008727B3">
        <w:trPr>
          <w:jc w:val="center"/>
        </w:trPr>
        <w:tc>
          <w:tcPr>
            <w:tcW w:w="5610" w:type="dxa"/>
            <w:vAlign w:val="center"/>
          </w:tcPr>
          <w:p w14:paraId="123AAA6F" w14:textId="77777777" w:rsidR="00A32BE0" w:rsidRDefault="00C14637" w:rsidP="008727B3">
            <w:pPr>
              <w:jc w:val="both"/>
              <w:rPr>
                <w:rFonts w:ascii="Times New Roman" w:hAnsi="Times New Roman"/>
                <w:sz w:val="28"/>
              </w:rPr>
            </w:pPr>
            <w:r>
              <w:rPr>
                <w:rFonts w:ascii="Times New Roman" w:hAnsi="Times New Roman"/>
                <w:sz w:val="28"/>
              </w:rPr>
              <w:t>5. Якщо стан поршнів та дзеркал циліндра знайдено задовільним, викиньте старі манжети та приготуйте ремкомплект із повним набором необхідних компонентів.</w:t>
            </w:r>
          </w:p>
        </w:tc>
        <w:tc>
          <w:tcPr>
            <w:tcW w:w="4110" w:type="dxa"/>
            <w:vAlign w:val="center"/>
          </w:tcPr>
          <w:p w14:paraId="6FA92A9B" w14:textId="77777777" w:rsidR="00A32BE0" w:rsidRDefault="00C14637" w:rsidP="008727B3">
            <w:pPr>
              <w:jc w:val="both"/>
              <w:rPr>
                <w:rFonts w:ascii="Times New Roman" w:hAnsi="Times New Roman"/>
                <w:sz w:val="28"/>
              </w:rPr>
            </w:pPr>
            <w:r>
              <w:rPr>
                <w:rFonts w:ascii="Times New Roman" w:hAnsi="Times New Roman"/>
                <w:sz w:val="28"/>
              </w:rPr>
              <w:t>Ремкомплект</w:t>
            </w:r>
          </w:p>
        </w:tc>
        <w:tc>
          <w:tcPr>
            <w:tcW w:w="3771" w:type="dxa"/>
            <w:vAlign w:val="center"/>
          </w:tcPr>
          <w:p w14:paraId="47D464AF" w14:textId="77777777" w:rsidR="00A32BE0" w:rsidRDefault="00A32BE0" w:rsidP="008727B3">
            <w:pPr>
              <w:jc w:val="both"/>
              <w:rPr>
                <w:rFonts w:ascii="Times New Roman" w:hAnsi="Times New Roman"/>
                <w:sz w:val="28"/>
              </w:rPr>
            </w:pPr>
          </w:p>
        </w:tc>
      </w:tr>
      <w:tr w:rsidR="00A32BE0" w14:paraId="64272967" w14:textId="77777777" w:rsidTr="008727B3">
        <w:trPr>
          <w:jc w:val="center"/>
        </w:trPr>
        <w:tc>
          <w:tcPr>
            <w:tcW w:w="5610" w:type="dxa"/>
            <w:vAlign w:val="center"/>
          </w:tcPr>
          <w:p w14:paraId="14DF5D5F" w14:textId="7A1B14BE" w:rsidR="00A32BE0" w:rsidRDefault="00C14637" w:rsidP="008727B3">
            <w:pPr>
              <w:jc w:val="both"/>
              <w:rPr>
                <w:rFonts w:ascii="Times New Roman" w:hAnsi="Times New Roman"/>
                <w:sz w:val="28"/>
              </w:rPr>
            </w:pPr>
            <w:r>
              <w:rPr>
                <w:rFonts w:ascii="Times New Roman" w:hAnsi="Times New Roman"/>
                <w:sz w:val="28"/>
              </w:rPr>
              <w:t xml:space="preserve">6. Зніміть </w:t>
            </w:r>
            <w:r w:rsidR="00E57537">
              <w:rPr>
                <w:rFonts w:ascii="Times New Roman" w:hAnsi="Times New Roman"/>
                <w:sz w:val="28"/>
                <w:lang w:val="uk-UA"/>
              </w:rPr>
              <w:t xml:space="preserve">з </w:t>
            </w:r>
            <w:r>
              <w:rPr>
                <w:rFonts w:ascii="Times New Roman" w:hAnsi="Times New Roman"/>
                <w:sz w:val="28"/>
              </w:rPr>
              <w:t>поршні</w:t>
            </w:r>
            <w:r w:rsidR="00E57537">
              <w:rPr>
                <w:rFonts w:ascii="Times New Roman" w:hAnsi="Times New Roman"/>
                <w:sz w:val="28"/>
                <w:lang w:val="uk-UA"/>
              </w:rPr>
              <w:t>в</w:t>
            </w:r>
            <w:r>
              <w:rPr>
                <w:rFonts w:ascii="Times New Roman" w:hAnsi="Times New Roman"/>
                <w:sz w:val="28"/>
              </w:rPr>
              <w:t xml:space="preserve"> старі манжети (старайтеся запам'ятати їх установче положення), потім змочіть нові чистою гальмівною рідиною і заправте пальцями </w:t>
            </w:r>
            <w:r>
              <w:rPr>
                <w:rFonts w:ascii="Times New Roman" w:hAnsi="Times New Roman"/>
                <w:sz w:val="28"/>
              </w:rPr>
              <w:lastRenderedPageBreak/>
              <w:t>всередину циліндра (великим діаметром вперед).</w:t>
            </w:r>
          </w:p>
        </w:tc>
        <w:tc>
          <w:tcPr>
            <w:tcW w:w="4110" w:type="dxa"/>
            <w:vAlign w:val="center"/>
          </w:tcPr>
          <w:p w14:paraId="580DCB92" w14:textId="77777777" w:rsidR="00A32BE0" w:rsidRDefault="00C14637" w:rsidP="008727B3">
            <w:pPr>
              <w:jc w:val="both"/>
              <w:rPr>
                <w:rFonts w:ascii="Times New Roman" w:hAnsi="Times New Roman"/>
                <w:sz w:val="28"/>
              </w:rPr>
            </w:pPr>
            <w:r>
              <w:rPr>
                <w:rFonts w:ascii="Times New Roman" w:hAnsi="Times New Roman"/>
                <w:sz w:val="28"/>
              </w:rPr>
              <w:lastRenderedPageBreak/>
              <w:t>Гальмівна рідина</w:t>
            </w:r>
          </w:p>
        </w:tc>
        <w:tc>
          <w:tcPr>
            <w:tcW w:w="3771" w:type="dxa"/>
            <w:vAlign w:val="center"/>
          </w:tcPr>
          <w:p w14:paraId="24477383" w14:textId="77777777" w:rsidR="00A32BE0" w:rsidRDefault="00A32BE0" w:rsidP="008727B3">
            <w:pPr>
              <w:jc w:val="both"/>
              <w:rPr>
                <w:rFonts w:ascii="Times New Roman" w:hAnsi="Times New Roman"/>
                <w:sz w:val="28"/>
              </w:rPr>
            </w:pPr>
          </w:p>
        </w:tc>
      </w:tr>
      <w:tr w:rsidR="00A32BE0" w14:paraId="5F02CF42" w14:textId="77777777" w:rsidTr="008727B3">
        <w:trPr>
          <w:jc w:val="center"/>
        </w:trPr>
        <w:tc>
          <w:tcPr>
            <w:tcW w:w="5610" w:type="dxa"/>
            <w:vAlign w:val="center"/>
          </w:tcPr>
          <w:p w14:paraId="4D6C32D4" w14:textId="77777777" w:rsidR="00A32BE0" w:rsidRDefault="00C14637" w:rsidP="008727B3">
            <w:pPr>
              <w:jc w:val="both"/>
              <w:rPr>
                <w:rFonts w:ascii="Times New Roman" w:hAnsi="Times New Roman"/>
                <w:sz w:val="28"/>
              </w:rPr>
            </w:pPr>
            <w:r>
              <w:rPr>
                <w:rFonts w:ascii="Times New Roman" w:hAnsi="Times New Roman"/>
                <w:sz w:val="28"/>
              </w:rPr>
              <w:t>7. Вмочіть поршні у свіжу гальмівну рідину та вставте в циліндр розтискну пружину.</w:t>
            </w:r>
          </w:p>
        </w:tc>
        <w:tc>
          <w:tcPr>
            <w:tcW w:w="4110" w:type="dxa"/>
            <w:vAlign w:val="center"/>
          </w:tcPr>
          <w:p w14:paraId="4AE6C3C2" w14:textId="77777777" w:rsidR="00A32BE0" w:rsidRDefault="00C14637" w:rsidP="008727B3">
            <w:pPr>
              <w:jc w:val="both"/>
              <w:rPr>
                <w:rFonts w:ascii="Times New Roman" w:hAnsi="Times New Roman"/>
                <w:sz w:val="28"/>
              </w:rPr>
            </w:pPr>
            <w:r>
              <w:rPr>
                <w:rFonts w:ascii="Times New Roman" w:hAnsi="Times New Roman"/>
                <w:sz w:val="28"/>
              </w:rPr>
              <w:t>Гальмівна рідина, н</w:t>
            </w:r>
            <w:r>
              <w:rPr>
                <w:rFonts w:ascii="Times New Roman" w:hAnsi="Times New Roman"/>
                <w:color w:val="000000"/>
                <w:sz w:val="28"/>
                <w:shd w:val="clear" w:color="auto" w:fill="FFFFFF"/>
              </w:rPr>
              <w:t>абір інструментів</w:t>
            </w:r>
          </w:p>
        </w:tc>
        <w:tc>
          <w:tcPr>
            <w:tcW w:w="3771" w:type="dxa"/>
            <w:vAlign w:val="center"/>
          </w:tcPr>
          <w:p w14:paraId="11F0D407" w14:textId="77777777" w:rsidR="00A32BE0" w:rsidRDefault="00A32BE0" w:rsidP="008727B3">
            <w:pPr>
              <w:jc w:val="both"/>
              <w:rPr>
                <w:rFonts w:ascii="Times New Roman" w:hAnsi="Times New Roman"/>
                <w:sz w:val="28"/>
              </w:rPr>
            </w:pPr>
          </w:p>
        </w:tc>
      </w:tr>
      <w:tr w:rsidR="00A32BE0" w14:paraId="2BD28B48" w14:textId="77777777" w:rsidTr="008727B3">
        <w:trPr>
          <w:jc w:val="center"/>
        </w:trPr>
        <w:tc>
          <w:tcPr>
            <w:tcW w:w="5610" w:type="dxa"/>
            <w:vAlign w:val="center"/>
          </w:tcPr>
          <w:p w14:paraId="09D5F218" w14:textId="23CA1E6E" w:rsidR="00A32BE0" w:rsidRDefault="00C14637" w:rsidP="008727B3">
            <w:pPr>
              <w:jc w:val="both"/>
              <w:rPr>
                <w:rFonts w:ascii="Times New Roman" w:hAnsi="Times New Roman"/>
                <w:sz w:val="28"/>
              </w:rPr>
            </w:pPr>
            <w:r>
              <w:rPr>
                <w:rFonts w:ascii="Times New Roman" w:hAnsi="Times New Roman"/>
                <w:sz w:val="28"/>
              </w:rPr>
              <w:t>8. Повертально-поступальними рухами заправте поршні в циліндр.</w:t>
            </w:r>
          </w:p>
        </w:tc>
        <w:tc>
          <w:tcPr>
            <w:tcW w:w="4110" w:type="dxa"/>
            <w:vAlign w:val="center"/>
          </w:tcPr>
          <w:p w14:paraId="6FB53166" w14:textId="77777777" w:rsidR="00A32BE0" w:rsidRDefault="00A32BE0" w:rsidP="008727B3">
            <w:pPr>
              <w:jc w:val="both"/>
              <w:rPr>
                <w:rFonts w:ascii="Times New Roman" w:hAnsi="Times New Roman"/>
                <w:sz w:val="28"/>
              </w:rPr>
            </w:pPr>
          </w:p>
        </w:tc>
        <w:tc>
          <w:tcPr>
            <w:tcW w:w="3771" w:type="dxa"/>
            <w:vAlign w:val="center"/>
          </w:tcPr>
          <w:p w14:paraId="1534F61E" w14:textId="77777777" w:rsidR="00A32BE0" w:rsidRDefault="00A32BE0" w:rsidP="008727B3">
            <w:pPr>
              <w:jc w:val="both"/>
              <w:rPr>
                <w:rFonts w:ascii="Times New Roman" w:hAnsi="Times New Roman"/>
                <w:sz w:val="28"/>
              </w:rPr>
            </w:pPr>
          </w:p>
        </w:tc>
      </w:tr>
      <w:tr w:rsidR="00A32BE0" w14:paraId="189997FC" w14:textId="77777777" w:rsidTr="008727B3">
        <w:trPr>
          <w:jc w:val="center"/>
        </w:trPr>
        <w:tc>
          <w:tcPr>
            <w:tcW w:w="5610" w:type="dxa"/>
            <w:vAlign w:val="center"/>
          </w:tcPr>
          <w:p w14:paraId="47360D57" w14:textId="77777777" w:rsidR="00A32BE0" w:rsidRDefault="00C14637" w:rsidP="008727B3">
            <w:pPr>
              <w:jc w:val="both"/>
              <w:rPr>
                <w:rFonts w:ascii="Times New Roman" w:hAnsi="Times New Roman"/>
                <w:sz w:val="28"/>
              </w:rPr>
            </w:pPr>
            <w:r>
              <w:rPr>
                <w:rFonts w:ascii="Times New Roman" w:hAnsi="Times New Roman"/>
                <w:sz w:val="28"/>
              </w:rPr>
              <w:t>9. Встановіть пильовики та перевірте свободу ходу поршнів у циліндрі.</w:t>
            </w:r>
          </w:p>
        </w:tc>
        <w:tc>
          <w:tcPr>
            <w:tcW w:w="4110" w:type="dxa"/>
            <w:vAlign w:val="center"/>
          </w:tcPr>
          <w:p w14:paraId="7FAAA7AE" w14:textId="77777777" w:rsidR="00A32BE0" w:rsidRDefault="00A32BE0" w:rsidP="008727B3">
            <w:pPr>
              <w:jc w:val="both"/>
              <w:rPr>
                <w:rFonts w:ascii="Times New Roman" w:hAnsi="Times New Roman"/>
                <w:sz w:val="28"/>
              </w:rPr>
            </w:pPr>
          </w:p>
        </w:tc>
        <w:tc>
          <w:tcPr>
            <w:tcW w:w="3771" w:type="dxa"/>
            <w:vAlign w:val="center"/>
          </w:tcPr>
          <w:p w14:paraId="50EFBFB0" w14:textId="77777777" w:rsidR="00A32BE0" w:rsidRDefault="00A32BE0" w:rsidP="008727B3">
            <w:pPr>
              <w:jc w:val="both"/>
              <w:rPr>
                <w:rFonts w:ascii="Times New Roman" w:hAnsi="Times New Roman"/>
                <w:sz w:val="28"/>
              </w:rPr>
            </w:pPr>
          </w:p>
        </w:tc>
      </w:tr>
      <w:tr w:rsidR="00A32BE0" w14:paraId="590E171E" w14:textId="77777777" w:rsidTr="008727B3">
        <w:trPr>
          <w:jc w:val="center"/>
        </w:trPr>
        <w:tc>
          <w:tcPr>
            <w:tcW w:w="13491" w:type="dxa"/>
            <w:gridSpan w:val="3"/>
            <w:vAlign w:val="center"/>
          </w:tcPr>
          <w:p w14:paraId="5768583E" w14:textId="77777777" w:rsidR="00A32BE0" w:rsidRDefault="00C14637" w:rsidP="008727B3">
            <w:pPr>
              <w:jc w:val="both"/>
            </w:pPr>
            <w:r>
              <w:rPr>
                <w:rFonts w:ascii="Times New Roman" w:hAnsi="Times New Roman"/>
                <w:b/>
                <w:sz w:val="28"/>
              </w:rPr>
              <w:t>Установка</w:t>
            </w:r>
          </w:p>
        </w:tc>
      </w:tr>
      <w:tr w:rsidR="00A32BE0" w14:paraId="2467FDF2" w14:textId="77777777" w:rsidTr="008727B3">
        <w:trPr>
          <w:jc w:val="center"/>
        </w:trPr>
        <w:tc>
          <w:tcPr>
            <w:tcW w:w="5610" w:type="dxa"/>
            <w:vAlign w:val="center"/>
          </w:tcPr>
          <w:p w14:paraId="0C99B683" w14:textId="1BFE1630" w:rsidR="00A32BE0" w:rsidRDefault="00C14637" w:rsidP="008727B3">
            <w:pPr>
              <w:jc w:val="both"/>
              <w:rPr>
                <w:rFonts w:ascii="Times New Roman" w:hAnsi="Times New Roman"/>
                <w:sz w:val="28"/>
              </w:rPr>
            </w:pPr>
            <w:r>
              <w:rPr>
                <w:rFonts w:ascii="Times New Roman" w:hAnsi="Times New Roman"/>
                <w:sz w:val="28"/>
              </w:rPr>
              <w:t>1. Перевірте чистоту поверхонь колісного циліндра та гальмівного щита. Розведіть у сторони черевики та заправте циліндр на своє штатне місце. Приєднайте до циліндра гальмівну трубку і на один-два оберти наживіть накидну гайку штуцерного з'єднання. Тепер вкрутіть болти кріплення колісного циліндра та затягніть їх з необхідним зусиллям.</w:t>
            </w:r>
          </w:p>
        </w:tc>
        <w:tc>
          <w:tcPr>
            <w:tcW w:w="4110" w:type="dxa"/>
            <w:vAlign w:val="center"/>
          </w:tcPr>
          <w:p w14:paraId="7FFB868B" w14:textId="77777777" w:rsidR="00A32BE0" w:rsidRDefault="00C14637" w:rsidP="008727B3">
            <w:pPr>
              <w:jc w:val="both"/>
              <w:rPr>
                <w:rFonts w:ascii="Times New Roman" w:hAnsi="Times New Roman"/>
                <w:sz w:val="28"/>
              </w:rPr>
            </w:pPr>
            <w:r>
              <w:rPr>
                <w:rFonts w:ascii="Times New Roman" w:hAnsi="Times New Roman"/>
                <w:color w:val="000000"/>
                <w:sz w:val="28"/>
                <w:shd w:val="clear" w:color="auto" w:fill="FFFFFF"/>
              </w:rPr>
              <w:t>Набір інструментів</w:t>
            </w:r>
          </w:p>
        </w:tc>
        <w:tc>
          <w:tcPr>
            <w:tcW w:w="3771" w:type="dxa"/>
            <w:vAlign w:val="center"/>
          </w:tcPr>
          <w:p w14:paraId="6F658338" w14:textId="77777777" w:rsidR="00A32BE0" w:rsidRDefault="00A32BE0" w:rsidP="008727B3">
            <w:pPr>
              <w:jc w:val="both"/>
              <w:rPr>
                <w:rFonts w:ascii="Times New Roman" w:hAnsi="Times New Roman"/>
                <w:sz w:val="28"/>
              </w:rPr>
            </w:pPr>
          </w:p>
        </w:tc>
      </w:tr>
      <w:tr w:rsidR="00A32BE0" w14:paraId="5E553C01" w14:textId="77777777" w:rsidTr="008727B3">
        <w:trPr>
          <w:jc w:val="center"/>
        </w:trPr>
        <w:tc>
          <w:tcPr>
            <w:tcW w:w="5610" w:type="dxa"/>
            <w:vAlign w:val="center"/>
          </w:tcPr>
          <w:p w14:paraId="4485F778" w14:textId="7DA5FA10" w:rsidR="00A32BE0" w:rsidRDefault="00C14637" w:rsidP="008727B3">
            <w:pPr>
              <w:jc w:val="both"/>
              <w:rPr>
                <w:rFonts w:ascii="Times New Roman" w:hAnsi="Times New Roman"/>
                <w:sz w:val="28"/>
              </w:rPr>
            </w:pPr>
            <w:r>
              <w:rPr>
                <w:rFonts w:ascii="Times New Roman" w:hAnsi="Times New Roman"/>
                <w:sz w:val="28"/>
              </w:rPr>
              <w:t xml:space="preserve">2. Остаточно затягніть накидну штуцерну гайку і зніміть затискач із гнучкого гальмівного шланга/витягніть </w:t>
            </w:r>
            <w:r>
              <w:rPr>
                <w:rFonts w:ascii="Times New Roman" w:hAnsi="Times New Roman"/>
                <w:sz w:val="28"/>
              </w:rPr>
              <w:lastRenderedPageBreak/>
              <w:t>поліетиленову плівку з-під кришки резервуара ГТЦ.</w:t>
            </w:r>
          </w:p>
        </w:tc>
        <w:tc>
          <w:tcPr>
            <w:tcW w:w="4110" w:type="dxa"/>
            <w:vAlign w:val="center"/>
          </w:tcPr>
          <w:p w14:paraId="6273862A" w14:textId="77777777" w:rsidR="00A32BE0" w:rsidRDefault="00C14637" w:rsidP="008727B3">
            <w:pPr>
              <w:jc w:val="both"/>
              <w:rPr>
                <w:rFonts w:ascii="Times New Roman" w:hAnsi="Times New Roman"/>
                <w:sz w:val="28"/>
              </w:rPr>
            </w:pPr>
            <w:r>
              <w:rPr>
                <w:rFonts w:ascii="Times New Roman" w:hAnsi="Times New Roman"/>
                <w:color w:val="000000"/>
                <w:sz w:val="28"/>
                <w:shd w:val="clear" w:color="auto" w:fill="FFFFFF"/>
              </w:rPr>
              <w:lastRenderedPageBreak/>
              <w:t>Набір інструментів</w:t>
            </w:r>
          </w:p>
        </w:tc>
        <w:tc>
          <w:tcPr>
            <w:tcW w:w="3771" w:type="dxa"/>
            <w:vAlign w:val="center"/>
          </w:tcPr>
          <w:p w14:paraId="04EEF5B8" w14:textId="77777777" w:rsidR="00A32BE0" w:rsidRDefault="00A32BE0" w:rsidP="008727B3">
            <w:pPr>
              <w:jc w:val="both"/>
              <w:rPr>
                <w:rFonts w:ascii="Times New Roman" w:hAnsi="Times New Roman"/>
                <w:sz w:val="28"/>
              </w:rPr>
            </w:pPr>
          </w:p>
        </w:tc>
      </w:tr>
      <w:tr w:rsidR="00A32BE0" w14:paraId="4E067DED" w14:textId="77777777" w:rsidTr="008727B3">
        <w:trPr>
          <w:jc w:val="center"/>
        </w:trPr>
        <w:tc>
          <w:tcPr>
            <w:tcW w:w="5610" w:type="dxa"/>
            <w:vAlign w:val="center"/>
          </w:tcPr>
          <w:p w14:paraId="06EBD9FE" w14:textId="4281AFDD" w:rsidR="00A32BE0" w:rsidRDefault="00C14637" w:rsidP="008727B3">
            <w:pPr>
              <w:jc w:val="both"/>
              <w:rPr>
                <w:rFonts w:ascii="Times New Roman" w:hAnsi="Times New Roman"/>
                <w:sz w:val="28"/>
              </w:rPr>
            </w:pPr>
            <w:r>
              <w:rPr>
                <w:rFonts w:ascii="Times New Roman" w:hAnsi="Times New Roman"/>
                <w:sz w:val="28"/>
              </w:rPr>
              <w:t xml:space="preserve">3. Перевірте, чи правильно розміщені гальмівні </w:t>
            </w:r>
            <w:r w:rsidR="00E57537">
              <w:rPr>
                <w:rFonts w:ascii="Times New Roman" w:hAnsi="Times New Roman"/>
                <w:sz w:val="28"/>
                <w:lang w:val="uk-UA"/>
              </w:rPr>
              <w:t>колодк</w:t>
            </w:r>
            <w:r w:rsidR="00E57537">
              <w:rPr>
                <w:rFonts w:ascii="Times New Roman" w:hAnsi="Times New Roman"/>
                <w:sz w:val="28"/>
                <w:lang w:val="uk-UA"/>
              </w:rPr>
              <w:t>и</w:t>
            </w:r>
            <w:r>
              <w:rPr>
                <w:rFonts w:ascii="Times New Roman" w:hAnsi="Times New Roman"/>
                <w:sz w:val="28"/>
              </w:rPr>
              <w:t xml:space="preserve"> в поршнях колісного циліндра. Встановіть верхню стяжну пружину, простеживши правильність її зачеплення на </w:t>
            </w:r>
            <w:r w:rsidR="00E57537">
              <w:rPr>
                <w:rFonts w:ascii="Times New Roman" w:hAnsi="Times New Roman"/>
                <w:sz w:val="28"/>
                <w:lang w:val="uk-UA"/>
              </w:rPr>
              <w:t>колод</w:t>
            </w:r>
            <w:r w:rsidR="00E57537">
              <w:rPr>
                <w:rFonts w:ascii="Times New Roman" w:hAnsi="Times New Roman"/>
                <w:sz w:val="28"/>
                <w:lang w:val="uk-UA"/>
              </w:rPr>
              <w:t>ках</w:t>
            </w:r>
            <w:r>
              <w:rPr>
                <w:rFonts w:ascii="Times New Roman" w:hAnsi="Times New Roman"/>
                <w:sz w:val="28"/>
              </w:rPr>
              <w:t>.</w:t>
            </w:r>
          </w:p>
        </w:tc>
        <w:tc>
          <w:tcPr>
            <w:tcW w:w="4110" w:type="dxa"/>
            <w:vAlign w:val="center"/>
          </w:tcPr>
          <w:p w14:paraId="2116A0C5" w14:textId="77777777" w:rsidR="00A32BE0" w:rsidRDefault="00C14637" w:rsidP="008727B3">
            <w:pPr>
              <w:jc w:val="both"/>
              <w:rPr>
                <w:rFonts w:ascii="Times New Roman" w:hAnsi="Times New Roman"/>
                <w:sz w:val="28"/>
              </w:rPr>
            </w:pPr>
            <w:r>
              <w:rPr>
                <w:rFonts w:ascii="Times New Roman" w:hAnsi="Times New Roman"/>
                <w:color w:val="000000"/>
                <w:sz w:val="28"/>
                <w:shd w:val="clear" w:color="auto" w:fill="FFFFFF"/>
              </w:rPr>
              <w:t>Набір інструментів</w:t>
            </w:r>
          </w:p>
        </w:tc>
        <w:tc>
          <w:tcPr>
            <w:tcW w:w="3771" w:type="dxa"/>
            <w:vAlign w:val="center"/>
          </w:tcPr>
          <w:p w14:paraId="7C226195" w14:textId="77777777" w:rsidR="00A32BE0" w:rsidRDefault="00A32BE0" w:rsidP="008727B3">
            <w:pPr>
              <w:jc w:val="both"/>
              <w:rPr>
                <w:rFonts w:ascii="Times New Roman" w:hAnsi="Times New Roman"/>
                <w:sz w:val="28"/>
              </w:rPr>
            </w:pPr>
          </w:p>
        </w:tc>
      </w:tr>
      <w:tr w:rsidR="00A32BE0" w14:paraId="1090439A" w14:textId="77777777" w:rsidTr="008727B3">
        <w:trPr>
          <w:jc w:val="center"/>
        </w:trPr>
        <w:tc>
          <w:tcPr>
            <w:tcW w:w="5610" w:type="dxa"/>
            <w:vAlign w:val="center"/>
          </w:tcPr>
          <w:p w14:paraId="6A19BD0B" w14:textId="637734B7" w:rsidR="00A32BE0" w:rsidRDefault="00C14637" w:rsidP="008727B3">
            <w:pPr>
              <w:jc w:val="both"/>
              <w:rPr>
                <w:rFonts w:ascii="Times New Roman" w:hAnsi="Times New Roman"/>
                <w:sz w:val="28"/>
              </w:rPr>
            </w:pPr>
            <w:r>
              <w:rPr>
                <w:rFonts w:ascii="Times New Roman" w:hAnsi="Times New Roman"/>
                <w:sz w:val="28"/>
              </w:rPr>
              <w:t>4. Встановіть на місце гальмівний барабан.</w:t>
            </w:r>
          </w:p>
        </w:tc>
        <w:tc>
          <w:tcPr>
            <w:tcW w:w="4110" w:type="dxa"/>
            <w:vAlign w:val="center"/>
          </w:tcPr>
          <w:p w14:paraId="787647ED" w14:textId="77777777" w:rsidR="00A32BE0" w:rsidRDefault="00C14637" w:rsidP="008727B3">
            <w:pPr>
              <w:jc w:val="both"/>
              <w:rPr>
                <w:rFonts w:ascii="Times New Roman" w:hAnsi="Times New Roman"/>
                <w:sz w:val="28"/>
              </w:rPr>
            </w:pPr>
            <w:r>
              <w:rPr>
                <w:rFonts w:ascii="Times New Roman" w:hAnsi="Times New Roman"/>
                <w:color w:val="000000"/>
                <w:sz w:val="28"/>
                <w:shd w:val="clear" w:color="auto" w:fill="FFFFFF"/>
              </w:rPr>
              <w:t>Набір інструментів</w:t>
            </w:r>
          </w:p>
        </w:tc>
        <w:tc>
          <w:tcPr>
            <w:tcW w:w="3771" w:type="dxa"/>
            <w:vAlign w:val="center"/>
          </w:tcPr>
          <w:p w14:paraId="6CB255BE" w14:textId="77777777" w:rsidR="00A32BE0" w:rsidRDefault="00A32BE0" w:rsidP="008727B3">
            <w:pPr>
              <w:jc w:val="both"/>
              <w:rPr>
                <w:rFonts w:ascii="Times New Roman" w:hAnsi="Times New Roman"/>
                <w:sz w:val="28"/>
              </w:rPr>
            </w:pPr>
          </w:p>
        </w:tc>
      </w:tr>
      <w:tr w:rsidR="00A32BE0" w14:paraId="40498CD1" w14:textId="77777777" w:rsidTr="008727B3">
        <w:trPr>
          <w:jc w:val="center"/>
        </w:trPr>
        <w:tc>
          <w:tcPr>
            <w:tcW w:w="5610" w:type="dxa"/>
            <w:vAlign w:val="center"/>
          </w:tcPr>
          <w:p w14:paraId="097E1BE1" w14:textId="6F2E48E3" w:rsidR="00A32BE0" w:rsidRDefault="00C14637" w:rsidP="008727B3">
            <w:pPr>
              <w:jc w:val="both"/>
              <w:rPr>
                <w:rFonts w:ascii="Times New Roman" w:hAnsi="Times New Roman"/>
                <w:sz w:val="28"/>
              </w:rPr>
            </w:pPr>
            <w:r>
              <w:rPr>
                <w:rFonts w:ascii="Times New Roman" w:hAnsi="Times New Roman"/>
                <w:sz w:val="28"/>
              </w:rPr>
              <w:t>5. Прокачайте гідравлічну систему .</w:t>
            </w:r>
          </w:p>
        </w:tc>
        <w:tc>
          <w:tcPr>
            <w:tcW w:w="4110" w:type="dxa"/>
            <w:vAlign w:val="center"/>
          </w:tcPr>
          <w:p w14:paraId="46002B4E" w14:textId="5E01EC7E" w:rsidR="00A32BE0" w:rsidRPr="008727B3" w:rsidRDefault="008727B3" w:rsidP="008727B3">
            <w:pPr>
              <w:jc w:val="both"/>
              <w:rPr>
                <w:rFonts w:ascii="Times New Roman" w:hAnsi="Times New Roman"/>
                <w:sz w:val="28"/>
                <w:lang w:val="uk-UA"/>
              </w:rPr>
            </w:pPr>
            <w:r>
              <w:rPr>
                <w:rFonts w:ascii="Times New Roman" w:hAnsi="Times New Roman"/>
                <w:sz w:val="28"/>
                <w:lang w:val="uk-UA"/>
              </w:rPr>
              <w:t>Накидний ключ</w:t>
            </w:r>
          </w:p>
        </w:tc>
        <w:tc>
          <w:tcPr>
            <w:tcW w:w="3771" w:type="dxa"/>
            <w:vAlign w:val="center"/>
          </w:tcPr>
          <w:p w14:paraId="0F8A1B64" w14:textId="5DAF28B2" w:rsidR="00A32BE0" w:rsidRDefault="00C14637" w:rsidP="008727B3">
            <w:pPr>
              <w:jc w:val="both"/>
              <w:rPr>
                <w:rFonts w:ascii="Times New Roman" w:hAnsi="Times New Roman"/>
                <w:sz w:val="28"/>
              </w:rPr>
            </w:pPr>
            <w:bookmarkStart w:id="0" w:name="_dx_frag_StartFragment"/>
            <w:bookmarkEnd w:id="0"/>
            <w:r>
              <w:rPr>
                <w:rFonts w:ascii="Times New Roman" w:hAnsi="Times New Roman"/>
                <w:b/>
                <w:sz w:val="28"/>
              </w:rPr>
              <w:t>Примітка.</w:t>
            </w:r>
            <w:r>
              <w:rPr>
                <w:rFonts w:ascii="Times New Roman" w:hAnsi="Times New Roman"/>
                <w:sz w:val="28"/>
              </w:rPr>
              <w:t xml:space="preserve"> Якщо були вжиті належні заходи з мінімізації втрат гальмівної рідини, достатньо буде прокачати лише конкретний колісний циліндр.</w:t>
            </w:r>
          </w:p>
        </w:tc>
      </w:tr>
    </w:tbl>
    <w:p w14:paraId="60ABFE52" w14:textId="195EEF75" w:rsidR="00A32BE0" w:rsidRDefault="00A32BE0"/>
    <w:sectPr w:rsidR="00A32BE0" w:rsidSect="00A32BE0">
      <w:pgSz w:w="15840" w:h="12240" w:orient="landscape"/>
      <w:pgMar w:top="1133" w:right="850" w:bottom="1133"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E0"/>
    <w:rsid w:val="003B71BE"/>
    <w:rsid w:val="006B227F"/>
    <w:rsid w:val="008727B3"/>
    <w:rsid w:val="00A32BE0"/>
    <w:rsid w:val="00C14637"/>
    <w:rsid w:val="00E57537"/>
    <w:rsid w:val="00F26B91"/>
    <w:rsid w:val="00F54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3B8B"/>
  <w15:docId w15:val="{CD192A94-3AB9-4B9A-A03D-D76141C1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32B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Номер строки1"/>
    <w:basedOn w:val="a0"/>
    <w:semiHidden/>
    <w:rsid w:val="00A32BE0"/>
  </w:style>
  <w:style w:type="character" w:styleId="a3">
    <w:name w:val="Hyperlink"/>
    <w:rsid w:val="00A32BE0"/>
    <w:rPr>
      <w:color w:val="0000FF"/>
      <w:u w:val="single"/>
    </w:rPr>
  </w:style>
  <w:style w:type="table" w:styleId="10">
    <w:name w:val="Table Simple 1"/>
    <w:basedOn w:val="a1"/>
    <w:rsid w:val="00A32B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A2CCF-1898-44C0-8B67-759CE548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585</Words>
  <Characters>3337</Characters>
  <Application>Microsoft Office Word</Application>
  <DocSecurity>0</DocSecurity>
  <Lines>27</Lines>
  <Paragraphs>7</Paragraphs>
  <ScaleCrop>false</ScaleCrop>
  <Company>MultiDVD Team</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Petro Romaniuk</cp:lastModifiedBy>
  <cp:revision>6</cp:revision>
  <dcterms:created xsi:type="dcterms:W3CDTF">2023-06-06T08:38:00Z</dcterms:created>
  <dcterms:modified xsi:type="dcterms:W3CDTF">2023-06-11T15:17:00Z</dcterms:modified>
</cp:coreProperties>
</file>