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DB059" w14:textId="4F3703CD" w:rsidR="002D4D3B" w:rsidRPr="002D4D3B" w:rsidRDefault="0003495D" w:rsidP="002D4D3B">
      <w:pPr>
        <w:spacing w:after="397" w:line="397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val="uk-UA" w:eastAsia="ru-RU"/>
        </w:rPr>
        <w:t xml:space="preserve">Тема2. </w:t>
      </w:r>
      <w:proofErr w:type="spellStart"/>
      <w:r w:rsidR="002D4D3B" w:rsidRPr="002D4D3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Грунти</w:t>
      </w:r>
      <w:proofErr w:type="spellEnd"/>
      <w:r w:rsidR="002D4D3B" w:rsidRPr="002D4D3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  <w:r w:rsidR="002D4D3B" w:rsidRPr="002D4D3B">
        <w:rPr>
          <w:rFonts w:ascii="Times New Roman" w:eastAsia="Times New Roman" w:hAnsi="Times New Roman" w:cs="Times New Roman"/>
          <w:color w:val="333333"/>
          <w:sz w:val="36"/>
          <w:szCs w:val="36"/>
          <w:lang w:val="uk-UA" w:eastAsia="ru-RU"/>
        </w:rPr>
        <w:t>і їх</w:t>
      </w:r>
      <w:r w:rsidR="002D4D3B" w:rsidRPr="002D4D3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="002D4D3B" w:rsidRPr="002D4D3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родюч</w:t>
      </w:r>
      <w:r w:rsidR="002D4D3B" w:rsidRPr="002D4D3B">
        <w:rPr>
          <w:rFonts w:ascii="Times New Roman" w:eastAsia="Times New Roman" w:hAnsi="Times New Roman" w:cs="Times New Roman"/>
          <w:color w:val="333333"/>
          <w:sz w:val="36"/>
          <w:szCs w:val="36"/>
          <w:lang w:val="uk-UA" w:eastAsia="ru-RU"/>
        </w:rPr>
        <w:t>ість</w:t>
      </w:r>
      <w:proofErr w:type="spellEnd"/>
      <w:r w:rsidR="002D4D3B" w:rsidRPr="002D4D3B">
        <w:rPr>
          <w:rFonts w:ascii="Times New Roman" w:eastAsia="Times New Roman" w:hAnsi="Times New Roman" w:cs="Times New Roman"/>
          <w:color w:val="333333"/>
          <w:sz w:val="36"/>
          <w:szCs w:val="36"/>
          <w:lang w:val="uk-UA" w:eastAsia="ru-RU"/>
        </w:rPr>
        <w:t>.</w:t>
      </w:r>
    </w:p>
    <w:p w14:paraId="2DC30CEA" w14:textId="77777777" w:rsidR="002D4D3B" w:rsidRPr="002D4D3B" w:rsidRDefault="002D4D3B" w:rsidP="002D4D3B">
      <w:pPr>
        <w:spacing w:after="397" w:line="397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 w:rsidRPr="002D4D3B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Поняття про </w:t>
      </w:r>
      <w:proofErr w:type="spellStart"/>
      <w:r w:rsidRPr="002D4D3B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>грунт</w:t>
      </w:r>
      <w:proofErr w:type="spellEnd"/>
      <w:r w:rsidRPr="002D4D3B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. Структура </w:t>
      </w:r>
      <w:proofErr w:type="spellStart"/>
      <w:r w:rsidRPr="002D4D3B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>грунту</w:t>
      </w:r>
      <w:proofErr w:type="spellEnd"/>
      <w:r w:rsidRPr="002D4D3B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та його властивості.</w:t>
      </w:r>
    </w:p>
    <w:p w14:paraId="2ED34AE5" w14:textId="77777777" w:rsidR="002D4D3B" w:rsidRDefault="00F472CC" w:rsidP="002D4D3B">
      <w:pPr>
        <w:spacing w:after="397" w:line="397" w:lineRule="atLeast"/>
        <w:ind w:firstLine="708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val="uk-UA" w:eastAsia="ru-RU"/>
        </w:rPr>
      </w:pP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Ґрунтом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називається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верхній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родючий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шар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землі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Під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родючістю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розуміють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здатність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задовольнити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потребу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рослин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в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елементах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живлення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воді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теплі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повітрі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Гранту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властива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певна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природна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родючість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як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загальна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сума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елементів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життєдіяльності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якими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потенційно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може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забезпечити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рослину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Ця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родючість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стає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ефективною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після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того, як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людина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за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допомогою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знарядь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діє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на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перетворює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його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в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засіб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виробництва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Діючи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на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прийомами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обробітку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внесенням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добрив,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меліорацією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землі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людина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створює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додаткову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тобто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штучну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родючість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Тому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ефективна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родючість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залежить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від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рівня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природної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родючості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використання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його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у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виробництві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  <w:r w:rsidR="002D4D3B">
        <w:rPr>
          <w:rFonts w:ascii="Georgia" w:eastAsia="Times New Roman" w:hAnsi="Georgia" w:cs="Times New Roman"/>
          <w:color w:val="333333"/>
          <w:sz w:val="27"/>
          <w:szCs w:val="27"/>
          <w:lang w:val="uk-UA" w:eastAsia="ru-RU"/>
        </w:rPr>
        <w:tab/>
      </w:r>
      <w:r w:rsidRPr="002D4D3B">
        <w:rPr>
          <w:rFonts w:ascii="Georgia" w:eastAsia="Times New Roman" w:hAnsi="Georgia" w:cs="Times New Roman"/>
          <w:color w:val="333333"/>
          <w:sz w:val="27"/>
          <w:szCs w:val="27"/>
          <w:lang w:val="uk-UA" w:eastAsia="ru-RU"/>
        </w:rPr>
        <w:t>Показники родючості ґрунту. Родючість ґрунту визначається багатьма показниками, які умовно можна поділити на такі групи: біологічні, агрохімічні та агрофізичні.</w:t>
      </w:r>
    </w:p>
    <w:p w14:paraId="7AECFD84" w14:textId="77777777" w:rsidR="00F472CC" w:rsidRPr="00F472CC" w:rsidRDefault="00F472CC" w:rsidP="002D4D3B">
      <w:pPr>
        <w:spacing w:after="397" w:line="397" w:lineRule="atLeast"/>
        <w:ind w:firstLine="708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F472CC">
        <w:rPr>
          <w:rFonts w:ascii="Georgia" w:eastAsia="Times New Roman" w:hAnsi="Georgia" w:cs="Times New Roman"/>
          <w:b/>
          <w:bCs/>
          <w:i/>
          <w:iCs/>
          <w:color w:val="333333"/>
          <w:sz w:val="27"/>
          <w:lang w:eastAsia="ru-RU"/>
        </w:rPr>
        <w:t>Біологічні</w:t>
      </w:r>
      <w:proofErr w:type="spellEnd"/>
      <w:r w:rsidRPr="00F472CC">
        <w:rPr>
          <w:rFonts w:ascii="Georgia" w:eastAsia="Times New Roman" w:hAnsi="Georgia" w:cs="Times New Roman"/>
          <w:b/>
          <w:bCs/>
          <w:i/>
          <w:iCs/>
          <w:color w:val="333333"/>
          <w:sz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b/>
          <w:bCs/>
          <w:i/>
          <w:iCs/>
          <w:color w:val="333333"/>
          <w:sz w:val="27"/>
          <w:lang w:eastAsia="ru-RU"/>
        </w:rPr>
        <w:t>показники</w:t>
      </w:r>
      <w:proofErr w:type="spellEnd"/>
      <w:r w:rsidRPr="00F472CC">
        <w:rPr>
          <w:rFonts w:ascii="Georgia" w:eastAsia="Times New Roman" w:hAnsi="Georgia" w:cs="Times New Roman"/>
          <w:b/>
          <w:bCs/>
          <w:i/>
          <w:iCs/>
          <w:color w:val="333333"/>
          <w:sz w:val="27"/>
          <w:lang w:eastAsia="ru-RU"/>
        </w:rPr>
        <w:t>:</w:t>
      </w:r>
    </w:p>
    <w:p w14:paraId="70C6B859" w14:textId="77777777" w:rsidR="00F472CC" w:rsidRPr="00F472CC" w:rsidRDefault="00F472CC" w:rsidP="00F472CC">
      <w:pPr>
        <w:spacing w:after="397" w:line="397" w:lineRule="atLeast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—        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вміст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органічних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речовин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у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та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їх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якісний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склад;</w:t>
      </w:r>
    </w:p>
    <w:p w14:paraId="129B10DE" w14:textId="77777777" w:rsidR="00F472CC" w:rsidRPr="00F472CC" w:rsidRDefault="00F472CC" w:rsidP="00F472CC">
      <w:pPr>
        <w:spacing w:after="397" w:line="397" w:lineRule="atLeast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—        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вміст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гумусу;</w:t>
      </w:r>
    </w:p>
    <w:p w14:paraId="61E2C2BA" w14:textId="77777777" w:rsidR="00F472CC" w:rsidRPr="00F472CC" w:rsidRDefault="00F472CC" w:rsidP="00F472CC">
      <w:pPr>
        <w:spacing w:after="397" w:line="397" w:lineRule="atLeast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—        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біологічна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активність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;</w:t>
      </w:r>
    </w:p>
    <w:p w14:paraId="53554E9C" w14:textId="77777777" w:rsidR="002D4D3B" w:rsidRDefault="00F472CC" w:rsidP="00F472CC">
      <w:pPr>
        <w:spacing w:after="397" w:line="397" w:lineRule="atLeast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val="uk-UA" w:eastAsia="ru-RU"/>
        </w:rPr>
      </w:pPr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—        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засміченість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насінням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та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вегетативними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органами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розмноження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бур’янів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шкідниками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та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збудниками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хвороб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сільськогосподарських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культур.</w:t>
      </w:r>
    </w:p>
    <w:p w14:paraId="0AB585E0" w14:textId="77777777" w:rsidR="00F472CC" w:rsidRPr="00F472CC" w:rsidRDefault="00F472CC" w:rsidP="002D4D3B">
      <w:pPr>
        <w:spacing w:after="397" w:line="397" w:lineRule="atLeast"/>
        <w:ind w:firstLine="708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D4D3B">
        <w:rPr>
          <w:rFonts w:ascii="Georgia" w:eastAsia="Times New Roman" w:hAnsi="Georgia" w:cs="Times New Roman"/>
          <w:color w:val="333333"/>
          <w:sz w:val="27"/>
          <w:szCs w:val="27"/>
          <w:lang w:val="uk-UA" w:eastAsia="ru-RU"/>
        </w:rPr>
        <w:t xml:space="preserve">Органічні речовини є найважливішою складовою частиною ґрунту. </w:t>
      </w:r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Роль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органічних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речовин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у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формуванні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родючості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дуже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велика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багатогранна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Частина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органічних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речовин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розкладаючись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у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перетворюється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на гумус.</w:t>
      </w:r>
    </w:p>
    <w:p w14:paraId="70DD95A0" w14:textId="77777777" w:rsidR="002D4D3B" w:rsidRDefault="00F472CC" w:rsidP="00F472CC">
      <w:pPr>
        <w:spacing w:after="397" w:line="397" w:lineRule="atLeast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val="uk-UA" w:eastAsia="ru-RU"/>
        </w:rPr>
      </w:pP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lastRenderedPageBreak/>
        <w:t>Органічні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речовини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—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важливе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джерело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елементів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живлення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для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рослин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Вони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забезпечують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рослини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майже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повністю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азотом,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значною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частиною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фосфору та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сірки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а також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незначною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кількістю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калію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кальцію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магнію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та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іншими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поживними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елементами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При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посиленій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життєдіяльності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мікроорганізмів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у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збагачених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органічними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речовинами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ґрунтах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швидше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розкладаються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знешкоджуються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внесені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пестициди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14:paraId="7FC1FE40" w14:textId="77777777" w:rsidR="00F472CC" w:rsidRPr="00F472CC" w:rsidRDefault="00F472CC" w:rsidP="002D4D3B">
      <w:pPr>
        <w:spacing w:after="397" w:line="397" w:lineRule="atLeast"/>
        <w:ind w:firstLine="708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Гумус є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основним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джерелом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поживних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речовин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та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енергетичним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матеріалом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для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більшості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ґрунтових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мікроорганізмів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Він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уповільнює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процеси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вимивання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поживних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речовин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з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кореневмісного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шару,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підвищує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ефективність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мінеральних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добрив,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тепловий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режим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Продукція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вирощена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на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збагачених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гумусом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ґрунтах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має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вищу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якість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рослини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характеризуються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підвищеною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стійкістю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до хвороб та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шкідників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Вміст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гумусу в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ґрунтах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коливається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в широких межах.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Найбільше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його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в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чорноземах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найменше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в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сіроземах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та дерново-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підзолистих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ґрунтах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14:paraId="5043E971" w14:textId="77777777" w:rsidR="00F472CC" w:rsidRPr="00F472CC" w:rsidRDefault="00F472CC" w:rsidP="002D4D3B">
      <w:pPr>
        <w:spacing w:after="397" w:line="397" w:lineRule="atLeast"/>
        <w:ind w:firstLine="708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Джерелом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підвищення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вмісту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органічних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речовин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та гумусу у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є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залишені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на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полі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рештки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рослин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(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корені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частинки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стебел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опале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листя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) та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органічні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добрива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14:paraId="585F6832" w14:textId="77777777" w:rsidR="00F472CC" w:rsidRPr="00F472CC" w:rsidRDefault="00F472CC" w:rsidP="002D4D3B">
      <w:pPr>
        <w:spacing w:after="397" w:line="397" w:lineRule="atLeast"/>
        <w:ind w:firstLine="708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D4D3B">
        <w:rPr>
          <w:rFonts w:ascii="Georgia" w:eastAsia="Times New Roman" w:hAnsi="Georgia" w:cs="Times New Roman"/>
          <w:color w:val="333333"/>
          <w:sz w:val="27"/>
          <w:szCs w:val="27"/>
          <w:lang w:val="uk-UA" w:eastAsia="ru-RU"/>
        </w:rPr>
        <w:t xml:space="preserve">Для збагачення </w:t>
      </w:r>
      <w:proofErr w:type="spellStart"/>
      <w:r w:rsidRPr="002D4D3B">
        <w:rPr>
          <w:rFonts w:ascii="Georgia" w:eastAsia="Times New Roman" w:hAnsi="Georgia" w:cs="Times New Roman"/>
          <w:color w:val="333333"/>
          <w:sz w:val="27"/>
          <w:szCs w:val="27"/>
          <w:lang w:val="uk-UA" w:eastAsia="ru-RU"/>
        </w:rPr>
        <w:t>грунту</w:t>
      </w:r>
      <w:proofErr w:type="spellEnd"/>
      <w:r w:rsidRPr="002D4D3B">
        <w:rPr>
          <w:rFonts w:ascii="Georgia" w:eastAsia="Times New Roman" w:hAnsi="Georgia" w:cs="Times New Roman"/>
          <w:color w:val="333333"/>
          <w:sz w:val="27"/>
          <w:szCs w:val="27"/>
          <w:lang w:val="uk-UA" w:eastAsia="ru-RU"/>
        </w:rPr>
        <w:t xml:space="preserve"> органічними речовинами застосову</w:t>
      </w:r>
      <w:r w:rsidRPr="002D4D3B">
        <w:rPr>
          <w:rFonts w:ascii="Georgia" w:eastAsia="Times New Roman" w:hAnsi="Georgia" w:cs="Times New Roman"/>
          <w:color w:val="333333"/>
          <w:sz w:val="27"/>
          <w:szCs w:val="27"/>
          <w:lang w:val="uk-UA" w:eastAsia="ru-RU"/>
        </w:rPr>
        <w:softHyphen/>
        <w:t xml:space="preserve">ються різні заходи: внесення органічних та мінеральних добрив, травосіяння, правильне чергування культур у сівозміні, раціональний обробіток </w:t>
      </w:r>
      <w:proofErr w:type="spellStart"/>
      <w:r w:rsidRPr="002D4D3B">
        <w:rPr>
          <w:rFonts w:ascii="Georgia" w:eastAsia="Times New Roman" w:hAnsi="Georgia" w:cs="Times New Roman"/>
          <w:color w:val="333333"/>
          <w:sz w:val="27"/>
          <w:szCs w:val="27"/>
          <w:lang w:val="uk-UA" w:eastAsia="ru-RU"/>
        </w:rPr>
        <w:t>грунту</w:t>
      </w:r>
      <w:proofErr w:type="spellEnd"/>
      <w:r w:rsidRPr="002D4D3B">
        <w:rPr>
          <w:rFonts w:ascii="Georgia" w:eastAsia="Times New Roman" w:hAnsi="Georgia" w:cs="Times New Roman"/>
          <w:color w:val="333333"/>
          <w:sz w:val="27"/>
          <w:szCs w:val="27"/>
          <w:lang w:val="uk-UA" w:eastAsia="ru-RU"/>
        </w:rPr>
        <w:t xml:space="preserve">, протиерозійні заходи.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Основ</w:t>
      </w:r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softHyphen/>
        <w:t>ним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з них є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внесення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органічних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добрив.</w:t>
      </w:r>
    </w:p>
    <w:p w14:paraId="5F2D1F54" w14:textId="77777777" w:rsidR="00F472CC" w:rsidRPr="00F472CC" w:rsidRDefault="00F472CC" w:rsidP="00F472CC">
      <w:pPr>
        <w:spacing w:after="0" w:line="397" w:lineRule="atLeast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F472CC">
        <w:rPr>
          <w:rFonts w:ascii="Georgia" w:eastAsia="Times New Roman" w:hAnsi="Georgia" w:cs="Times New Roman"/>
          <w:b/>
          <w:bCs/>
          <w:i/>
          <w:iCs/>
          <w:color w:val="333333"/>
          <w:sz w:val="27"/>
          <w:lang w:eastAsia="ru-RU"/>
        </w:rPr>
        <w:t>Агрохімічні</w:t>
      </w:r>
      <w:proofErr w:type="spellEnd"/>
      <w:r w:rsidRPr="00F472CC">
        <w:rPr>
          <w:rFonts w:ascii="Georgia" w:eastAsia="Times New Roman" w:hAnsi="Georgia" w:cs="Times New Roman"/>
          <w:b/>
          <w:bCs/>
          <w:i/>
          <w:iCs/>
          <w:color w:val="333333"/>
          <w:sz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b/>
          <w:bCs/>
          <w:i/>
          <w:iCs/>
          <w:color w:val="333333"/>
          <w:sz w:val="27"/>
          <w:lang w:eastAsia="ru-RU"/>
        </w:rPr>
        <w:t>показники</w:t>
      </w:r>
      <w:proofErr w:type="spellEnd"/>
      <w:r w:rsidRPr="00F472CC">
        <w:rPr>
          <w:rFonts w:ascii="Georgia" w:eastAsia="Times New Roman" w:hAnsi="Georgia" w:cs="Times New Roman"/>
          <w:b/>
          <w:bCs/>
          <w:i/>
          <w:iCs/>
          <w:color w:val="333333"/>
          <w:sz w:val="27"/>
          <w:lang w:eastAsia="ru-RU"/>
        </w:rPr>
        <w:t>:</w:t>
      </w:r>
    </w:p>
    <w:p w14:paraId="6117B933" w14:textId="77777777" w:rsidR="00F472CC" w:rsidRPr="00F472CC" w:rsidRDefault="00F472CC" w:rsidP="00F472CC">
      <w:pPr>
        <w:spacing w:after="397" w:line="397" w:lineRule="atLeast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— 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вміст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поживних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речовин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;</w:t>
      </w:r>
    </w:p>
    <w:p w14:paraId="6628B1A4" w14:textId="77777777" w:rsidR="00F472CC" w:rsidRPr="00F472CC" w:rsidRDefault="00F472CC" w:rsidP="00F472CC">
      <w:pPr>
        <w:spacing w:after="397" w:line="397" w:lineRule="atLeast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— 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ємність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вбирання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;</w:t>
      </w:r>
    </w:p>
    <w:p w14:paraId="4233D1CC" w14:textId="77777777" w:rsidR="00F472CC" w:rsidRPr="00F472CC" w:rsidRDefault="00F472CC" w:rsidP="00F472CC">
      <w:pPr>
        <w:spacing w:after="397" w:line="397" w:lineRule="atLeast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—  сума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увібраних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основ;</w:t>
      </w:r>
    </w:p>
    <w:p w14:paraId="59044431" w14:textId="77777777" w:rsidR="00F472CC" w:rsidRPr="00F472CC" w:rsidRDefault="00F472CC" w:rsidP="00F472CC">
      <w:pPr>
        <w:spacing w:after="397" w:line="397" w:lineRule="atLeast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— 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реакція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ґрунтового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розчину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(рН).</w:t>
      </w:r>
    </w:p>
    <w:p w14:paraId="13B8F7C7" w14:textId="77777777" w:rsidR="00F472CC" w:rsidRPr="00F472CC" w:rsidRDefault="00F472CC" w:rsidP="002D4D3B">
      <w:pPr>
        <w:spacing w:after="397" w:line="397" w:lineRule="atLeast"/>
        <w:ind w:firstLine="708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lastRenderedPageBreak/>
        <w:t>Грунти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з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високим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ступенем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окультурення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містять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поживних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речовин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значно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більше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ніж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менш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окультурені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 При система</w:t>
      </w:r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softHyphen/>
        <w:t xml:space="preserve">тичному,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внесенні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добрив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вміст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поживних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речовин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у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грунті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підвищується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14:paraId="3A0636F4" w14:textId="77777777" w:rsidR="00F472CC" w:rsidRPr="00F472CC" w:rsidRDefault="002D4D3B" w:rsidP="002D4D3B">
      <w:pPr>
        <w:spacing w:after="0" w:line="397" w:lineRule="atLeast"/>
        <w:ind w:firstLine="708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val="uk-UA" w:eastAsia="ru-RU"/>
        </w:rPr>
        <w:t xml:space="preserve">Властивість </w:t>
      </w: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  <w:lang w:val="uk-UA" w:eastAsia="ru-RU"/>
        </w:rPr>
        <w:t>грунту</w:t>
      </w:r>
      <w:proofErr w:type="spellEnd"/>
      <w:r>
        <w:rPr>
          <w:rFonts w:ascii="Georgia" w:eastAsia="Times New Roman" w:hAnsi="Georgia" w:cs="Times New Roman"/>
          <w:color w:val="333333"/>
          <w:sz w:val="27"/>
          <w:szCs w:val="27"/>
          <w:lang w:val="uk-UA" w:eastAsia="ru-RU"/>
        </w:rPr>
        <w:t xml:space="preserve"> </w:t>
      </w:r>
      <w:r w:rsidR="00F472CC" w:rsidRPr="002D4D3B">
        <w:rPr>
          <w:rFonts w:ascii="Georgia" w:eastAsia="Times New Roman" w:hAnsi="Georgia" w:cs="Times New Roman"/>
          <w:color w:val="333333"/>
          <w:sz w:val="27"/>
          <w:szCs w:val="27"/>
          <w:lang w:val="uk-UA" w:eastAsia="ru-RU"/>
        </w:rPr>
        <w:t>поглинати (вбирати) і утримувати тверді або розчинені речовини, молекули та іони, гази, живі мікро</w:t>
      </w:r>
      <w:r w:rsidR="00F472CC" w:rsidRPr="002D4D3B">
        <w:rPr>
          <w:rFonts w:ascii="Georgia" w:eastAsia="Times New Roman" w:hAnsi="Georgia" w:cs="Times New Roman"/>
          <w:color w:val="333333"/>
          <w:sz w:val="27"/>
          <w:szCs w:val="27"/>
          <w:lang w:val="uk-UA" w:eastAsia="ru-RU"/>
        </w:rPr>
        <w:softHyphen/>
        <w:t>організми називають</w:t>
      </w:r>
      <w:r w:rsidR="00F472CC" w:rsidRPr="00F472CC">
        <w:rPr>
          <w:rFonts w:ascii="Georgia" w:eastAsia="Times New Roman" w:hAnsi="Georgia" w:cs="Times New Roman"/>
          <w:color w:val="333333"/>
          <w:sz w:val="27"/>
          <w:lang w:eastAsia="ru-RU"/>
        </w:rPr>
        <w:t> </w:t>
      </w:r>
      <w:r w:rsidR="00F472CC" w:rsidRPr="002D4D3B">
        <w:rPr>
          <w:rFonts w:ascii="Georgia" w:eastAsia="Times New Roman" w:hAnsi="Georgia" w:cs="Times New Roman"/>
          <w:i/>
          <w:iCs/>
          <w:color w:val="333333"/>
          <w:sz w:val="27"/>
          <w:lang w:val="uk-UA" w:eastAsia="ru-RU"/>
        </w:rPr>
        <w:t>вбирною здатністю.</w:t>
      </w:r>
      <w:r w:rsidR="00F472CC" w:rsidRPr="00F472CC">
        <w:rPr>
          <w:rFonts w:ascii="Georgia" w:eastAsia="Times New Roman" w:hAnsi="Georgia" w:cs="Times New Roman"/>
          <w:i/>
          <w:iCs/>
          <w:color w:val="333333"/>
          <w:sz w:val="27"/>
          <w:lang w:eastAsia="ru-RU"/>
        </w:rPr>
        <w:t> </w:t>
      </w:r>
      <w:r w:rsidR="00F472CC"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Велику </w:t>
      </w:r>
      <w:proofErr w:type="spellStart"/>
      <w:r w:rsidR="00F472CC"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вбирну</w:t>
      </w:r>
      <w:proofErr w:type="spellEnd"/>
      <w:r w:rsidR="00F472CC"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="00F472CC"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здат</w:t>
      </w:r>
      <w:r w:rsidR="00F472CC"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softHyphen/>
        <w:t>ність</w:t>
      </w:r>
      <w:proofErr w:type="spellEnd"/>
      <w:r w:rsidR="00F472CC"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="00F472CC"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мають</w:t>
      </w:r>
      <w:proofErr w:type="spellEnd"/>
      <w:r w:rsidR="00F472CC"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="00F472CC"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мулуваті</w:t>
      </w:r>
      <w:proofErr w:type="spellEnd"/>
      <w:r w:rsidR="00F472CC"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особливо </w:t>
      </w:r>
      <w:proofErr w:type="spellStart"/>
      <w:r w:rsidR="00F472CC"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колоїдні</w:t>
      </w:r>
      <w:proofErr w:type="spellEnd"/>
      <w:r w:rsidR="00F472CC"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="00F472CC"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частинки</w:t>
      </w:r>
      <w:proofErr w:type="spellEnd"/>
      <w:r w:rsidR="00F472CC"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грунту. Тому, </w:t>
      </w:r>
      <w:proofErr w:type="spellStart"/>
      <w:r w:rsidR="00F472CC"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чим</w:t>
      </w:r>
      <w:proofErr w:type="spellEnd"/>
      <w:r w:rsidR="00F472CC"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="00F472CC"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більше</w:t>
      </w:r>
      <w:proofErr w:type="spellEnd"/>
      <w:r w:rsidR="00F472CC"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в </w:t>
      </w:r>
      <w:proofErr w:type="spellStart"/>
      <w:r w:rsidR="00F472CC"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грунті</w:t>
      </w:r>
      <w:proofErr w:type="spellEnd"/>
      <w:r w:rsidR="00F472CC"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таких </w:t>
      </w:r>
      <w:proofErr w:type="spellStart"/>
      <w:r w:rsidR="00F472CC"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частинок</w:t>
      </w:r>
      <w:proofErr w:type="spellEnd"/>
      <w:r w:rsidR="00F472CC"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="00F472CC"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тим</w:t>
      </w:r>
      <w:proofErr w:type="spellEnd"/>
      <w:r w:rsidR="00F472CC"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="00F472CC"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більша</w:t>
      </w:r>
      <w:proofErr w:type="spellEnd"/>
      <w:r w:rsidR="00F472CC"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="00F472CC"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його</w:t>
      </w:r>
      <w:proofErr w:type="spellEnd"/>
      <w:r w:rsidR="00F472CC"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="00F472CC"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вбирна</w:t>
      </w:r>
      <w:proofErr w:type="spellEnd"/>
      <w:r w:rsidR="00F472CC"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’ </w:t>
      </w:r>
      <w:proofErr w:type="spellStart"/>
      <w:r w:rsidR="00F472CC"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здатність</w:t>
      </w:r>
      <w:proofErr w:type="spellEnd"/>
      <w:r w:rsidR="00F472CC"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14:paraId="1B77082F" w14:textId="77777777" w:rsidR="00F472CC" w:rsidRPr="00F472CC" w:rsidRDefault="00F472CC" w:rsidP="00F472CC">
      <w:pPr>
        <w:spacing w:after="0" w:line="397" w:lineRule="atLeast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Сукупність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ґрунтових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сполук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здатних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до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реакцій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обмінного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вбирання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називають</w:t>
      </w:r>
      <w:r w:rsidRPr="00F472CC">
        <w:rPr>
          <w:rFonts w:ascii="Georgia" w:eastAsia="Times New Roman" w:hAnsi="Georgia" w:cs="Times New Roman"/>
          <w:i/>
          <w:iCs/>
          <w:color w:val="333333"/>
          <w:sz w:val="27"/>
          <w:lang w:eastAsia="ru-RU"/>
        </w:rPr>
        <w:t>ґрунтовим</w:t>
      </w:r>
      <w:proofErr w:type="spellEnd"/>
      <w:r w:rsidRPr="00F472CC">
        <w:rPr>
          <w:rFonts w:ascii="Georgia" w:eastAsia="Times New Roman" w:hAnsi="Georgia" w:cs="Times New Roman"/>
          <w:i/>
          <w:iCs/>
          <w:color w:val="333333"/>
          <w:sz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i/>
          <w:iCs/>
          <w:color w:val="333333"/>
          <w:sz w:val="27"/>
          <w:lang w:eastAsia="ru-RU"/>
        </w:rPr>
        <w:t>вбирним</w:t>
      </w:r>
      <w:proofErr w:type="spellEnd"/>
      <w:r w:rsidRPr="00F472CC">
        <w:rPr>
          <w:rFonts w:ascii="Georgia" w:eastAsia="Times New Roman" w:hAnsi="Georgia" w:cs="Times New Roman"/>
          <w:i/>
          <w:iCs/>
          <w:color w:val="333333"/>
          <w:sz w:val="27"/>
          <w:lang w:eastAsia="ru-RU"/>
        </w:rPr>
        <w:t xml:space="preserve"> комплексом </w:t>
      </w:r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(ГВК).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Завдяки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фізико-хімічній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вбирній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здатності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поживні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елементи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утому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числі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й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внесені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з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добривами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не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вимиваються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з грунту, 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утримуються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його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колоїдами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Реакції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катіонного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обміну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зворотні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14:paraId="4081A8DF" w14:textId="77777777" w:rsidR="00F472CC" w:rsidRPr="00F472CC" w:rsidRDefault="00F472CC" w:rsidP="002D4D3B">
      <w:pPr>
        <w:spacing w:after="0" w:line="397" w:lineRule="atLeast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Сумарна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кількість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катіонів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здатних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до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обміну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які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можуть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увібратися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грунтом,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називається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lang w:eastAsia="ru-RU"/>
        </w:rPr>
        <w:t> </w:t>
      </w:r>
      <w:proofErr w:type="spellStart"/>
      <w:r w:rsidRPr="00F472CC">
        <w:rPr>
          <w:rFonts w:ascii="Georgia" w:eastAsia="Times New Roman" w:hAnsi="Georgia" w:cs="Times New Roman"/>
          <w:i/>
          <w:iCs/>
          <w:color w:val="333333"/>
          <w:sz w:val="27"/>
          <w:lang w:eastAsia="ru-RU"/>
        </w:rPr>
        <w:t>ємністю</w:t>
      </w:r>
      <w:proofErr w:type="spellEnd"/>
      <w:r w:rsidRPr="00F472CC">
        <w:rPr>
          <w:rFonts w:ascii="Georgia" w:eastAsia="Times New Roman" w:hAnsi="Georgia" w:cs="Times New Roman"/>
          <w:i/>
          <w:iCs/>
          <w:color w:val="333333"/>
          <w:sz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i/>
          <w:iCs/>
          <w:color w:val="333333"/>
          <w:sz w:val="27"/>
          <w:lang w:eastAsia="ru-RU"/>
        </w:rPr>
        <w:t>вбирання</w:t>
      </w:r>
      <w:proofErr w:type="spellEnd"/>
      <w:r w:rsidRPr="00F472CC">
        <w:rPr>
          <w:rFonts w:ascii="Georgia" w:eastAsia="Times New Roman" w:hAnsi="Georgia" w:cs="Times New Roman"/>
          <w:i/>
          <w:iCs/>
          <w:color w:val="333333"/>
          <w:sz w:val="27"/>
          <w:lang w:eastAsia="ru-RU"/>
        </w:rPr>
        <w:t>. 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Вимірюється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вона в мг-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екв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на 100 г грунту. Чим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більше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в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грунті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частинок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мулу,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глини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гумусу,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тим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більша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його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ємність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вбирання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Насичені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основами, як правило,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чорноземи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каштанові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грунти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сіроземи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 Дерново-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підзолисті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грунти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болотні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червоноземи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—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ненасичені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основами.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Грунти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, грунтово-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вбирний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комплекс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яких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насичений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натрієм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називаються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солонцями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</w:p>
    <w:p w14:paraId="49385CE3" w14:textId="77777777" w:rsidR="00F472CC" w:rsidRPr="00F472CC" w:rsidRDefault="00F472CC" w:rsidP="00F472CC">
      <w:pPr>
        <w:spacing w:after="397" w:line="397" w:lineRule="atLeast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Вбирний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комплекс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насиченість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його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основами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збільшується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при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внесенні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органічних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вапняних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добрив, при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вирощуванні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у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сівозмінах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бобових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злакових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зернових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культур і особливо трав.</w:t>
      </w:r>
    </w:p>
    <w:p w14:paraId="12503D32" w14:textId="77777777" w:rsidR="00F472CC" w:rsidRPr="00F472CC" w:rsidRDefault="00F472CC" w:rsidP="002D4D3B">
      <w:pPr>
        <w:spacing w:after="0" w:line="397" w:lineRule="atLeast"/>
        <w:ind w:firstLine="708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D4D3B">
        <w:rPr>
          <w:rFonts w:ascii="Georgia" w:eastAsia="Times New Roman" w:hAnsi="Georgia" w:cs="Times New Roman"/>
          <w:color w:val="333333"/>
          <w:sz w:val="27"/>
          <w:szCs w:val="27"/>
          <w:lang w:val="uk-UA" w:eastAsia="ru-RU"/>
        </w:rPr>
        <w:t>Ріст і розвиток рослин на ґрунтових мікроорганізмах знач</w:t>
      </w:r>
      <w:r w:rsidRPr="002D4D3B">
        <w:rPr>
          <w:rFonts w:ascii="Georgia" w:eastAsia="Times New Roman" w:hAnsi="Georgia" w:cs="Times New Roman"/>
          <w:color w:val="333333"/>
          <w:sz w:val="27"/>
          <w:szCs w:val="27"/>
          <w:lang w:val="uk-UA" w:eastAsia="ru-RU"/>
        </w:rPr>
        <w:softHyphen/>
        <w:t xml:space="preserve">ною мірою залежать від швидкості і спрямованості хімічних та біологічних процесів, що відбуваються у </w:t>
      </w:r>
      <w:proofErr w:type="spellStart"/>
      <w:r w:rsidRPr="002D4D3B">
        <w:rPr>
          <w:rFonts w:ascii="Georgia" w:eastAsia="Times New Roman" w:hAnsi="Georgia" w:cs="Times New Roman"/>
          <w:color w:val="333333"/>
          <w:sz w:val="27"/>
          <w:szCs w:val="27"/>
          <w:lang w:val="uk-UA" w:eastAsia="ru-RU"/>
        </w:rPr>
        <w:t>грунті</w:t>
      </w:r>
      <w:proofErr w:type="spellEnd"/>
      <w:r w:rsidRPr="002D4D3B">
        <w:rPr>
          <w:rFonts w:ascii="Georgia" w:eastAsia="Times New Roman" w:hAnsi="Georgia" w:cs="Times New Roman"/>
          <w:color w:val="333333"/>
          <w:sz w:val="27"/>
          <w:szCs w:val="27"/>
          <w:lang w:val="uk-UA" w:eastAsia="ru-RU"/>
        </w:rPr>
        <w:t xml:space="preserve"> —</w:t>
      </w:r>
      <w:r w:rsidRPr="00F472CC">
        <w:rPr>
          <w:rFonts w:ascii="Georgia" w:eastAsia="Times New Roman" w:hAnsi="Georgia" w:cs="Times New Roman"/>
          <w:color w:val="333333"/>
          <w:sz w:val="27"/>
          <w:lang w:eastAsia="ru-RU"/>
        </w:rPr>
        <w:t> </w:t>
      </w:r>
      <w:r w:rsidRPr="002D4D3B">
        <w:rPr>
          <w:rFonts w:ascii="Georgia" w:eastAsia="Times New Roman" w:hAnsi="Georgia" w:cs="Times New Roman"/>
          <w:b/>
          <w:bCs/>
          <w:color w:val="333333"/>
          <w:sz w:val="27"/>
          <w:lang w:val="uk-UA" w:eastAsia="ru-RU"/>
        </w:rPr>
        <w:t>реакції ґрунту.</w:t>
      </w:r>
      <w:r w:rsidRPr="00F472CC">
        <w:rPr>
          <w:rFonts w:ascii="Georgia" w:eastAsia="Times New Roman" w:hAnsi="Georgia" w:cs="Times New Roman"/>
          <w:b/>
          <w:bCs/>
          <w:color w:val="333333"/>
          <w:sz w:val="27"/>
          <w:lang w:eastAsia="ru-RU"/>
        </w:rPr>
        <w:t> 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Більшість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культурних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рослин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формують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високі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врожаї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лише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при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нейтральній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або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близькій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до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нейтральної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реакції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грунту. Кисла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реакція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шкодить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розвитку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багатьох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корисних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мікроорганізмів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14:paraId="2B485AA4" w14:textId="77777777" w:rsidR="00F472CC" w:rsidRPr="00F472CC" w:rsidRDefault="00F472CC" w:rsidP="002D4D3B">
      <w:pPr>
        <w:spacing w:after="397" w:line="397" w:lineRule="atLeast"/>
        <w:ind w:firstLine="708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Лужна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реакція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властива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засоленим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грунтам. Вони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мають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незадовільні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фізичні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властивості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підвищений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вміст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у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ґрунто</w:t>
      </w:r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softHyphen/>
        <w:t>вому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вбирному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комплексі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катіонів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натрію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що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зумовлює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їх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безструктурність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При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зволоженні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такі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фунти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запливають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при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висушуванні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стають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брилистими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а на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невеликій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глибині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від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поверхні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в них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залягає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lastRenderedPageBreak/>
        <w:t>ущільнений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ілювіальний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горизонт,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який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утруднює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проникнення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коренів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у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глибші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шари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грунту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його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обробіток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14:paraId="11CA1741" w14:textId="77777777" w:rsidR="00F472CC" w:rsidRPr="00F472CC" w:rsidRDefault="00F472CC" w:rsidP="00F472CC">
      <w:pPr>
        <w:spacing w:after="0" w:line="397" w:lineRule="atLeast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F472CC">
        <w:rPr>
          <w:rFonts w:ascii="Georgia" w:eastAsia="Times New Roman" w:hAnsi="Georgia" w:cs="Times New Roman"/>
          <w:b/>
          <w:bCs/>
          <w:i/>
          <w:iCs/>
          <w:color w:val="333333"/>
          <w:sz w:val="27"/>
          <w:lang w:eastAsia="ru-RU"/>
        </w:rPr>
        <w:t>Агрофізичні</w:t>
      </w:r>
      <w:proofErr w:type="spellEnd"/>
      <w:r w:rsidRPr="00F472CC">
        <w:rPr>
          <w:rFonts w:ascii="Georgia" w:eastAsia="Times New Roman" w:hAnsi="Georgia" w:cs="Times New Roman"/>
          <w:b/>
          <w:bCs/>
          <w:i/>
          <w:iCs/>
          <w:color w:val="333333"/>
          <w:sz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b/>
          <w:bCs/>
          <w:i/>
          <w:iCs/>
          <w:color w:val="333333"/>
          <w:sz w:val="27"/>
          <w:lang w:eastAsia="ru-RU"/>
        </w:rPr>
        <w:t>показники</w:t>
      </w:r>
      <w:proofErr w:type="spellEnd"/>
      <w:r w:rsidRPr="00F472CC">
        <w:rPr>
          <w:rFonts w:ascii="Georgia" w:eastAsia="Times New Roman" w:hAnsi="Georgia" w:cs="Times New Roman"/>
          <w:b/>
          <w:bCs/>
          <w:i/>
          <w:iCs/>
          <w:color w:val="333333"/>
          <w:sz w:val="27"/>
          <w:lang w:eastAsia="ru-RU"/>
        </w:rPr>
        <w:t>:</w:t>
      </w:r>
    </w:p>
    <w:p w14:paraId="10EACBA5" w14:textId="77777777" w:rsidR="00F472CC" w:rsidRPr="00F472CC" w:rsidRDefault="00F472CC" w:rsidP="00F472CC">
      <w:pPr>
        <w:spacing w:after="397" w:line="397" w:lineRule="atLeast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—  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гранулометричний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склад;</w:t>
      </w:r>
    </w:p>
    <w:p w14:paraId="1A9320CE" w14:textId="77777777" w:rsidR="00F472CC" w:rsidRPr="00F472CC" w:rsidRDefault="00F472CC" w:rsidP="00F472CC">
      <w:pPr>
        <w:spacing w:after="397" w:line="397" w:lineRule="atLeast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—  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будова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і структура  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;</w:t>
      </w:r>
    </w:p>
    <w:p w14:paraId="195E4A97" w14:textId="77777777" w:rsidR="00F472CC" w:rsidRPr="00F472CC" w:rsidRDefault="00F472CC" w:rsidP="00F472CC">
      <w:pPr>
        <w:spacing w:after="397" w:line="397" w:lineRule="atLeast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—  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зв’язність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;</w:t>
      </w:r>
    </w:p>
    <w:p w14:paraId="51604ED5" w14:textId="77777777" w:rsidR="00F472CC" w:rsidRPr="00F472CC" w:rsidRDefault="00F472CC" w:rsidP="00F472CC">
      <w:pPr>
        <w:spacing w:after="397" w:line="397" w:lineRule="atLeast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—  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пластичність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;.</w:t>
      </w:r>
    </w:p>
    <w:p w14:paraId="76BD2242" w14:textId="77777777" w:rsidR="00F472CC" w:rsidRPr="00F472CC" w:rsidRDefault="00F472CC" w:rsidP="00F472CC">
      <w:pPr>
        <w:spacing w:after="397" w:line="397" w:lineRule="atLeast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—  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прилипання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;</w:t>
      </w:r>
    </w:p>
    <w:p w14:paraId="50D838DC" w14:textId="77777777" w:rsidR="00F472CC" w:rsidRPr="00F472CC" w:rsidRDefault="00F472CC" w:rsidP="00F472CC">
      <w:pPr>
        <w:spacing w:after="397" w:line="397" w:lineRule="atLeast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—  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спілість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14:paraId="120A2591" w14:textId="77777777" w:rsidR="00F472CC" w:rsidRPr="00F472CC" w:rsidRDefault="00F472CC" w:rsidP="002D4D3B">
      <w:pPr>
        <w:spacing w:after="0" w:line="397" w:lineRule="atLeast"/>
        <w:ind w:firstLine="708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Від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lang w:eastAsia="ru-RU"/>
        </w:rPr>
        <w:t> </w:t>
      </w:r>
      <w:proofErr w:type="spellStart"/>
      <w:r w:rsidRPr="00F472CC">
        <w:rPr>
          <w:rFonts w:ascii="Georgia" w:eastAsia="Times New Roman" w:hAnsi="Georgia" w:cs="Times New Roman"/>
          <w:i/>
          <w:iCs/>
          <w:color w:val="333333"/>
          <w:sz w:val="27"/>
          <w:lang w:eastAsia="ru-RU"/>
        </w:rPr>
        <w:t>гранулометричного</w:t>
      </w:r>
      <w:proofErr w:type="spellEnd"/>
      <w:r w:rsidRPr="00F472CC">
        <w:rPr>
          <w:rFonts w:ascii="Georgia" w:eastAsia="Times New Roman" w:hAnsi="Georgia" w:cs="Times New Roman"/>
          <w:i/>
          <w:iCs/>
          <w:color w:val="333333"/>
          <w:sz w:val="27"/>
          <w:lang w:eastAsia="ru-RU"/>
        </w:rPr>
        <w:t xml:space="preserve"> складу 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залежить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будова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і структура грунту,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водопроникність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та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вологоємкість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ємність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вбирання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повітряний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тепловий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поживний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режими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Грунти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з легким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гранулометричним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складом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мають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вишу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водопроникність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та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повітроємкість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нижчу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вологоємкість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та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ємність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вбирання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Це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природний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фактор,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його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важко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регулювати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Внесенням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в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орний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шар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глини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піску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можна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дещо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змінити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грануло</w:t>
      </w:r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softHyphen/>
        <w:t>метричний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склад грунту, але через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трудоємкість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виконання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цей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захід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має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обмежене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застосування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14:paraId="2A4FF6C1" w14:textId="77777777" w:rsidR="00F472CC" w:rsidRPr="00F472CC" w:rsidRDefault="00F472CC" w:rsidP="00F472CC">
      <w:pPr>
        <w:spacing w:after="397" w:line="397" w:lineRule="atLeast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Гранулометричний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склад —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це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відносний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вміст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механічних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елементів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(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фракцій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)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різних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розмірів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у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грунті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14:paraId="58BA241A" w14:textId="77777777" w:rsidR="00F472CC" w:rsidRPr="00F472CC" w:rsidRDefault="00F472CC" w:rsidP="002D4D3B">
      <w:pPr>
        <w:spacing w:after="0" w:line="397" w:lineRule="atLeast"/>
        <w:ind w:firstLine="708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D4D3B">
        <w:rPr>
          <w:rFonts w:ascii="Georgia" w:eastAsia="Times New Roman" w:hAnsi="Georgia" w:cs="Times New Roman"/>
          <w:i/>
          <w:iCs/>
          <w:color w:val="333333"/>
          <w:sz w:val="27"/>
          <w:lang w:val="uk-UA" w:eastAsia="ru-RU"/>
        </w:rPr>
        <w:t>Будова ґрунту —</w:t>
      </w:r>
      <w:r w:rsidRPr="00F472CC">
        <w:rPr>
          <w:rFonts w:ascii="Georgia" w:eastAsia="Times New Roman" w:hAnsi="Georgia" w:cs="Times New Roman"/>
          <w:i/>
          <w:iCs/>
          <w:color w:val="333333"/>
          <w:sz w:val="27"/>
          <w:lang w:eastAsia="ru-RU"/>
        </w:rPr>
        <w:t> </w:t>
      </w:r>
      <w:r w:rsidRPr="002D4D3B">
        <w:rPr>
          <w:rFonts w:ascii="Georgia" w:eastAsia="Times New Roman" w:hAnsi="Georgia" w:cs="Times New Roman"/>
          <w:color w:val="333333"/>
          <w:sz w:val="27"/>
          <w:szCs w:val="27"/>
          <w:lang w:val="uk-UA" w:eastAsia="ru-RU"/>
        </w:rPr>
        <w:t xml:space="preserve">це співвідношення об’ємів твердої фази </w:t>
      </w:r>
      <w:proofErr w:type="spellStart"/>
      <w:r w:rsidRPr="002D4D3B">
        <w:rPr>
          <w:rFonts w:ascii="Georgia" w:eastAsia="Times New Roman" w:hAnsi="Georgia" w:cs="Times New Roman"/>
          <w:color w:val="333333"/>
          <w:sz w:val="27"/>
          <w:szCs w:val="27"/>
          <w:lang w:val="uk-UA" w:eastAsia="ru-RU"/>
        </w:rPr>
        <w:t>грунту</w:t>
      </w:r>
      <w:proofErr w:type="spellEnd"/>
      <w:r w:rsidRPr="002D4D3B">
        <w:rPr>
          <w:rFonts w:ascii="Georgia" w:eastAsia="Times New Roman" w:hAnsi="Georgia" w:cs="Times New Roman"/>
          <w:color w:val="333333"/>
          <w:sz w:val="27"/>
          <w:szCs w:val="27"/>
          <w:lang w:val="uk-UA" w:eastAsia="ru-RU"/>
        </w:rPr>
        <w:t xml:space="preserve"> і проміжками різних розмірів (пористістю). </w:t>
      </w:r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Вона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значною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мірою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залежить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від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гранулометричного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складу,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вмісту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гумусу,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структури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складання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(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взаємного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розташування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</w:t>
      </w:r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softHyphen/>
        <w:t>тових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частинок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) грунту.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Характеризується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будова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грунту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об’ємною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масою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пористістю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14:paraId="7807D90D" w14:textId="77777777" w:rsidR="00F472CC" w:rsidRPr="00F472CC" w:rsidRDefault="00F472CC" w:rsidP="00F472CC">
      <w:pPr>
        <w:spacing w:after="397" w:line="397" w:lineRule="atLeast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Будова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має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велике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значення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для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його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родючості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Вона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визначає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середовище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в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якому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зосереджені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вода,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повітря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поживні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речовини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мікроорганізми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корені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рослин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Від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будови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грунту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залежать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його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водно-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фізичні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властивості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та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умови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життя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рослин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14:paraId="601EBF3B" w14:textId="77777777" w:rsidR="00F472CC" w:rsidRPr="00F472CC" w:rsidRDefault="00F472CC" w:rsidP="002D4D3B">
      <w:pPr>
        <w:spacing w:after="397" w:line="397" w:lineRule="atLeast"/>
        <w:ind w:firstLine="708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lastRenderedPageBreak/>
        <w:t>Рослини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однаковою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мірою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негативно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реагують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як на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над</w:t>
      </w:r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softHyphen/>
        <w:t>мірне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розпушування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так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ущільнення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грунту. У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дуже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ущільне</w:t>
      </w:r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softHyphen/>
        <w:t>ному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грунті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затруднюється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ріст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коренів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погіршується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постачання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водою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повітрям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Надмірна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розпущеність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грунту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збільшує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випаровування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ґрунтової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вологи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посилює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розкладання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орга</w:t>
      </w:r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softHyphen/>
        <w:t>нічних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речовин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вимивання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утворених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при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цьому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рухомих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поживних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речовин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у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глибші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шари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У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надмірно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розпушеному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грунті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насіння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під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час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сівби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потрапляє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на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різну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глибину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при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цьому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не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створюється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належний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контакт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між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насінням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і грунтом,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внаслідок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чого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воно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повільно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проростає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Сходи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з’являються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ослаблені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недружні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продуктивність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рослин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знижується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У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надмірно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розпушеному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грунті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коріння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рослин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розвивається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погано.</w:t>
      </w:r>
    </w:p>
    <w:p w14:paraId="169B2FD9" w14:textId="77777777" w:rsidR="00F472CC" w:rsidRPr="00F472CC" w:rsidRDefault="00F472CC" w:rsidP="002D4D3B">
      <w:pPr>
        <w:spacing w:after="0" w:line="397" w:lineRule="atLeast"/>
        <w:ind w:firstLine="708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F472CC">
        <w:rPr>
          <w:rFonts w:ascii="Georgia" w:eastAsia="Times New Roman" w:hAnsi="Georgia" w:cs="Times New Roman"/>
          <w:i/>
          <w:iCs/>
          <w:color w:val="333333"/>
          <w:sz w:val="27"/>
          <w:lang w:eastAsia="ru-RU"/>
        </w:rPr>
        <w:t xml:space="preserve">Структура </w:t>
      </w:r>
      <w:proofErr w:type="spellStart"/>
      <w:r w:rsidRPr="00F472CC">
        <w:rPr>
          <w:rFonts w:ascii="Georgia" w:eastAsia="Times New Roman" w:hAnsi="Georgia" w:cs="Times New Roman"/>
          <w:i/>
          <w:iCs/>
          <w:color w:val="333333"/>
          <w:sz w:val="27"/>
          <w:lang w:eastAsia="ru-RU"/>
        </w:rPr>
        <w:t>ґрунту</w:t>
      </w:r>
      <w:proofErr w:type="spellEnd"/>
      <w:r w:rsidRPr="00F472CC">
        <w:rPr>
          <w:rFonts w:ascii="Georgia" w:eastAsia="Times New Roman" w:hAnsi="Georgia" w:cs="Times New Roman"/>
          <w:i/>
          <w:iCs/>
          <w:color w:val="333333"/>
          <w:sz w:val="27"/>
          <w:lang w:eastAsia="ru-RU"/>
        </w:rPr>
        <w:t> </w:t>
      </w:r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—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це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різні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за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розміром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і формою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агрегати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з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яких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утворюється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грунт.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Здатність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розпадатися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на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агрегати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(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грудочки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)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називається</w:t>
      </w:r>
      <w:r w:rsidRPr="00F472CC">
        <w:rPr>
          <w:rFonts w:ascii="Georgia" w:eastAsia="Times New Roman" w:hAnsi="Georgia" w:cs="Times New Roman"/>
          <w:i/>
          <w:iCs/>
          <w:color w:val="333333"/>
          <w:sz w:val="27"/>
          <w:lang w:eastAsia="ru-RU"/>
        </w:rPr>
        <w:t>структурністю</w:t>
      </w:r>
      <w:proofErr w:type="spellEnd"/>
    </w:p>
    <w:p w14:paraId="5A876382" w14:textId="77777777" w:rsidR="00F472CC" w:rsidRPr="00F472CC" w:rsidRDefault="00F472CC" w:rsidP="002D4D3B">
      <w:pPr>
        <w:spacing w:after="397" w:line="397" w:lineRule="atLeast"/>
        <w:ind w:firstLine="708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Недоліком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мікроструктурних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(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безструктурних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)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грунтів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є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їх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схильність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до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швидкого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ущільнення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утворення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ґрунтової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кірки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Такі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мають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незначну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пористість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У них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низькі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водопроникність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повітроємкість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що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призводить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до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антаго</w:t>
      </w:r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softHyphen/>
        <w:t>нізму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між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водою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повітрям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погіршується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вбирання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дощової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талої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води. Велика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швидкість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капілярного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підняття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вологи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у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безструктурних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грунтах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посилює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її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фізичне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випаровування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Безструктурні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грунти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доводиться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частіше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обробляти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витрачати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на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це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більше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зусиль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матеріальних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ресурсів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Вони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більшою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мірою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зазнають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вітрової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та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водної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ерозії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14:paraId="17015D9A" w14:textId="77777777" w:rsidR="00F472CC" w:rsidRPr="00F472CC" w:rsidRDefault="00F472CC" w:rsidP="00F472CC">
      <w:pPr>
        <w:spacing w:after="397" w:line="397" w:lineRule="atLeast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Значення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структури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для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захисту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ґрунтів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від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вітрової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ерозії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(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руйнування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вивітрювання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)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визначається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стійкістю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її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крупних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фракцій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до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переміщення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вітром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механічного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руйнування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Тому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ерозійностійкими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вважаються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частинки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агрегати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розміром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більше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1 мм. При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вмісті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їх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понад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50%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стійкий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проти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вітрової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ерозії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14:paraId="2A709B96" w14:textId="77777777" w:rsidR="00F472CC" w:rsidRPr="00F472CC" w:rsidRDefault="00F472CC" w:rsidP="00F472CC">
      <w:pPr>
        <w:spacing w:after="397" w:line="397" w:lineRule="atLeast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Структурний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характеризується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низькою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зв’язністю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легко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розсипається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менш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схильний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до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запливання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утворення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кірки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Для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його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обробітку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потрібно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значно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менше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тягових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зусиль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порівняно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з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обробітком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безструктурного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з таким самим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гранулометричним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складом.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Оскільки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високоструктурні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не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ущільнюються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протягом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тривалого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lastRenderedPageBreak/>
        <w:t>періоду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можна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зменшувати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кількість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міжрядних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розпушувань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просапаних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культур.</w:t>
      </w:r>
    </w:p>
    <w:p w14:paraId="3D0D9DA3" w14:textId="77777777" w:rsidR="00F472CC" w:rsidRPr="00F472CC" w:rsidRDefault="00F472CC" w:rsidP="00F472CC">
      <w:pPr>
        <w:spacing w:after="397" w:line="397" w:lineRule="atLeast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Структура фунту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динамічна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оскільки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на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неї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діють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фактори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які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спричиняють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як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руйнування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так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утворення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структурних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грудочок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Так,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структурні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грудочки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руйнуються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при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механічній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дії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знарядь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під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час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обробітку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та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інших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машин,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які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переміщуються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по полю,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від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удару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дощових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крапель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при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витіканні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з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вбирного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комплексу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кальцію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розкладанні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гумусу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тощо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14:paraId="4E654F61" w14:textId="77777777" w:rsidR="00F472CC" w:rsidRPr="00F472CC" w:rsidRDefault="00F472CC" w:rsidP="002D4D3B">
      <w:pPr>
        <w:spacing w:after="397" w:line="397" w:lineRule="atLeast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Агрономічно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цінну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структуру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можна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відновлювати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агротех</w:t>
      </w:r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softHyphen/>
        <w:t>нічними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заходами та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відповідною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структурою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посівних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площ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Так,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багаторічні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трави (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чисті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бобові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культури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бобово-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злакові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травосумішки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)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залишають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у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грунті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більше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кореневих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решток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кращої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якості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ніж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однорічні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Тому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після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них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утворюється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більше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гумусу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краще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оструктурюється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грунт.</w:t>
      </w:r>
    </w:p>
    <w:p w14:paraId="1FA31BED" w14:textId="77777777" w:rsidR="00F472CC" w:rsidRPr="00F472CC" w:rsidRDefault="00F472CC" w:rsidP="002D4D3B">
      <w:pPr>
        <w:spacing w:after="0" w:line="397" w:lineRule="atLeast"/>
        <w:ind w:firstLine="708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D4D3B">
        <w:rPr>
          <w:rFonts w:ascii="Georgia" w:eastAsia="Times New Roman" w:hAnsi="Georgia" w:cs="Times New Roman"/>
          <w:i/>
          <w:iCs/>
          <w:color w:val="333333"/>
          <w:sz w:val="27"/>
          <w:lang w:val="uk-UA" w:eastAsia="ru-RU"/>
        </w:rPr>
        <w:t>Зв’язність —</w:t>
      </w:r>
      <w:r w:rsidRPr="00F472CC">
        <w:rPr>
          <w:rFonts w:ascii="Georgia" w:eastAsia="Times New Roman" w:hAnsi="Georgia" w:cs="Times New Roman"/>
          <w:i/>
          <w:iCs/>
          <w:color w:val="333333"/>
          <w:sz w:val="27"/>
          <w:lang w:eastAsia="ru-RU"/>
        </w:rPr>
        <w:t> </w:t>
      </w:r>
      <w:r w:rsidRPr="002D4D3B">
        <w:rPr>
          <w:rFonts w:ascii="Georgia" w:eastAsia="Times New Roman" w:hAnsi="Georgia" w:cs="Times New Roman"/>
          <w:color w:val="333333"/>
          <w:sz w:val="27"/>
          <w:szCs w:val="27"/>
          <w:lang w:val="uk-UA" w:eastAsia="ru-RU"/>
        </w:rPr>
        <w:t>це опір ґрунту силам, які здатні механічно роз’єднати його частинки шляхом роздавлювання та роз</w:t>
      </w:r>
      <w:r w:rsidRPr="002D4D3B">
        <w:rPr>
          <w:rFonts w:ascii="Georgia" w:eastAsia="Times New Roman" w:hAnsi="Georgia" w:cs="Times New Roman"/>
          <w:color w:val="333333"/>
          <w:sz w:val="27"/>
          <w:szCs w:val="27"/>
          <w:lang w:val="uk-UA" w:eastAsia="ru-RU"/>
        </w:rPr>
        <w:softHyphen/>
        <w:t xml:space="preserve">клеювання. Вона залежить від гранулометричного складу, складу увібраних основ, ступеня зволоженості ґрунту </w:t>
      </w:r>
      <w:proofErr w:type="spellStart"/>
      <w:r w:rsidRPr="002D4D3B">
        <w:rPr>
          <w:rFonts w:ascii="Georgia" w:eastAsia="Times New Roman" w:hAnsi="Georgia" w:cs="Times New Roman"/>
          <w:color w:val="333333"/>
          <w:sz w:val="27"/>
          <w:szCs w:val="27"/>
          <w:lang w:val="uk-UA" w:eastAsia="ru-RU"/>
        </w:rPr>
        <w:t>тошо</w:t>
      </w:r>
      <w:proofErr w:type="spellEnd"/>
      <w:r w:rsidRPr="002D4D3B">
        <w:rPr>
          <w:rFonts w:ascii="Georgia" w:eastAsia="Times New Roman" w:hAnsi="Georgia" w:cs="Times New Roman"/>
          <w:color w:val="333333"/>
          <w:sz w:val="27"/>
          <w:szCs w:val="27"/>
          <w:lang w:val="uk-UA" w:eastAsia="ru-RU"/>
        </w:rPr>
        <w:t xml:space="preserve">.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Найменшу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зв’язність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мають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піщані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найбільшу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—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глинисті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солонці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в сухому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стані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Структурні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менш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зв’язні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ніж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безструктурні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з великою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зв’язністю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важко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обробляти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Так,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під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час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оранки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утворюються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важкі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грудки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навіть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брили,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що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вимагає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додаткових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заходів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обробітку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приз</w:t>
      </w:r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softHyphen/>
        <w:t>водить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до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руйнування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структури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Із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збільшенням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вологості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зв’язність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зменшується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стає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найменшою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при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вологості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яка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відповідає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фізичній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спілості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».</w:t>
      </w:r>
    </w:p>
    <w:p w14:paraId="4F7304D9" w14:textId="77777777" w:rsidR="00F472CC" w:rsidRPr="00F472CC" w:rsidRDefault="00F472CC" w:rsidP="002D4D3B">
      <w:pPr>
        <w:spacing w:after="0" w:line="397" w:lineRule="atLeast"/>
        <w:ind w:firstLine="708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F472CC">
        <w:rPr>
          <w:rFonts w:ascii="Georgia" w:eastAsia="Times New Roman" w:hAnsi="Georgia" w:cs="Times New Roman"/>
          <w:i/>
          <w:iCs/>
          <w:color w:val="333333"/>
          <w:sz w:val="27"/>
          <w:lang w:eastAsia="ru-RU"/>
        </w:rPr>
        <w:t>Прилипання</w:t>
      </w:r>
      <w:proofErr w:type="spellEnd"/>
      <w:r w:rsidRPr="00F472CC">
        <w:rPr>
          <w:rFonts w:ascii="Georgia" w:eastAsia="Times New Roman" w:hAnsi="Georgia" w:cs="Times New Roman"/>
          <w:i/>
          <w:iCs/>
          <w:color w:val="333333"/>
          <w:sz w:val="27"/>
          <w:lang w:eastAsia="ru-RU"/>
        </w:rPr>
        <w:t xml:space="preserve"> — 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це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властивість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прилипати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до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поверхні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робочих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частин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ґрунтообробних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знарядь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При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його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посиленні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зростає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тяговий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опір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погіршується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якість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обробітку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Прили</w:t>
      </w:r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softHyphen/>
        <w:t>пання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залежить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від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гранулометричного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складу,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структури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й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вологості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фунту.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Найбільш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високе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воно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у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глинистих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безструк</w:t>
      </w:r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softHyphen/>
        <w:t>турних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ґрунтів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Сухий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грунт не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прилипає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а при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зволоженні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прилипання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збільшується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досягаючи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найвищих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показників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при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вологості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близькій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до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найменшої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вологості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(НВ), при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більшій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вологості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воно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зменшується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</w:p>
    <w:p w14:paraId="0A8DEA0D" w14:textId="77777777" w:rsidR="00F472CC" w:rsidRPr="00F472CC" w:rsidRDefault="00F472CC" w:rsidP="007406D5">
      <w:pPr>
        <w:spacing w:after="0" w:line="397" w:lineRule="atLeast"/>
        <w:ind w:firstLine="708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F472CC">
        <w:rPr>
          <w:rFonts w:ascii="Georgia" w:eastAsia="Times New Roman" w:hAnsi="Georgia" w:cs="Times New Roman"/>
          <w:i/>
          <w:iCs/>
          <w:color w:val="333333"/>
          <w:sz w:val="27"/>
          <w:lang w:eastAsia="ru-RU"/>
        </w:rPr>
        <w:lastRenderedPageBreak/>
        <w:t xml:space="preserve">Склад </w:t>
      </w:r>
      <w:proofErr w:type="spellStart"/>
      <w:r w:rsidRPr="00F472CC">
        <w:rPr>
          <w:rFonts w:ascii="Georgia" w:eastAsia="Times New Roman" w:hAnsi="Georgia" w:cs="Times New Roman"/>
          <w:i/>
          <w:iCs/>
          <w:color w:val="333333"/>
          <w:sz w:val="27"/>
          <w:lang w:eastAsia="ru-RU"/>
        </w:rPr>
        <w:t>увібраних</w:t>
      </w:r>
      <w:proofErr w:type="spellEnd"/>
      <w:r w:rsidRPr="00F472CC">
        <w:rPr>
          <w:rFonts w:ascii="Georgia" w:eastAsia="Times New Roman" w:hAnsi="Georgia" w:cs="Times New Roman"/>
          <w:i/>
          <w:iCs/>
          <w:color w:val="333333"/>
          <w:sz w:val="27"/>
          <w:lang w:eastAsia="ru-RU"/>
        </w:rPr>
        <w:t xml:space="preserve"> основ. 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Кальцій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(Са) у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вбирному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комплексі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посилює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коагуляцію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ґрунтових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колоїдів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збільшує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розмір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</w:t>
      </w:r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softHyphen/>
        <w:t>тових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мікроагрегатів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внаслідок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чого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зменшується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зв’язність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прилипання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Протилежні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властивості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надає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ґрунтові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натрій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(Na) і 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алюміній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(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Аl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).</w:t>
      </w:r>
    </w:p>
    <w:p w14:paraId="0158B9D0" w14:textId="77777777" w:rsidR="00F472CC" w:rsidRPr="007406D5" w:rsidRDefault="00F472CC" w:rsidP="007406D5">
      <w:pPr>
        <w:spacing w:after="0" w:line="397" w:lineRule="atLeast"/>
        <w:ind w:firstLine="708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val="uk-UA" w:eastAsia="ru-RU"/>
        </w:rPr>
      </w:pPr>
      <w:r w:rsidRPr="007406D5">
        <w:rPr>
          <w:rFonts w:ascii="Georgia" w:eastAsia="Times New Roman" w:hAnsi="Georgia" w:cs="Times New Roman"/>
          <w:i/>
          <w:iCs/>
          <w:color w:val="333333"/>
          <w:sz w:val="27"/>
          <w:lang w:val="uk-UA" w:eastAsia="ru-RU"/>
        </w:rPr>
        <w:t>Спілість ґрунту</w:t>
      </w:r>
      <w:r w:rsidRPr="00F472CC">
        <w:rPr>
          <w:rFonts w:ascii="Georgia" w:eastAsia="Times New Roman" w:hAnsi="Georgia" w:cs="Times New Roman"/>
          <w:i/>
          <w:iCs/>
          <w:color w:val="333333"/>
          <w:sz w:val="27"/>
          <w:lang w:eastAsia="ru-RU"/>
        </w:rPr>
        <w:t> </w:t>
      </w:r>
      <w:r w:rsidRPr="007406D5">
        <w:rPr>
          <w:rFonts w:ascii="Georgia" w:eastAsia="Times New Roman" w:hAnsi="Georgia" w:cs="Times New Roman"/>
          <w:color w:val="333333"/>
          <w:sz w:val="27"/>
          <w:szCs w:val="27"/>
          <w:lang w:val="uk-UA" w:eastAsia="ru-RU"/>
        </w:rPr>
        <w:t>— це такий етап його зволоження, при якому витрачається найменше зусиль на обробіток, а ґрунт найменше прилипає до знарядь, найкраще кришиться і якість його обробітку висока.</w:t>
      </w:r>
    </w:p>
    <w:p w14:paraId="43DCFFCF" w14:textId="77777777" w:rsidR="00F472CC" w:rsidRPr="00F472CC" w:rsidRDefault="00F472CC" w:rsidP="00F472CC">
      <w:pPr>
        <w:spacing w:after="397" w:line="397" w:lineRule="atLeast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Фізична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спілість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залежить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від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вологості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При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настанні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фізичної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спілості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починають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механічний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обробіток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визначають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таку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спілість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візуально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: при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здавлюванні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в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руці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зі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спілого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ґрунту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не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виступає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вода і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він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розсипається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якщо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його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кинути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з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висоти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1,5 </w:t>
      </w:r>
      <w:proofErr w:type="spellStart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метри</w:t>
      </w:r>
      <w:proofErr w:type="spellEnd"/>
      <w:r w:rsidRPr="00F472C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14:paraId="104E783A" w14:textId="77777777" w:rsidR="0003495D" w:rsidRDefault="0003495D"/>
    <w:sectPr w:rsidR="00B002DE" w:rsidSect="000D0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2CC"/>
    <w:rsid w:val="0003495D"/>
    <w:rsid w:val="000D06C4"/>
    <w:rsid w:val="001D27DF"/>
    <w:rsid w:val="002D4D3B"/>
    <w:rsid w:val="00422CFB"/>
    <w:rsid w:val="00442EFA"/>
    <w:rsid w:val="005351EF"/>
    <w:rsid w:val="007406D5"/>
    <w:rsid w:val="00F4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D481"/>
  <w15:docId w15:val="{3D4DCB03-B983-4B25-BC9F-3F722003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6C4"/>
  </w:style>
  <w:style w:type="paragraph" w:styleId="2">
    <w:name w:val="heading 2"/>
    <w:basedOn w:val="a"/>
    <w:link w:val="20"/>
    <w:uiPriority w:val="9"/>
    <w:qFormat/>
    <w:rsid w:val="00F472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72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472CC"/>
    <w:rPr>
      <w:color w:val="0000FF"/>
      <w:u w:val="single"/>
    </w:rPr>
  </w:style>
  <w:style w:type="character" w:customStyle="1" w:styleId="meta-prep">
    <w:name w:val="meta-prep"/>
    <w:basedOn w:val="a0"/>
    <w:rsid w:val="00F472CC"/>
  </w:style>
  <w:style w:type="character" w:customStyle="1" w:styleId="apple-converted-space">
    <w:name w:val="apple-converted-space"/>
    <w:basedOn w:val="a0"/>
    <w:rsid w:val="00F472CC"/>
  </w:style>
  <w:style w:type="character" w:customStyle="1" w:styleId="entry-date">
    <w:name w:val="entry-date"/>
    <w:basedOn w:val="a0"/>
    <w:rsid w:val="00F472CC"/>
  </w:style>
  <w:style w:type="character" w:customStyle="1" w:styleId="sep">
    <w:name w:val="sep"/>
    <w:basedOn w:val="a0"/>
    <w:rsid w:val="00F472CC"/>
  </w:style>
  <w:style w:type="character" w:customStyle="1" w:styleId="author">
    <w:name w:val="author"/>
    <w:basedOn w:val="a0"/>
    <w:rsid w:val="00F472CC"/>
  </w:style>
  <w:style w:type="paragraph" w:styleId="a4">
    <w:name w:val="Normal (Web)"/>
    <w:basedOn w:val="a"/>
    <w:uiPriority w:val="99"/>
    <w:semiHidden/>
    <w:unhideWhenUsed/>
    <w:rsid w:val="00F47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72CC"/>
    <w:rPr>
      <w:b/>
      <w:bCs/>
    </w:rPr>
  </w:style>
  <w:style w:type="character" w:styleId="a6">
    <w:name w:val="Emphasis"/>
    <w:basedOn w:val="a0"/>
    <w:uiPriority w:val="20"/>
    <w:qFormat/>
    <w:rsid w:val="00F472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7105</Words>
  <Characters>4050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lukashuk682@ukr.net</cp:lastModifiedBy>
  <cp:revision>4</cp:revision>
  <dcterms:created xsi:type="dcterms:W3CDTF">2015-02-08T12:54:00Z</dcterms:created>
  <dcterms:modified xsi:type="dcterms:W3CDTF">2024-01-26T07:48:00Z</dcterms:modified>
</cp:coreProperties>
</file>