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A47EDD" w:rsidRPr="004467C4" w:rsidTr="00A157DC">
        <w:trPr>
          <w:trHeight w:val="14"/>
        </w:trPr>
        <w:tc>
          <w:tcPr>
            <w:tcW w:w="10682" w:type="dxa"/>
          </w:tcPr>
          <w:p w:rsidR="00A47EDD" w:rsidRPr="004467C4" w:rsidRDefault="00A47EDD" w:rsidP="00A157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67C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A47EDD" w:rsidRPr="004467C4" w:rsidTr="00A47EDD">
        <w:trPr>
          <w:trHeight w:val="579"/>
        </w:trPr>
        <w:tc>
          <w:tcPr>
            <w:tcW w:w="10682" w:type="dxa"/>
          </w:tcPr>
          <w:p w:rsidR="00A47EDD" w:rsidRPr="004467C4" w:rsidRDefault="00A47EDD" w:rsidP="00A157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67C4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A47EDD" w:rsidRPr="004467C4" w:rsidTr="00A157DC">
        <w:tc>
          <w:tcPr>
            <w:tcW w:w="10682" w:type="dxa"/>
          </w:tcPr>
          <w:p w:rsidR="00A47EDD" w:rsidRPr="004467C4" w:rsidRDefault="00A47EDD" w:rsidP="00A15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467C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 література:</w:t>
            </w:r>
          </w:p>
        </w:tc>
      </w:tr>
      <w:tr w:rsidR="00A47EDD" w:rsidRPr="005F0F05" w:rsidTr="00A47EDD">
        <w:tc>
          <w:tcPr>
            <w:tcW w:w="10682" w:type="dxa"/>
          </w:tcPr>
          <w:p w:rsidR="00A47EDD" w:rsidRPr="005F0F05" w:rsidRDefault="00A47EDD" w:rsidP="00A47ED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</w:pPr>
            <w:proofErr w:type="spellStart"/>
            <w:r w:rsidRPr="00E04531">
              <w:rPr>
                <w:rFonts w:ascii="Times New Roman" w:hAnsi="Times New Roman"/>
                <w:sz w:val="28"/>
                <w:szCs w:val="28"/>
              </w:rPr>
              <w:t>Білоусова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</w:rPr>
              <w:t xml:space="preserve"> Г. Г.,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</w:rPr>
              <w:t>Колосніченко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</w:rPr>
              <w:t xml:space="preserve"> М. В.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</w:rPr>
              <w:t>Методи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</w:rPr>
              <w:t>обробки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</w:rPr>
              <w:t>швейних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</w:rPr>
              <w:t>виробів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</w:rPr>
              <w:t>навчальний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04531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gramEnd"/>
            <w:r w:rsidRPr="00E04531">
              <w:rPr>
                <w:rFonts w:ascii="Times New Roman" w:hAnsi="Times New Roman"/>
                <w:sz w:val="28"/>
                <w:szCs w:val="28"/>
              </w:rPr>
              <w:t>ібник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</w:rPr>
              <w:t xml:space="preserve">. / Г. Г.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</w:rPr>
              <w:t>Білоусова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</w:rPr>
              <w:t xml:space="preserve">, М. В.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</w:rPr>
              <w:t>Колосніченко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</w:rPr>
              <w:t>Київ</w:t>
            </w:r>
            <w:proofErr w:type="spellEnd"/>
            <w:proofErr w:type="gramStart"/>
            <w:r w:rsidRPr="00E04531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E04531">
              <w:rPr>
                <w:rFonts w:ascii="Times New Roman" w:hAnsi="Times New Roman"/>
                <w:sz w:val="28"/>
                <w:szCs w:val="28"/>
              </w:rPr>
              <w:t xml:space="preserve"> МВЦ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</w:rPr>
              <w:t>Медінформ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</w:rPr>
              <w:t>, 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Pr="00E0453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 w:rsidRPr="00E045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292 с.</w:t>
            </w:r>
          </w:p>
        </w:tc>
      </w:tr>
      <w:tr w:rsidR="00A47EDD" w:rsidRPr="005F0F05" w:rsidTr="00A47EDD">
        <w:tc>
          <w:tcPr>
            <w:tcW w:w="10682" w:type="dxa"/>
          </w:tcPr>
          <w:p w:rsidR="00A47EDD" w:rsidRPr="005F0F05" w:rsidRDefault="00A47EDD" w:rsidP="00A47ED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Бохонько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 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Ярощук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 В. </w:t>
            </w:r>
            <w:r w:rsidRPr="00EA6D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Конструювання та виготовлення чоловічих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штанів: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посібник. / О. 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Бохонько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О.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Ярощук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– Хмельницький : ХНУ, 2019. </w:t>
            </w:r>
            <w:r w:rsidRPr="00446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− </w:t>
            </w:r>
            <w:r w:rsidRPr="00EA6D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223 с. </w:t>
            </w:r>
          </w:p>
        </w:tc>
      </w:tr>
      <w:tr w:rsidR="00A47EDD" w:rsidRPr="003E5314" w:rsidTr="00A47EDD">
        <w:tc>
          <w:tcPr>
            <w:tcW w:w="10682" w:type="dxa"/>
          </w:tcPr>
          <w:p w:rsidR="00A47EDD" w:rsidRPr="003E5314" w:rsidRDefault="00A47EDD" w:rsidP="00A47ED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Бондар К.І.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Довідник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швейного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обладнання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пров</w:t>
            </w:r>
            <w:proofErr w:type="gram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ідних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фірм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навчальний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посібник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. / К. І. Бондар, Т. Д. Терещ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енко.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Хмельницький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ХНУ, 2018</w:t>
            </w:r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3E5314">
              <w:rPr>
                <w:rFonts w:ascii="Times New Roman" w:hAnsi="Times New Roman"/>
                <w:sz w:val="28"/>
                <w:szCs w:val="28"/>
                <w:lang w:val="ru-RU"/>
              </w:rPr>
              <w:t>−  214 с.</w:t>
            </w:r>
          </w:p>
        </w:tc>
      </w:tr>
      <w:tr w:rsidR="00A47EDD" w:rsidRPr="003E5314" w:rsidTr="00A47EDD">
        <w:tc>
          <w:tcPr>
            <w:tcW w:w="10682" w:type="dxa"/>
          </w:tcPr>
          <w:p w:rsidR="00A47EDD" w:rsidRPr="003E5314" w:rsidRDefault="00A47EDD" w:rsidP="00A47ED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Батраченко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Н. В.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Технологія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виготовлення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жіночого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одягу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proofErr w:type="gram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ідручник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/ Н. В.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Бат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Київ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Вікторія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, 2018</w:t>
            </w:r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3E5314">
              <w:rPr>
                <w:rFonts w:ascii="Times New Roman" w:hAnsi="Times New Roman"/>
                <w:sz w:val="28"/>
                <w:szCs w:val="28"/>
                <w:lang w:val="ru-RU"/>
              </w:rPr>
              <w:t>−  512 с.</w:t>
            </w:r>
          </w:p>
        </w:tc>
      </w:tr>
      <w:tr w:rsidR="00A47EDD" w:rsidRPr="003E5314" w:rsidTr="00A47EDD">
        <w:tc>
          <w:tcPr>
            <w:tcW w:w="10682" w:type="dxa"/>
          </w:tcPr>
          <w:p w:rsidR="00A47EDD" w:rsidRPr="003E5314" w:rsidRDefault="00A47EDD" w:rsidP="00A47ED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Горобчишина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В. С.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Довідник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технологічних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посл</w:t>
            </w:r>
            <w:proofErr w:type="gram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ідовностей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виготовлення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одягу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навчальний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посібник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/ В С.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Горобчи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Львів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, 2017</w:t>
            </w:r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3E5314">
              <w:rPr>
                <w:rFonts w:ascii="Times New Roman" w:hAnsi="Times New Roman"/>
                <w:sz w:val="28"/>
                <w:szCs w:val="28"/>
                <w:lang w:val="ru-RU"/>
              </w:rPr>
              <w:t>−  292 с.</w:t>
            </w:r>
          </w:p>
        </w:tc>
      </w:tr>
      <w:tr w:rsidR="00A47EDD" w:rsidRPr="003E5314" w:rsidTr="00A47EDD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DD" w:rsidRPr="003E5314" w:rsidRDefault="00A47EDD" w:rsidP="00A47ED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Головніна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М.В.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Технологія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обробки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деталей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швейних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виробів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proofErr w:type="gram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пос</w:t>
            </w:r>
            <w:proofErr w:type="gram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ібник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/ М. В.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Головніна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В. М.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ихайлець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Київ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: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Техн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, 2017</w:t>
            </w:r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3E5314">
              <w:rPr>
                <w:rFonts w:ascii="Times New Roman" w:hAnsi="Times New Roman"/>
                <w:sz w:val="28"/>
                <w:szCs w:val="28"/>
                <w:lang w:val="ru-RU"/>
              </w:rPr>
              <w:t>−</w:t>
            </w:r>
            <w:r w:rsidRPr="000A534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3E5314">
              <w:rPr>
                <w:rFonts w:ascii="Times New Roman" w:hAnsi="Times New Roman"/>
                <w:sz w:val="28"/>
                <w:szCs w:val="28"/>
                <w:lang w:val="ru-RU"/>
              </w:rPr>
              <w:t>100 с.</w:t>
            </w:r>
          </w:p>
        </w:tc>
      </w:tr>
      <w:tr w:rsidR="00A47EDD" w:rsidRPr="005F0F05" w:rsidTr="00A47EDD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DD" w:rsidRPr="005F0F05" w:rsidRDefault="00A47EDD" w:rsidP="00A47ED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Нечіпор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С. В.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Технологія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виготовлення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жіночого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одягу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proofErr w:type="gram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пос</w:t>
            </w:r>
            <w:proofErr w:type="gram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ібник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/ С. В. </w:t>
            </w:r>
            <w:proofErr w:type="spellStart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Нечіпор</w:t>
            </w:r>
            <w:proofErr w:type="spellEnd"/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−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Луцьк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Вежа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. −  156 с.</w:t>
            </w:r>
          </w:p>
        </w:tc>
      </w:tr>
      <w:tr w:rsidR="00A47EDD" w:rsidRPr="003E5314" w:rsidTr="00A47EDD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DD" w:rsidRPr="003E5314" w:rsidRDefault="00A47EDD" w:rsidP="00A47ED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Першина Л. 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Технологія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швейного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виробництва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навчальний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ібник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 / Л. Ф. Першина. – Молдова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Л., 2018</w:t>
            </w:r>
            <w:r w:rsidRPr="00E0453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9B2F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E5314">
              <w:rPr>
                <w:rFonts w:ascii="Times New Roman" w:hAnsi="Times New Roman"/>
                <w:sz w:val="28"/>
                <w:szCs w:val="28"/>
                <w:lang w:val="ru-RU"/>
              </w:rPr>
              <w:t>−  416 с.</w:t>
            </w:r>
          </w:p>
        </w:tc>
      </w:tr>
      <w:tr w:rsidR="00A47EDD" w:rsidRPr="004467C4" w:rsidTr="00A157DC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DD" w:rsidRPr="004467C4" w:rsidRDefault="00A47EDD" w:rsidP="00A157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67C4">
              <w:rPr>
                <w:rFonts w:ascii="Times New Roman" w:hAnsi="Times New Roman"/>
                <w:b/>
                <w:bCs/>
                <w:spacing w:val="-6"/>
                <w:sz w:val="28"/>
                <w:szCs w:val="28"/>
                <w:lang w:val="uk-UA"/>
              </w:rPr>
              <w:t>Допоміжна література:</w:t>
            </w:r>
          </w:p>
        </w:tc>
      </w:tr>
      <w:tr w:rsidR="00A47EDD" w:rsidRPr="004467C4" w:rsidTr="00A47EDD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DD" w:rsidRPr="004467C4" w:rsidRDefault="00A47EDD" w:rsidP="00A157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6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ДСТУ 2027-92. Вироби швейні та трикотажні. Терміни та визначення.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Київ: Держстандарт України, 200</w:t>
            </w:r>
            <w:r w:rsidRPr="004467C4">
              <w:rPr>
                <w:rFonts w:ascii="Times New Roman" w:hAnsi="Times New Roman"/>
                <w:sz w:val="28"/>
                <w:szCs w:val="28"/>
                <w:lang w:val="uk-UA"/>
              </w:rPr>
              <w:t>1. – 18 с.</w:t>
            </w:r>
          </w:p>
        </w:tc>
      </w:tr>
      <w:tr w:rsidR="00A47EDD" w:rsidRPr="004467C4" w:rsidTr="00A47EDD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DD" w:rsidRPr="004467C4" w:rsidRDefault="00A47EDD" w:rsidP="00A157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67C4">
              <w:rPr>
                <w:rFonts w:ascii="Times New Roman" w:hAnsi="Times New Roman"/>
                <w:sz w:val="28"/>
                <w:szCs w:val="28"/>
                <w:lang w:val="uk-UA"/>
              </w:rPr>
              <w:t>ДСТУ 2023-91. Деталі швейних виробів. Терміни та визначення.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Київ: Держстандарт України, 200</w:t>
            </w:r>
            <w:r w:rsidRPr="004467C4">
              <w:rPr>
                <w:rFonts w:ascii="Times New Roman" w:hAnsi="Times New Roman"/>
                <w:sz w:val="28"/>
                <w:szCs w:val="28"/>
                <w:lang w:val="uk-UA"/>
              </w:rPr>
              <w:t>1. – 20 с.</w:t>
            </w:r>
          </w:p>
        </w:tc>
      </w:tr>
      <w:tr w:rsidR="00A47EDD" w:rsidRPr="004467C4" w:rsidTr="00A157DC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DD" w:rsidRPr="004467C4" w:rsidRDefault="00A47EDD" w:rsidP="00A47E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67C4">
              <w:rPr>
                <w:rFonts w:ascii="Times New Roman" w:hAnsi="Times New Roman"/>
                <w:b/>
                <w:bCs/>
                <w:spacing w:val="-6"/>
                <w:sz w:val="28"/>
                <w:szCs w:val="28"/>
                <w:lang w:val="uk-UA"/>
              </w:rPr>
              <w:t>Інформаційні ресурси в Інтернеті:</w:t>
            </w:r>
          </w:p>
        </w:tc>
      </w:tr>
      <w:tr w:rsidR="00A47EDD" w:rsidRPr="004467C4" w:rsidTr="00A47EDD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DD" w:rsidRPr="004467C4" w:rsidRDefault="00A47EDD" w:rsidP="00A157DC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6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hyperlink r:id="rId6" w:history="1">
              <w:r w:rsidRPr="004467C4">
                <w:rPr>
                  <w:rFonts w:ascii="Times New Roman" w:hAnsi="Times New Roman"/>
                  <w:sz w:val="28"/>
                  <w:szCs w:val="28"/>
                  <w:lang w:val="en-US"/>
                </w:rPr>
                <w:t>atelie</w:t>
              </w:r>
              <w:r w:rsidRPr="004467C4">
                <w:rPr>
                  <w:rFonts w:ascii="Times New Roman" w:hAnsi="Times New Roman"/>
                  <w:sz w:val="28"/>
                  <w:szCs w:val="28"/>
                </w:rPr>
                <w:t>@</w:t>
              </w:r>
              <w:r w:rsidRPr="004467C4">
                <w:rPr>
                  <w:rFonts w:ascii="Times New Roman" w:hAnsi="Times New Roman"/>
                  <w:sz w:val="28"/>
                  <w:szCs w:val="28"/>
                  <w:lang w:val="en-US"/>
                </w:rPr>
                <w:t>variantp</w:t>
              </w:r>
              <w:r w:rsidRPr="004467C4">
                <w:rPr>
                  <w:rFonts w:ascii="Times New Roman" w:hAnsi="Times New Roman"/>
                  <w:sz w:val="28"/>
                  <w:szCs w:val="28"/>
                </w:rPr>
                <w:t>.</w:t>
              </w:r>
              <w:r w:rsidRPr="004467C4">
                <w:rPr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Pr="004467C4">
                <w:rPr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4467C4">
                <w:rPr>
                  <w:rFonts w:ascii="Times New Roman" w:hAnsi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</w:tbl>
    <w:p w:rsidR="00694ACA" w:rsidRDefault="00A47EDD">
      <w:bookmarkStart w:id="0" w:name="_GoBack"/>
      <w:bookmarkEnd w:id="0"/>
    </w:p>
    <w:sectPr w:rsidR="00694ACA" w:rsidSect="007D23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B4AB1"/>
    <w:multiLevelType w:val="hybridMultilevel"/>
    <w:tmpl w:val="142EAF70"/>
    <w:lvl w:ilvl="0" w:tplc="FA529DD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00"/>
    <w:rsid w:val="00080E17"/>
    <w:rsid w:val="002E1E00"/>
    <w:rsid w:val="007D23E9"/>
    <w:rsid w:val="00A47EDD"/>
    <w:rsid w:val="00D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EDD"/>
    <w:pPr>
      <w:ind w:left="720"/>
      <w:contextualSpacing/>
    </w:pPr>
    <w:rPr>
      <w:rFonts w:eastAsia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EDD"/>
    <w:pPr>
      <w:ind w:left="720"/>
      <w:contextualSpacing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elie@variantp.com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2024-01-17T13:50:00Z</dcterms:created>
  <dcterms:modified xsi:type="dcterms:W3CDTF">2024-01-17T13:52:00Z</dcterms:modified>
</cp:coreProperties>
</file>