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74" w:rsidRPr="005F1A0A" w:rsidRDefault="00643974" w:rsidP="0064397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F1A0A">
        <w:rPr>
          <w:rFonts w:ascii="Times New Roman" w:hAnsi="Times New Roman"/>
          <w:b/>
          <w:sz w:val="28"/>
          <w:szCs w:val="28"/>
          <w:lang w:val="uk-UA"/>
        </w:rPr>
        <w:t xml:space="preserve">Лекція №8. </w:t>
      </w:r>
      <w:r w:rsidRPr="005F1A0A">
        <w:rPr>
          <w:rFonts w:ascii="Times New Roman" w:hAnsi="Times New Roman"/>
          <w:sz w:val="28"/>
          <w:szCs w:val="28"/>
        </w:rPr>
        <w:t>Країни Балканського півострова</w:t>
      </w:r>
      <w:r w:rsidRPr="005F1A0A">
        <w:rPr>
          <w:rFonts w:ascii="Times New Roman" w:hAnsi="Times New Roman"/>
          <w:sz w:val="28"/>
          <w:szCs w:val="28"/>
          <w:lang w:val="uk-UA"/>
        </w:rPr>
        <w:t xml:space="preserve"> та становище Османської імперії.</w:t>
      </w:r>
    </w:p>
    <w:p w:rsidR="00643974" w:rsidRPr="005F1A0A" w:rsidRDefault="00643974" w:rsidP="006439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5F1A0A">
        <w:rPr>
          <w:rFonts w:ascii="Times New Roman" w:hAnsi="Times New Roman"/>
          <w:sz w:val="28"/>
          <w:szCs w:val="28"/>
        </w:rPr>
        <w:t>Болгарія в міжвоєнний період</w:t>
      </w:r>
      <w:r w:rsidRPr="005F1A0A">
        <w:rPr>
          <w:rFonts w:ascii="Times New Roman" w:hAnsi="Times New Roman"/>
          <w:sz w:val="28"/>
          <w:szCs w:val="28"/>
          <w:lang w:val="uk-UA"/>
        </w:rPr>
        <w:t>.</w:t>
      </w:r>
    </w:p>
    <w:p w:rsidR="00643974" w:rsidRPr="005F1A0A" w:rsidRDefault="00643974" w:rsidP="006439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5F1A0A">
        <w:rPr>
          <w:rFonts w:ascii="Times New Roman" w:hAnsi="Times New Roman"/>
          <w:sz w:val="28"/>
          <w:szCs w:val="28"/>
        </w:rPr>
        <w:t xml:space="preserve">Утворення Королівства сербів, хорватів і словенців. Проголошення Югославії. </w:t>
      </w:r>
    </w:p>
    <w:p w:rsidR="00643974" w:rsidRPr="005F1A0A" w:rsidRDefault="00643974" w:rsidP="006439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  <w:lang w:val="uk-UA"/>
        </w:rPr>
        <w:t>3. Турецька республі</w:t>
      </w:r>
      <w:r w:rsidRPr="005F1A0A">
        <w:rPr>
          <w:rFonts w:ascii="Times New Roman" w:hAnsi="Times New Roman"/>
          <w:sz w:val="28"/>
          <w:szCs w:val="28"/>
        </w:rPr>
        <w:t xml:space="preserve">ка за правління К. Ататюрка. </w:t>
      </w:r>
    </w:p>
    <w:p w:rsidR="00643974" w:rsidRPr="005F1A0A" w:rsidRDefault="00643974" w:rsidP="006439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5F1A0A">
        <w:rPr>
          <w:rFonts w:ascii="Times New Roman" w:hAnsi="Times New Roman"/>
          <w:sz w:val="28"/>
          <w:szCs w:val="28"/>
        </w:rPr>
        <w:t>Арабські держави. Витоки Палестинської проблеми. Національна революція в Персії. Встановлення династії Пехлеві.</w:t>
      </w:r>
    </w:p>
    <w:p w:rsidR="001C1978" w:rsidRPr="005F1A0A" w:rsidRDefault="001C1978">
      <w:pPr>
        <w:rPr>
          <w:rFonts w:ascii="Times New Roman" w:hAnsi="Times New Roman"/>
          <w:sz w:val="28"/>
          <w:szCs w:val="28"/>
        </w:rPr>
      </w:pPr>
    </w:p>
    <w:p w:rsidR="007D0187" w:rsidRPr="005F1A0A" w:rsidRDefault="007D0187" w:rsidP="007D018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Болгарія в міжвоєнний період</w:t>
      </w:r>
    </w:p>
    <w:p w:rsidR="007D0187" w:rsidRPr="005F1A0A" w:rsidRDefault="007D0187" w:rsidP="007D018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До попередньої статті про історію Болгарії. В обох світових війна ця країна виступила союзником Німеччини, що призвело до не зовсім позитивних наслідків для неї.  </w:t>
      </w:r>
    </w:p>
    <w:p w:rsidR="007D0187" w:rsidRPr="005F1A0A" w:rsidRDefault="007D0187" w:rsidP="007D018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У Першу світову війну Болгарія вступила на боці австро-німецького блоку в жовтні 1917 р. і вже на 1918 р. майже повністю виснажила людські й матеріальні ресурси. Внаслідок означених причин і супутніх їм економічній кризі, корупції, зловживання владою в Болгарії виникає внутрішньополітична криза. На фронті – воєнні поразки і масове дезертирство. Через поєднання внутрішньо- і зовнішньополітичних факторів Болгарія першою з країн Четверного союзу ви  йшла з війни. Цар Фердинанд відрікся від престолу на користь свого сина, який був проголошений царем під іменем Борис III. Сформований коаліційний уряд Тодорова почав здійснювати демократичні перетворення. В країні все більше поширювався вплив лівих партій, здебільшого селянської партії Болгарський землеробський народний союз (БЗНС) та Болгарської комуністичної партії (БКП).</w:t>
      </w:r>
    </w:p>
    <w:p w:rsidR="007D0187" w:rsidRPr="005F1A0A" w:rsidRDefault="007D0187" w:rsidP="007D018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more"/>
      <w:bookmarkEnd w:id="0"/>
      <w:r w:rsidRPr="005F1A0A">
        <w:rPr>
          <w:rFonts w:ascii="Times New Roman" w:hAnsi="Times New Roman"/>
          <w:sz w:val="28"/>
          <w:szCs w:val="28"/>
        </w:rPr>
        <w:t>     На перших післявоєнний парламентських виборах перемогу й отримали ліві сили – БЗНС та БКП. Лідер БЗНС Олександр Стамболійський сформував уряд разом із Народною і Прогресивно-ліберальною партіями.</w:t>
      </w:r>
    </w:p>
    <w:p w:rsidR="007D0187" w:rsidRPr="005F1A0A" w:rsidRDefault="007D0187" w:rsidP="007D018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 xml:space="preserve">27 листопада 1919 року держави Антанти підписали в Нейї-сюр-Сен сирний договір з Болгарією. За цим договором, Південна Добруджа передавалася Румунії, Західна Фракія – Греції, чотири округи на заході країни – Королівству сербів, хорватів і словенці. Болгарія втратила вихід до Егейського моря. Запроваджувалися обмеження для армії і флоту, Болгарія повинна була </w:t>
      </w:r>
      <w:r w:rsidRPr="005F1A0A">
        <w:rPr>
          <w:rFonts w:ascii="Times New Roman" w:hAnsi="Times New Roman"/>
          <w:sz w:val="28"/>
          <w:szCs w:val="28"/>
        </w:rPr>
        <w:lastRenderedPageBreak/>
        <w:t>виплатити 2250 млн. золотих франків репарацій. Такою була ціна участі країни на боці Четверного союзу в Першій світовій війні. Проти грабіжницьких умов договору в Софії відбулася демонстрація протесту. Незадоволені люди виступали не лише проти умов Нейського договору, а й проти дорожнечі та високих податків. Почалися страйки. 27 грудня 1919 р. страйк залізничників переріс у загальний політичний страйк, після поразки якого Стамболійський сформував однопартійний уряд БЗНС. Болгарія йшла ляхом утворення селянської республіки.</w:t>
      </w:r>
    </w:p>
    <w:p w:rsidR="007D0187" w:rsidRPr="005F1A0A" w:rsidRDefault="007D0187" w:rsidP="007D018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Навесні 1922 р. в країні сформувалася «Народна змова» - організація, яка об’єднала праві сили  болгарського суспільства і ставила своїм завданням скинути уряд БЗНС і встановити авторитарний режим. Влітку 1922 р. три провідні партії створили Конституційний блок, що ставив за мету відновити «зневажені конституційні права й свободи». Опору ця політична сила бачила у «Військовій лізі», створеній у 1919 р., яка об’єднала незадоволених владою та своїм матеріальним й суспільним становищем офіцерів.</w:t>
      </w:r>
    </w:p>
    <w:p w:rsidR="007D0187" w:rsidRPr="005F1A0A" w:rsidRDefault="007D0187" w:rsidP="007D018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У ніч з 8 на 9 червня 1923 р. керівництво «Народної змови» і «Військової ліги», таємно скеровані царем Борисом III здійснило державний переворот. Олександра Стамболійського було вбито, міністри й депутати БЗНС були заарештовані. До влади прийшов уряд О.Цанкова.  Новий режим носив авторитарний характер.</w:t>
      </w:r>
    </w:p>
    <w:p w:rsidR="007D0187" w:rsidRPr="005F1A0A" w:rsidRDefault="007D0187" w:rsidP="007D018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В ніч з 22 на 23 вересня 1923 р. в Болгарії почалося збройне повстання під керівництвом БКП (Г.Димитров, В.Коларов, Г.Генов) з метою захоплення влади в країні. Повстання повністю було підготовлене й скероване Комінтерном. На 30 вересня воно було повністю придушене урядовими військами. У 1924 р. діяльність БКП, яка після придушення повстання перейшла до терористичної діяльності, була заборонена.</w:t>
      </w:r>
    </w:p>
    <w:p w:rsidR="007D0187" w:rsidRPr="005F1A0A" w:rsidRDefault="007D0187" w:rsidP="007D018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 xml:space="preserve">У 1926 р. після невдалих реформ уряд Цанкова пішов у відставку, був сформований уряд «Демократичної змови» (об’єднання центристських партій) на чолі з А.Ляпчевим, який мав давні ділові й політичні зв’язки з країнами Заходу. Він проголосив програму, яка базувалася на поверненні до </w:t>
      </w:r>
      <w:r w:rsidRPr="005F1A0A">
        <w:rPr>
          <w:rFonts w:ascii="Times New Roman" w:hAnsi="Times New Roman"/>
          <w:sz w:val="28"/>
          <w:szCs w:val="28"/>
        </w:rPr>
        <w:lastRenderedPageBreak/>
        <w:t>конституційного порядку й парламентських методів управління. Комуністи зареєстрували свою партію під новою назвою – Болгарська робітнича партія (БРП) й відновили діяльність.</w:t>
      </w:r>
    </w:p>
    <w:tbl>
      <w:tblPr>
        <w:tblW w:w="0" w:type="auto"/>
        <w:tblCellSpacing w:w="0" w:type="dxa"/>
        <w:tblInd w:w="24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29"/>
      </w:tblGrid>
      <w:tr w:rsidR="007D0187" w:rsidRPr="005F1A0A" w:rsidTr="007D0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7D0187" w:rsidRPr="005F1A0A" w:rsidRDefault="007D0187" w:rsidP="007D0187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A0A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048000" cy="1704975"/>
                  <wp:effectExtent l="0" t="0" r="0" b="9525"/>
                  <wp:docPr id="1" name="Рисунок 1" descr="http://4.bp.blogspot.com/-mPk92MYQ60o/VdtE_ER-jFI/AAAAAAAACc8/juKmAnqAolI/s320/334e27c7043a4b3b07c4dc9a7e4918ba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.bp.blogspot.com/-mPk92MYQ60o/VdtE_ER-jFI/AAAAAAAACc8/juKmAnqAolI/s320/334e27c7043a4b3b07c4dc9a7e4918ba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187" w:rsidRPr="005F1A0A" w:rsidTr="007D0187">
        <w:trPr>
          <w:tblCellSpacing w:w="0" w:type="dxa"/>
        </w:trPr>
        <w:tc>
          <w:tcPr>
            <w:tcW w:w="0" w:type="auto"/>
            <w:vAlign w:val="center"/>
            <w:hideMark/>
          </w:tcPr>
          <w:p w:rsidR="007D0187" w:rsidRPr="005F1A0A" w:rsidRDefault="007D0187" w:rsidP="007D0187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A0A">
              <w:rPr>
                <w:rFonts w:ascii="Times New Roman" w:hAnsi="Times New Roman"/>
                <w:sz w:val="28"/>
                <w:szCs w:val="28"/>
              </w:rPr>
              <w:t>Цар Болгарії Борис і Адольф Гітлер</w:t>
            </w:r>
          </w:p>
        </w:tc>
      </w:tr>
    </w:tbl>
    <w:p w:rsidR="007D0187" w:rsidRPr="005F1A0A" w:rsidRDefault="007D0187" w:rsidP="007D018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19 травня 1934 р. в Болгарії відбувся військовий переворот, що призвів до особистої диктатури царя Бориса. Спочатку він не перешкоджав зближенню своїх пронімецьких міністрів з Гітлером в 1930-ті і залученню Болгарії в коло сателітів Німеччини.</w:t>
      </w:r>
    </w:p>
    <w:p w:rsidR="007D0187" w:rsidRPr="005F1A0A" w:rsidRDefault="007D0187" w:rsidP="007D018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У 1938 р. цар Борис був у числі прихильників політики «умиротворення» Гітлера: перед підписанням Мюнхенської угоди він відправив особистий лист Чемберлену, в якому виклав свою позицію щодо розчленування Чехословаччини: «Слід пожертвувати Судетською областю, щоб врятувати чехословацьку державу і мир в Європі».</w:t>
      </w:r>
    </w:p>
    <w:p w:rsidR="007D0187" w:rsidRPr="005F1A0A" w:rsidRDefault="007D0187" w:rsidP="007D018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У 1940 р. за погодженням із Німеччиною та Румунією Болгарії перейшла Південна Добруджа, а в 1941 р. – райони історичної Македонії, втрачені Болгарією за Нейським договором, які належали Югославії та Греції, і були на той момент окуповані німцями. Болгарія знов отримала вихід до Егейського моря.</w:t>
      </w:r>
    </w:p>
    <w:p w:rsidR="007D0187" w:rsidRPr="005F1A0A" w:rsidRDefault="007D0187" w:rsidP="007D018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 xml:space="preserve">Борис неодноразово зустрічався з Гітлером, в тому числі, в його гірській резиденції Бергхоф. Однак, враховуючи проросійські настрої значної частини народу і будучи пацифістом за переконаннями, під час Другої світової війни не оголошував війни СРСР і не посилав болгарських військ на Східний фронт. Крім </w:t>
      </w:r>
      <w:r w:rsidRPr="005F1A0A">
        <w:rPr>
          <w:rFonts w:ascii="Times New Roman" w:hAnsi="Times New Roman"/>
          <w:sz w:val="28"/>
          <w:szCs w:val="28"/>
        </w:rPr>
        <w:lastRenderedPageBreak/>
        <w:t>того, цар зміг врятувати 50 тис. болгарських євреїв, мобілізувавши їх на громадські роботи (пам’ять царя Бориса увічнена в Ізраїлі). Німецькі війська були присутні в Болгарії лише вздовж залізниці, що вела до окупованої Греції. Цар Борис раптово помер 28 серпня 1943 р. через кілька днів після повернення в Софію з Східної Пруссії після зустрічі з Гітлером, за офіційною версією – від інфаркту. </w:t>
      </w:r>
    </w:p>
    <w:p w:rsidR="007D0187" w:rsidRPr="005F1A0A" w:rsidRDefault="007D0187" w:rsidP="007D0187">
      <w:pPr>
        <w:rPr>
          <w:rFonts w:ascii="Times New Roman" w:hAnsi="Times New Roman"/>
          <w:sz w:val="28"/>
          <w:szCs w:val="28"/>
        </w:rPr>
      </w:pP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5F1A0A">
        <w:rPr>
          <w:rFonts w:ascii="Times New Roman" w:hAnsi="Times New Roman"/>
          <w:b/>
          <w:bCs/>
          <w:sz w:val="28"/>
          <w:szCs w:val="28"/>
          <w:lang w:val="uk-UA"/>
        </w:rPr>
        <w:t>РЕВОЛЮЦІЯ В ТУРЕЧЧИНІ. КЕМАЛЬ АТАТЮРК</w:t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  <w:lang w:val="uk-UA"/>
        </w:rPr>
        <w:t xml:space="preserve">Капітуляція Османської імперії в жовтні 1918 р. поклали кінець владі молодотурків, </w:t>
      </w:r>
      <w:r w:rsidRPr="005F1A0A">
        <w:rPr>
          <w:rFonts w:ascii="Times New Roman" w:hAnsi="Times New Roman"/>
          <w:sz w:val="28"/>
          <w:szCs w:val="28"/>
        </w:rPr>
        <w:t>що відстоювали цілісність імперії.</w:t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Країни Антанти, незадовольнившись відокремленням від Османської імперії арабських земель, прагнули покінчити з існуванням самої Туреччини. Після підписання Мудросського перемир’я (30 жовтня 1918 р.) почалася окупація Анатолії (азіатської частини Туреччини) військами Англії, Франції, Італії і Греції.</w:t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Держави Антанти взяли під свій контроль банки, фабрики і рудники, залізниці і державні установи. Невдовзі почали виникати партизанські загони, товариства захисту прав місцевого населення, на чолі яких стояли представники нового покоління підприємців, патріотичної інтелігенції й офіцерства.</w:t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У 1919 р., спочатку в липні в Ерзерумі, а потім у вересні в Сівасі відбулися один за одним два конгреси цих товариств, на яких був обраний Представницький комітет на чолі з генералом М. Кемалем. Документи конгресів закликали до боротьби проти окупантів і за незалежність країни, а султана — до створення нового, патріотично орієнтованого уряду.</w:t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Скликаний на вимогу прихильників М. Кемаля в січні 1920 р. у Стамбулі парламент прийняв Декларацію незалежності Туреччини («Національну обітницю»). У відповідь на ці дії війська Антанти окупували Стамбул. Парламент було розігнано, султан був змушений підкоритися диктату. Більшість патріотично налаштованих громадських і політичних діячів було заарештовано.</w:t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Нав’язавши султанському уряду Севрський договір (1920), який розчленовував і поневолював Туреччину, країни Антанти організували відкриту інтервенцію і доручили її проведення грецьким військам.</w:t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 xml:space="preserve">Дії країн Антанти змусили кемалістів стати на шлях боротьби з окупантами. 23 квітня 1920 р. в Анкарі, куди ще наприкінці 1919 р. було перенесене </w:t>
      </w:r>
      <w:r w:rsidRPr="005F1A0A">
        <w:rPr>
          <w:rFonts w:ascii="Times New Roman" w:hAnsi="Times New Roman"/>
          <w:sz w:val="28"/>
          <w:szCs w:val="28"/>
        </w:rPr>
        <w:lastRenderedPageBreak/>
        <w:t>місцеперебування Представницького комітету, зібрався новий парламент — Великі Національні збори Туреччини (ВНЗТ). Головою ВНЗТ став М. Кемаль, який проголосив новий орган влади єдиною законною владою Туреччини.</w:t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b/>
          <w:bCs/>
          <w:sz w:val="28"/>
          <w:szCs w:val="28"/>
        </w:rPr>
        <w:t>2. ТУРЕЧЧИНА ПІД ВЛАДОЮ АТАТЮРКА</w:t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Двовладдя. У країні затвердилося двовладдя: у Стамбулі знаходився султанський уряд, а в Анкарі — кемалістський (прихильників республіки). Туреччина була на порозі громадянської війни.</w:t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20 січня 1921 р. республіканці прийняли Тимчасову конституцію, відповідно до якої вища влада в Туреччині переходила до Великих Національних зборів. Велику допомогу Туреччині надала радянська Росія, що протистояла державам Антанти. З її фінансовою підтримкою кемалістський уряд почав формувати свої збройні сили.</w:t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Проголошення республіки. 1 листопада 1922 р. ВНЗТ ухвалили закон про ліквідацію султанату. Останній турецький султан Мехмед IV Вахіддін спішно втік із країни. Восени 1923 р. Туреччина була проголошена республікою.</w:t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0472180" wp14:editId="63DCE545">
            <wp:extent cx="2659380" cy="1874520"/>
            <wp:effectExtent l="0" t="0" r="7620" b="0"/>
            <wp:docPr id="8" name="Рисунок 8" descr="https://history.vn.ua/pidruchniki/world-history-10-class-2018-sshypak/world-history-10-class-2018-sshypak.files/image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ory.vn.ua/pidruchniki/world-history-10-class-2018-sshypak/world-history-10-class-2018-sshypak.files/image1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b/>
          <w:bCs/>
          <w:sz w:val="28"/>
          <w:szCs w:val="28"/>
        </w:rPr>
        <w:t>Британські війська зі складу окупаційних формувань Антанти на вулицях Стамбула. Січень 1919 року.</w:t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C5463A1" wp14:editId="3C7EEFFB">
            <wp:extent cx="1325880" cy="1592580"/>
            <wp:effectExtent l="0" t="0" r="7620" b="7620"/>
            <wp:docPr id="7" name="Рисунок 7" descr="https://history.vn.ua/pidruchniki/world-history-10-class-2018-sshypak/world-history-10-class-2018-sshypak.files/image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istory.vn.ua/pidruchniki/world-history-10-class-2018-sshypak/world-history-10-class-2018-sshypak.files/image16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b/>
          <w:bCs/>
          <w:sz w:val="28"/>
          <w:szCs w:val="28"/>
        </w:rPr>
        <w:t>Мустафа Кемаль (Ататюрк) (1881-1938)</w:t>
      </w:r>
      <w:r w:rsidRPr="005F1A0A">
        <w:rPr>
          <w:rFonts w:ascii="Times New Roman" w:hAnsi="Times New Roman"/>
          <w:sz w:val="28"/>
          <w:szCs w:val="28"/>
        </w:rPr>
        <w:t xml:space="preserve"> — турецький державний, політичний і військовий діяч, засновник і перший президент Турецької Республіки. Прізвище Ататюрк («батько турків») одержав від ВНЗТ у 1934 р. при запровадженні прізвищ. Народився в Салоніках у родині дрібного торговця </w:t>
      </w:r>
      <w:r w:rsidRPr="005F1A0A">
        <w:rPr>
          <w:rFonts w:ascii="Times New Roman" w:hAnsi="Times New Roman"/>
          <w:sz w:val="28"/>
          <w:szCs w:val="28"/>
        </w:rPr>
        <w:lastRenderedPageBreak/>
        <w:t>лісом. У 1904 р. закінчив Стамбульську академію генерального штабу. Брав участь у молодотурецькому русі, але невдовзі відійшов від нього. Був учасником балканських війн. У 1913-1914 рр. — військовий аташе в Болгарії. У роки Першої світової війни відіграв помітну роль в обороні Дарданелл (1915), у 1916 р. здобув чин генерала і звання паші. З 1919 р. очолив національно-визвольний руху країні. З 1923 р. — перший президент Турецької Республіки. Провів низку прогресивних реформ, сприяв консолідації нації і становленню Турецької держави. Ім’я Ататюрка в нинішній європеїзованій та індустріальній Туреччині оточено надзвичайною пошаною і поклонінням.</w:t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6CC93783" wp14:editId="7E6399CB">
            <wp:extent cx="775855" cy="1244601"/>
            <wp:effectExtent l="0" t="0" r="5715" b="0"/>
            <wp:docPr id="6" name="Рисунок 6" descr="https://history.vn.ua/pidruchniki/world-history-10-class-2018-sshypak/world-history-10-class-2018-sshypak.files/image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istory.vn.ua/pidruchniki/world-history-10-class-2018-sshypak/world-history-10-class-2018-sshypak.files/image1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611" cy="126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b/>
          <w:bCs/>
          <w:sz w:val="28"/>
          <w:szCs w:val="28"/>
        </w:rPr>
        <w:t>Керенман Хеліс</w:t>
      </w:r>
      <w:r w:rsidRPr="005F1A0A">
        <w:rPr>
          <w:rFonts w:ascii="Times New Roman" w:hAnsi="Times New Roman"/>
          <w:sz w:val="28"/>
          <w:szCs w:val="28"/>
        </w:rPr>
        <w:t> — турецька піаністка. У 1932 р. вона стала першою переможницею конкурсу «Міс Світу». На честь перемоги М. Кемаль (Ататюрк) дарував їй ім'я «Едже» (з турецьк. «королева»)</w:t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Умови кабального Севрського договору, нав’язані султану в 1920 р., були переглянуті. У червні на міжнародній конференції в Лозанні (1923) була визнана незалежність Туреччини в її сучасних кордонах.</w:t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Прийняття конституції. У 1924 р. була ухвалена Конституція Турецької Республіки.</w:t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Курс на реформи. Турецький уряд приступив до ліквідації іноземних концесій, які частково були анульовані, частково викуплені. Уряд взяв у свої руки будівництво нових залізниць, портів, промислових підприємств. У сільському господарстві була проведена податкова реформа і створені умови для підвищення товарності сільськогосподарського виробництва.</w:t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Іслам, спочатку оголошений державною релігією, невдовзі втратив цей статус. Держава була відокремлена від релігії, ставала світською й освіта.</w:t>
      </w:r>
    </w:p>
    <w:p w:rsidR="007D0187" w:rsidRPr="005F1A0A" w:rsidRDefault="007D0187" w:rsidP="007D0187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Запроваджувався цивільний шлюб і ліквідовувалося багатоженство. Жінки зрівнювалися в правах з чоловіками. Спеціальні закони передбачали перехід на європейську форму одягу, європейський календар і літочислення. Латинський алфавіт замінив арабський. Запроваджувалось світське судочинство за європейським зразком.</w:t>
      </w:r>
    </w:p>
    <w:p w:rsidR="007D0187" w:rsidRPr="005F1A0A" w:rsidRDefault="007D0187" w:rsidP="005F1A0A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F1A0A">
        <w:rPr>
          <w:rFonts w:ascii="Times New Roman" w:hAnsi="Times New Roman"/>
          <w:sz w:val="28"/>
          <w:szCs w:val="28"/>
        </w:rPr>
        <w:t>Однак Туреччина в цей період була далеко не ідеальним суспільством. Про опозицію проти політики президента не могло бути й мови.</w:t>
      </w:r>
      <w:bookmarkStart w:id="1" w:name="_GoBack"/>
      <w:bookmarkEnd w:id="1"/>
    </w:p>
    <w:sectPr w:rsidR="007D0187" w:rsidRPr="005F1A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B6F03"/>
    <w:multiLevelType w:val="hybridMultilevel"/>
    <w:tmpl w:val="294CA168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A4"/>
    <w:rsid w:val="001C1978"/>
    <w:rsid w:val="005F1A0A"/>
    <w:rsid w:val="00643974"/>
    <w:rsid w:val="007746DD"/>
    <w:rsid w:val="007D0187"/>
    <w:rsid w:val="00B838A4"/>
    <w:rsid w:val="00F7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DBBD"/>
  <w15:chartTrackingRefBased/>
  <w15:docId w15:val="{6E31D9A4-C404-4FAE-9E75-9C375084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974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7D018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97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D01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4.bp.blogspot.com/-mPk92MYQ60o/VdtE_ER-jFI/AAAAAAAACc8/juKmAnqAolI/s1600/334e27c7043a4b3b07c4dc9a7e4918ba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6931</Words>
  <Characters>3951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4</cp:revision>
  <dcterms:created xsi:type="dcterms:W3CDTF">2021-10-31T14:59:00Z</dcterms:created>
  <dcterms:modified xsi:type="dcterms:W3CDTF">2021-11-15T16:14:00Z</dcterms:modified>
</cp:coreProperties>
</file>