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65F56" w14:textId="77777777" w:rsidR="002E3CAC" w:rsidRPr="002E3CAC" w:rsidRDefault="002E3CAC" w:rsidP="002E3CAC">
      <w:pPr>
        <w:pStyle w:val="21"/>
        <w:framePr w:w="9701" w:h="10681" w:hRule="exact" w:wrap="none" w:vAnchor="page" w:hAnchor="page" w:x="1156" w:y="931"/>
        <w:shd w:val="clear" w:color="auto" w:fill="auto"/>
        <w:spacing w:after="243" w:line="260" w:lineRule="exact"/>
        <w:ind w:left="3900"/>
        <w:jc w:val="left"/>
        <w:rPr>
          <w:sz w:val="24"/>
          <w:szCs w:val="24"/>
        </w:rPr>
      </w:pPr>
      <w:bookmarkStart w:id="0" w:name="bookmark147"/>
      <w:bookmarkStart w:id="1" w:name="_Hlk151237434"/>
      <w:r w:rsidRPr="002E3CAC">
        <w:rPr>
          <w:sz w:val="24"/>
          <w:szCs w:val="24"/>
        </w:rPr>
        <w:t>ЛЕКЦІЯ 9. МИТО</w:t>
      </w:r>
      <w:bookmarkEnd w:id="0"/>
    </w:p>
    <w:p w14:paraId="4A7435D1" w14:textId="77777777" w:rsidR="002E3CAC" w:rsidRPr="002E3CAC" w:rsidRDefault="002E3CAC" w:rsidP="002E3CAC">
      <w:pPr>
        <w:framePr w:w="9701" w:h="10681" w:hRule="exact" w:wrap="none" w:vAnchor="page" w:hAnchor="page" w:x="1156" w:y="931"/>
        <w:numPr>
          <w:ilvl w:val="1"/>
          <w:numId w:val="19"/>
        </w:numPr>
        <w:tabs>
          <w:tab w:val="left" w:pos="860"/>
        </w:tabs>
        <w:spacing w:line="322" w:lineRule="exact"/>
        <w:jc w:val="both"/>
        <w:rPr>
          <w:rFonts w:ascii="Times New Roman" w:hAnsi="Times New Roman" w:cs="Times New Roman"/>
          <w:color w:val="auto"/>
        </w:rPr>
      </w:pPr>
      <w:r w:rsidRPr="002E3CAC">
        <w:rPr>
          <w:rFonts w:ascii="Times New Roman" w:hAnsi="Times New Roman" w:cs="Times New Roman"/>
          <w:color w:val="auto"/>
        </w:rPr>
        <w:t>Платники мита. База оподаткування митом. Ставка мита.</w:t>
      </w:r>
    </w:p>
    <w:p w14:paraId="67416904" w14:textId="77777777" w:rsidR="002E3CAC" w:rsidRPr="002E3CAC" w:rsidRDefault="002E3CAC" w:rsidP="002E3CAC">
      <w:pPr>
        <w:framePr w:w="9701" w:h="10681" w:hRule="exact" w:wrap="none" w:vAnchor="page" w:hAnchor="page" w:x="1156" w:y="931"/>
        <w:numPr>
          <w:ilvl w:val="1"/>
          <w:numId w:val="19"/>
        </w:numPr>
        <w:tabs>
          <w:tab w:val="left" w:pos="860"/>
        </w:tabs>
        <w:spacing w:line="322" w:lineRule="exact"/>
        <w:jc w:val="both"/>
        <w:rPr>
          <w:rFonts w:ascii="Times New Roman" w:hAnsi="Times New Roman" w:cs="Times New Roman"/>
          <w:color w:val="auto"/>
        </w:rPr>
      </w:pPr>
      <w:r w:rsidRPr="002E3CAC">
        <w:rPr>
          <w:rFonts w:ascii="Times New Roman" w:hAnsi="Times New Roman" w:cs="Times New Roman"/>
          <w:color w:val="auto"/>
        </w:rPr>
        <w:t>Митний контроль.</w:t>
      </w:r>
    </w:p>
    <w:p w14:paraId="5366B357" w14:textId="77777777" w:rsidR="002E3CAC" w:rsidRPr="002E3CAC" w:rsidRDefault="002E3CAC" w:rsidP="002E3CAC">
      <w:pPr>
        <w:framePr w:w="9701" w:h="10681" w:hRule="exact" w:wrap="none" w:vAnchor="page" w:hAnchor="page" w:x="1156" w:y="931"/>
        <w:numPr>
          <w:ilvl w:val="1"/>
          <w:numId w:val="19"/>
        </w:numPr>
        <w:tabs>
          <w:tab w:val="left" w:pos="860"/>
        </w:tabs>
        <w:spacing w:after="289" w:line="322" w:lineRule="exact"/>
        <w:jc w:val="both"/>
        <w:rPr>
          <w:rFonts w:ascii="Times New Roman" w:hAnsi="Times New Roman" w:cs="Times New Roman"/>
          <w:color w:val="auto"/>
        </w:rPr>
      </w:pPr>
      <w:bookmarkStart w:id="2" w:name="bookmark148"/>
      <w:r w:rsidRPr="002E3CAC">
        <w:rPr>
          <w:rFonts w:ascii="Times New Roman" w:hAnsi="Times New Roman" w:cs="Times New Roman"/>
          <w:color w:val="auto"/>
        </w:rPr>
        <w:t>Види митних режимів.</w:t>
      </w:r>
      <w:bookmarkEnd w:id="2"/>
    </w:p>
    <w:p w14:paraId="25FAF83C" w14:textId="77777777" w:rsidR="002E3CAC" w:rsidRPr="002E3CAC" w:rsidRDefault="002E3CAC" w:rsidP="002E3CAC">
      <w:pPr>
        <w:pStyle w:val="21"/>
        <w:framePr w:w="9701" w:h="10681" w:hRule="exact" w:wrap="none" w:vAnchor="page" w:hAnchor="page" w:x="1156" w:y="931"/>
        <w:numPr>
          <w:ilvl w:val="1"/>
          <w:numId w:val="20"/>
        </w:numPr>
        <w:shd w:val="clear" w:color="auto" w:fill="auto"/>
        <w:tabs>
          <w:tab w:val="left" w:pos="1520"/>
        </w:tabs>
        <w:spacing w:after="247" w:line="260" w:lineRule="exact"/>
        <w:jc w:val="both"/>
        <w:rPr>
          <w:sz w:val="24"/>
          <w:szCs w:val="24"/>
        </w:rPr>
      </w:pPr>
      <w:bookmarkStart w:id="3" w:name="bookmark149"/>
      <w:bookmarkEnd w:id="1"/>
      <w:r w:rsidRPr="002E3CAC">
        <w:rPr>
          <w:sz w:val="24"/>
          <w:szCs w:val="24"/>
        </w:rPr>
        <w:t>Платники мита. База оподаткування митом. Ставка мита</w:t>
      </w:r>
      <w:bookmarkEnd w:id="3"/>
    </w:p>
    <w:p w14:paraId="7F70CAE4" w14:textId="6025BD17" w:rsidR="002E3CAC" w:rsidRPr="002E3CAC" w:rsidRDefault="002E3CAC" w:rsidP="002E3CAC">
      <w:pPr>
        <w:framePr w:w="9701" w:h="10681" w:hRule="exact" w:wrap="none" w:vAnchor="page" w:hAnchor="page" w:x="1156" w:y="931"/>
        <w:spacing w:line="322" w:lineRule="exact"/>
        <w:ind w:firstLine="600"/>
        <w:jc w:val="both"/>
        <w:rPr>
          <w:rFonts w:ascii="Times New Roman" w:hAnsi="Times New Roman" w:cs="Times New Roman"/>
          <w:color w:val="auto"/>
        </w:rPr>
      </w:pPr>
      <w:r w:rsidRPr="002E3CAC">
        <w:rPr>
          <w:rFonts w:ascii="Times New Roman" w:hAnsi="Times New Roman" w:cs="Times New Roman"/>
          <w:color w:val="auto"/>
        </w:rPr>
        <w:t>Митному контролю підлягають усі товари і транспортні засоби, що переміщуються через митний кордон України. Регулювання митних відносин здійснюється на основі Митного кодексу України (МКУ). Митні платежі нараховуються на митну вартість товарів, що перетинають кордон України.</w:t>
      </w:r>
      <w:r w:rsidRPr="002E3CAC">
        <w:rPr>
          <w:rStyle w:val="24"/>
          <w:rFonts w:eastAsia="Microsoft Sans Serif"/>
          <w:color w:val="auto"/>
          <w:sz w:val="24"/>
          <w:szCs w:val="24"/>
        </w:rPr>
        <w:t xml:space="preserve"> </w:t>
      </w:r>
      <w:r w:rsidRPr="002E3CAC">
        <w:rPr>
          <w:rStyle w:val="24"/>
          <w:rFonts w:eastAsia="Microsoft Sans Serif"/>
          <w:color w:val="auto"/>
          <w:sz w:val="24"/>
          <w:szCs w:val="24"/>
        </w:rPr>
        <w:t>Митною вартістю товарів,</w:t>
      </w:r>
      <w:r w:rsidRPr="002E3CAC">
        <w:rPr>
          <w:rFonts w:ascii="Times New Roman" w:hAnsi="Times New Roman" w:cs="Times New Roman"/>
          <w:color w:val="auto"/>
        </w:rPr>
        <w:t xml:space="preserve"> </w:t>
      </w:r>
      <w:r w:rsidRPr="002E3CAC">
        <w:rPr>
          <w:rStyle w:val="23"/>
          <w:rFonts w:eastAsia="Microsoft Sans Serif"/>
          <w:color w:val="auto"/>
          <w:sz w:val="24"/>
          <w:szCs w:val="24"/>
        </w:rPr>
        <w:t xml:space="preserve">які переміщуються через митний кордон України, є вартість товарів, що використовується для митних цілей, яка базується на ціні, що фактично сплачена або підлягає сплаті за ці товари </w:t>
      </w:r>
      <w:r w:rsidRPr="002E3CAC">
        <w:rPr>
          <w:rFonts w:ascii="Times New Roman" w:hAnsi="Times New Roman" w:cs="Times New Roman"/>
          <w:color w:val="auto"/>
        </w:rPr>
        <w:t>(Розділ ІІІ).</w:t>
      </w:r>
    </w:p>
    <w:p w14:paraId="25248BC2" w14:textId="77777777" w:rsidR="002E3CAC" w:rsidRPr="002E3CAC" w:rsidRDefault="002E3CAC" w:rsidP="002E3CAC">
      <w:pPr>
        <w:framePr w:w="9701" w:h="10681" w:hRule="exact" w:wrap="none" w:vAnchor="page" w:hAnchor="page" w:x="1156" w:y="931"/>
        <w:spacing w:line="322" w:lineRule="exact"/>
        <w:ind w:firstLine="600"/>
        <w:jc w:val="both"/>
        <w:rPr>
          <w:rFonts w:ascii="Times New Roman" w:hAnsi="Times New Roman" w:cs="Times New Roman"/>
          <w:color w:val="auto"/>
        </w:rPr>
      </w:pPr>
      <w:r w:rsidRPr="002E3CAC">
        <w:rPr>
          <w:rFonts w:ascii="Times New Roman" w:hAnsi="Times New Roman" w:cs="Times New Roman"/>
          <w:color w:val="auto"/>
        </w:rPr>
        <w:t xml:space="preserve">Формування та застосування митного тарифу в Україні при ввезенні на митну територію України та вивезенні за межі цієї території товарів встановлюється з метою обкладення митом зазначених товарів та інших предметів і здійснюється у відповідності до ЗУ «Про митний тариф України» та УКТ ЗУД «Митний </w:t>
      </w:r>
      <w:proofErr w:type="spellStart"/>
      <w:r w:rsidRPr="002E3CAC">
        <w:rPr>
          <w:rFonts w:ascii="Times New Roman" w:hAnsi="Times New Roman" w:cs="Times New Roman"/>
          <w:color w:val="auto"/>
        </w:rPr>
        <w:t>тарий</w:t>
      </w:r>
      <w:proofErr w:type="spellEnd"/>
      <w:r w:rsidRPr="002E3CAC">
        <w:rPr>
          <w:rFonts w:ascii="Times New Roman" w:hAnsi="Times New Roman" w:cs="Times New Roman"/>
          <w:color w:val="auto"/>
        </w:rPr>
        <w:t xml:space="preserve"> України», що є </w:t>
      </w:r>
      <w:proofErr w:type="spellStart"/>
      <w:r w:rsidRPr="002E3CAC">
        <w:rPr>
          <w:rFonts w:ascii="Times New Roman" w:hAnsi="Times New Roman" w:cs="Times New Roman"/>
          <w:color w:val="auto"/>
        </w:rPr>
        <w:t>ддодатком</w:t>
      </w:r>
      <w:proofErr w:type="spellEnd"/>
      <w:r w:rsidRPr="002E3CAC">
        <w:rPr>
          <w:rFonts w:ascii="Times New Roman" w:hAnsi="Times New Roman" w:cs="Times New Roman"/>
          <w:color w:val="auto"/>
        </w:rPr>
        <w:t xml:space="preserve"> до ЗУ.</w:t>
      </w:r>
    </w:p>
    <w:p w14:paraId="06125FEE" w14:textId="77777777" w:rsidR="002E3CAC" w:rsidRPr="002E3CAC" w:rsidRDefault="002E3CAC" w:rsidP="002E3CAC">
      <w:pPr>
        <w:framePr w:w="9701" w:h="10681" w:hRule="exact" w:wrap="none" w:vAnchor="page" w:hAnchor="page" w:x="1156" w:y="931"/>
        <w:spacing w:line="322" w:lineRule="exact"/>
        <w:ind w:firstLine="600"/>
        <w:jc w:val="both"/>
        <w:rPr>
          <w:rFonts w:ascii="Times New Roman" w:hAnsi="Times New Roman" w:cs="Times New Roman"/>
          <w:color w:val="auto"/>
        </w:rPr>
      </w:pPr>
      <w:r w:rsidRPr="002E3CAC">
        <w:rPr>
          <w:rFonts w:ascii="Times New Roman" w:hAnsi="Times New Roman" w:cs="Times New Roman"/>
          <w:color w:val="auto"/>
        </w:rPr>
        <w:t xml:space="preserve">В УКТ ЗЕД товари систематизовано за розділами, групами, товарними позиціями, товарними </w:t>
      </w:r>
      <w:proofErr w:type="spellStart"/>
      <w:r w:rsidRPr="002E3CAC">
        <w:rPr>
          <w:rFonts w:ascii="Times New Roman" w:hAnsi="Times New Roman" w:cs="Times New Roman"/>
          <w:color w:val="auto"/>
        </w:rPr>
        <w:t>підпозиціями</w:t>
      </w:r>
      <w:proofErr w:type="spellEnd"/>
      <w:r w:rsidRPr="002E3CAC">
        <w:rPr>
          <w:rFonts w:ascii="Times New Roman" w:hAnsi="Times New Roman" w:cs="Times New Roman"/>
          <w:color w:val="auto"/>
        </w:rPr>
        <w:t>, найменування і цифрові коди яких уніфіковано з Гармонізованою системою опису та кодування товарів.</w:t>
      </w:r>
    </w:p>
    <w:p w14:paraId="2811D14B" w14:textId="09F6E7C2" w:rsidR="002E3CAC" w:rsidRPr="002E3CAC" w:rsidRDefault="002E3CAC" w:rsidP="002E3CAC">
      <w:pPr>
        <w:framePr w:w="9701" w:h="10681" w:hRule="exact" w:wrap="none" w:vAnchor="page" w:hAnchor="page" w:x="1156" w:y="931"/>
        <w:spacing w:line="317" w:lineRule="exact"/>
        <w:ind w:firstLine="600"/>
        <w:jc w:val="both"/>
        <w:rPr>
          <w:rFonts w:ascii="Times New Roman" w:hAnsi="Times New Roman" w:cs="Times New Roman"/>
          <w:color w:val="auto"/>
        </w:rPr>
      </w:pPr>
    </w:p>
    <w:p w14:paraId="4E96E643" w14:textId="77777777" w:rsidR="002E3CAC" w:rsidRPr="002E3CAC" w:rsidRDefault="002E3CAC" w:rsidP="002E3CAC">
      <w:pPr>
        <w:rPr>
          <w:rFonts w:ascii="Times New Roman" w:hAnsi="Times New Roman" w:cs="Times New Roman"/>
          <w:color w:val="auto"/>
        </w:rPr>
        <w:sectPr w:rsidR="002E3CAC" w:rsidRPr="002E3CAC">
          <w:pgSz w:w="11900" w:h="16840"/>
          <w:pgMar w:top="360" w:right="360" w:bottom="360" w:left="360" w:header="0" w:footer="3" w:gutter="0"/>
          <w:cols w:space="720"/>
          <w:noEndnote/>
          <w:docGrid w:linePitch="360"/>
        </w:sectPr>
      </w:pPr>
    </w:p>
    <w:p w14:paraId="0E0C8524" w14:textId="77777777" w:rsidR="002E3CAC" w:rsidRPr="002E3CAC" w:rsidRDefault="002E3CAC" w:rsidP="002E3CAC">
      <w:pPr>
        <w:framePr w:wrap="none" w:vAnchor="page" w:hAnchor="page" w:x="10798" w:y="726"/>
        <w:spacing w:line="220" w:lineRule="exact"/>
        <w:rPr>
          <w:rFonts w:ascii="Times New Roman" w:hAnsi="Times New Roman" w:cs="Times New Roman"/>
          <w:color w:val="auto"/>
        </w:rPr>
      </w:pPr>
      <w:r w:rsidRPr="002E3CAC">
        <w:rPr>
          <w:rStyle w:val="a5"/>
          <w:rFonts w:eastAsia="Microsoft Sans Serif"/>
          <w:color w:val="auto"/>
          <w:sz w:val="24"/>
          <w:szCs w:val="24"/>
        </w:rPr>
        <w:lastRenderedPageBreak/>
        <w:t>77</w:t>
      </w:r>
    </w:p>
    <w:p w14:paraId="5422E09C" w14:textId="77777777" w:rsidR="002E3CAC" w:rsidRPr="002E3CAC" w:rsidRDefault="002E3CAC" w:rsidP="002E3CAC">
      <w:pPr>
        <w:pStyle w:val="40"/>
        <w:framePr w:w="9706" w:h="14835" w:hRule="exact" w:wrap="none" w:vAnchor="page" w:hAnchor="page" w:x="1153" w:y="1043"/>
        <w:shd w:val="clear" w:color="auto" w:fill="auto"/>
        <w:spacing w:before="0" w:line="322" w:lineRule="exact"/>
        <w:ind w:firstLine="600"/>
        <w:jc w:val="both"/>
        <w:rPr>
          <w:sz w:val="24"/>
          <w:szCs w:val="24"/>
        </w:rPr>
      </w:pPr>
      <w:r w:rsidRPr="002E3CAC">
        <w:rPr>
          <w:sz w:val="24"/>
          <w:szCs w:val="24"/>
        </w:rPr>
        <w:t>В Україні застосовуються такі види мита.</w:t>
      </w:r>
    </w:p>
    <w:p w14:paraId="590F90EB" w14:textId="77777777" w:rsidR="002E3CAC" w:rsidRPr="002E3CAC" w:rsidRDefault="002E3CAC" w:rsidP="002E3CAC">
      <w:pPr>
        <w:framePr w:w="9706" w:h="14835" w:hRule="exact" w:wrap="none" w:vAnchor="page" w:hAnchor="page" w:x="1153" w:y="1043"/>
        <w:numPr>
          <w:ilvl w:val="0"/>
          <w:numId w:val="3"/>
        </w:numPr>
        <w:tabs>
          <w:tab w:val="left" w:pos="375"/>
        </w:tabs>
        <w:spacing w:line="322" w:lineRule="exact"/>
        <w:jc w:val="both"/>
        <w:rPr>
          <w:rFonts w:ascii="Times New Roman" w:hAnsi="Times New Roman" w:cs="Times New Roman"/>
          <w:color w:val="auto"/>
        </w:rPr>
      </w:pPr>
      <w:r w:rsidRPr="002E3CAC">
        <w:rPr>
          <w:rFonts w:ascii="Times New Roman" w:hAnsi="Times New Roman" w:cs="Times New Roman"/>
          <w:color w:val="auto"/>
        </w:rPr>
        <w:t>адвалерне, що нараховується у відсотках до митної вартості товарів та інших предметів, які обкладаються митом;</w:t>
      </w:r>
    </w:p>
    <w:p w14:paraId="453775D1" w14:textId="77777777" w:rsidR="002E3CAC" w:rsidRPr="002E3CAC" w:rsidRDefault="002E3CAC" w:rsidP="002E3CAC">
      <w:pPr>
        <w:framePr w:w="9706" w:h="14835" w:hRule="exact" w:wrap="none" w:vAnchor="page" w:hAnchor="page" w:x="1153" w:y="1043"/>
        <w:numPr>
          <w:ilvl w:val="0"/>
          <w:numId w:val="3"/>
        </w:numPr>
        <w:tabs>
          <w:tab w:val="left" w:pos="375"/>
        </w:tabs>
        <w:spacing w:line="322" w:lineRule="exact"/>
        <w:jc w:val="both"/>
        <w:rPr>
          <w:rFonts w:ascii="Times New Roman" w:hAnsi="Times New Roman" w:cs="Times New Roman"/>
          <w:color w:val="auto"/>
        </w:rPr>
      </w:pPr>
      <w:r w:rsidRPr="002E3CAC">
        <w:rPr>
          <w:rFonts w:ascii="Times New Roman" w:hAnsi="Times New Roman" w:cs="Times New Roman"/>
          <w:color w:val="auto"/>
        </w:rPr>
        <w:t>специфічне, що нараховується у встановленому грошовому розмірі на одиницю товарів та інших предметів, які обкладаються митом;</w:t>
      </w:r>
    </w:p>
    <w:p w14:paraId="7BAFA2B9" w14:textId="77777777" w:rsidR="002E3CAC" w:rsidRPr="002E3CAC" w:rsidRDefault="002E3CAC" w:rsidP="002E3CAC">
      <w:pPr>
        <w:framePr w:w="9706" w:h="14835" w:hRule="exact" w:wrap="none" w:vAnchor="page" w:hAnchor="page" w:x="1153" w:y="1043"/>
        <w:numPr>
          <w:ilvl w:val="0"/>
          <w:numId w:val="3"/>
        </w:numPr>
        <w:tabs>
          <w:tab w:val="left" w:pos="375"/>
        </w:tabs>
        <w:spacing w:line="322" w:lineRule="exact"/>
        <w:jc w:val="both"/>
        <w:rPr>
          <w:rFonts w:ascii="Times New Roman" w:hAnsi="Times New Roman" w:cs="Times New Roman"/>
          <w:color w:val="auto"/>
        </w:rPr>
      </w:pPr>
      <w:r w:rsidRPr="002E3CAC">
        <w:rPr>
          <w:rFonts w:ascii="Times New Roman" w:hAnsi="Times New Roman" w:cs="Times New Roman"/>
          <w:color w:val="auto"/>
        </w:rPr>
        <w:t>комбіноване, що поєднує обидва ці види митного обкладення.</w:t>
      </w:r>
    </w:p>
    <w:p w14:paraId="1C027E35" w14:textId="77777777" w:rsidR="002E3CAC" w:rsidRPr="002E3CAC" w:rsidRDefault="002E3CAC" w:rsidP="002E3CAC">
      <w:pPr>
        <w:framePr w:w="9706" w:h="14835" w:hRule="exact" w:wrap="none" w:vAnchor="page" w:hAnchor="page" w:x="1153" w:y="1043"/>
        <w:spacing w:line="322" w:lineRule="exact"/>
        <w:ind w:firstLine="600"/>
        <w:jc w:val="both"/>
        <w:rPr>
          <w:rFonts w:ascii="Times New Roman" w:hAnsi="Times New Roman" w:cs="Times New Roman"/>
          <w:color w:val="auto"/>
        </w:rPr>
      </w:pPr>
      <w:r w:rsidRPr="002E3CAC">
        <w:rPr>
          <w:rFonts w:ascii="Times New Roman" w:hAnsi="Times New Roman" w:cs="Times New Roman"/>
          <w:color w:val="auto"/>
        </w:rPr>
        <w:t>При визначенні митної вартості і сплаті мита іноземна валюта перераховується у валюту України за курсом Національного банку України, який застосовується для розрахунків по зовнішньоекономічних операціях і діє на день подання митної декларації.</w:t>
      </w:r>
    </w:p>
    <w:p w14:paraId="26B0796B" w14:textId="77777777" w:rsidR="002E3CAC" w:rsidRPr="002E3CAC" w:rsidRDefault="002E3CAC" w:rsidP="002E3CAC">
      <w:pPr>
        <w:framePr w:w="9706" w:h="14835" w:hRule="exact" w:wrap="none" w:vAnchor="page" w:hAnchor="page" w:x="1153" w:y="1043"/>
        <w:spacing w:line="322" w:lineRule="exact"/>
        <w:ind w:firstLine="600"/>
        <w:jc w:val="both"/>
        <w:rPr>
          <w:rFonts w:ascii="Times New Roman" w:hAnsi="Times New Roman" w:cs="Times New Roman"/>
          <w:color w:val="auto"/>
        </w:rPr>
      </w:pPr>
      <w:r w:rsidRPr="002E3CAC">
        <w:rPr>
          <w:rFonts w:ascii="Times New Roman" w:hAnsi="Times New Roman" w:cs="Times New Roman"/>
          <w:color w:val="auto"/>
        </w:rPr>
        <w:t>Якщо товари обкладаються ввізним митом за специфічними ставками в ЄВРО на одиницю товару, то основою для обчислення мита є відповідна кількість товару:</w:t>
      </w:r>
    </w:p>
    <w:p w14:paraId="5B2EC042" w14:textId="77777777" w:rsidR="002E3CAC" w:rsidRPr="002E3CAC" w:rsidRDefault="002E3CAC" w:rsidP="002E3CAC">
      <w:pPr>
        <w:pStyle w:val="30"/>
        <w:framePr w:w="9706" w:h="14835" w:hRule="exact" w:wrap="none" w:vAnchor="page" w:hAnchor="page" w:x="1153" w:y="1043"/>
        <w:shd w:val="clear" w:color="auto" w:fill="auto"/>
        <w:spacing w:before="0" w:after="0" w:line="322" w:lineRule="exact"/>
        <w:ind w:firstLine="600"/>
        <w:jc w:val="both"/>
        <w:rPr>
          <w:sz w:val="24"/>
          <w:szCs w:val="24"/>
        </w:rPr>
      </w:pPr>
      <w:r w:rsidRPr="002E3CAC">
        <w:rPr>
          <w:sz w:val="24"/>
          <w:szCs w:val="24"/>
        </w:rPr>
        <w:t>Розмір ввізного мита = кількість товару* ставка ввізного мита в ЄВРО</w:t>
      </w:r>
    </w:p>
    <w:p w14:paraId="2B927B45" w14:textId="77777777" w:rsidR="002E3CAC" w:rsidRPr="002E3CAC" w:rsidRDefault="002E3CAC" w:rsidP="002E3CAC">
      <w:pPr>
        <w:pStyle w:val="21"/>
        <w:framePr w:w="9706" w:h="14835" w:hRule="exact" w:wrap="none" w:vAnchor="page" w:hAnchor="page" w:x="1153" w:y="1043"/>
        <w:shd w:val="clear" w:color="auto" w:fill="auto"/>
        <w:spacing w:after="0" w:line="322" w:lineRule="exact"/>
        <w:ind w:left="20"/>
        <w:rPr>
          <w:sz w:val="24"/>
          <w:szCs w:val="24"/>
        </w:rPr>
      </w:pPr>
      <w:bookmarkStart w:id="4" w:name="bookmark150"/>
      <w:r w:rsidRPr="002E3CAC">
        <w:rPr>
          <w:sz w:val="24"/>
          <w:szCs w:val="24"/>
        </w:rPr>
        <w:t>за одиницю товару</w:t>
      </w:r>
      <w:bookmarkEnd w:id="4"/>
    </w:p>
    <w:p w14:paraId="2D8FD0FF" w14:textId="77777777" w:rsidR="002E3CAC" w:rsidRPr="002E3CAC" w:rsidRDefault="002E3CAC" w:rsidP="002E3CAC">
      <w:pPr>
        <w:framePr w:w="9706" w:h="14835" w:hRule="exact" w:wrap="none" w:vAnchor="page" w:hAnchor="page" w:x="1153" w:y="1043"/>
        <w:spacing w:line="322" w:lineRule="exact"/>
        <w:ind w:firstLine="600"/>
        <w:jc w:val="both"/>
        <w:rPr>
          <w:rFonts w:ascii="Times New Roman" w:hAnsi="Times New Roman" w:cs="Times New Roman"/>
          <w:color w:val="auto"/>
        </w:rPr>
      </w:pPr>
      <w:r w:rsidRPr="002E3CAC">
        <w:rPr>
          <w:rFonts w:ascii="Times New Roman" w:hAnsi="Times New Roman" w:cs="Times New Roman"/>
          <w:color w:val="auto"/>
        </w:rPr>
        <w:t>Якщо товари обкладаються ввізним митом за адвалерними ставками, то основою для обчислення суми мита є митна вартість товару:</w:t>
      </w:r>
    </w:p>
    <w:p w14:paraId="015192B1" w14:textId="77777777" w:rsidR="002E3CAC" w:rsidRPr="002E3CAC" w:rsidRDefault="002E3CAC" w:rsidP="002E3CAC">
      <w:pPr>
        <w:pStyle w:val="30"/>
        <w:framePr w:w="9706" w:h="14835" w:hRule="exact" w:wrap="none" w:vAnchor="page" w:hAnchor="page" w:x="1153" w:y="1043"/>
        <w:shd w:val="clear" w:color="auto" w:fill="auto"/>
        <w:spacing w:before="0" w:after="0" w:line="322" w:lineRule="exact"/>
        <w:ind w:left="1260" w:hanging="520"/>
        <w:jc w:val="left"/>
        <w:rPr>
          <w:sz w:val="24"/>
          <w:szCs w:val="24"/>
        </w:rPr>
      </w:pPr>
      <w:r w:rsidRPr="002E3CAC">
        <w:rPr>
          <w:sz w:val="24"/>
          <w:szCs w:val="24"/>
        </w:rPr>
        <w:t>Розмір імпортного мита = митна вартість товару* ставка імпортного мита, встановлена у відсотках до митної вартості товару</w:t>
      </w:r>
    </w:p>
    <w:p w14:paraId="317551CA" w14:textId="77777777" w:rsidR="002E3CAC" w:rsidRPr="002E3CAC" w:rsidRDefault="002E3CAC" w:rsidP="002E3CAC">
      <w:pPr>
        <w:framePr w:w="9706" w:h="14835" w:hRule="exact" w:wrap="none" w:vAnchor="page" w:hAnchor="page" w:x="1153" w:y="1043"/>
        <w:spacing w:line="322" w:lineRule="exact"/>
        <w:ind w:firstLine="600"/>
        <w:jc w:val="both"/>
        <w:rPr>
          <w:rFonts w:ascii="Times New Roman" w:hAnsi="Times New Roman" w:cs="Times New Roman"/>
          <w:color w:val="auto"/>
        </w:rPr>
      </w:pPr>
      <w:r w:rsidRPr="002E3CAC">
        <w:rPr>
          <w:rFonts w:ascii="Times New Roman" w:hAnsi="Times New Roman" w:cs="Times New Roman"/>
          <w:color w:val="auto"/>
        </w:rPr>
        <w:t>Податок на додану вартість щодо товарів, які обкладаються ввізним митом, обчислюється за такою формулою:</w:t>
      </w:r>
    </w:p>
    <w:p w14:paraId="7CCF82C7" w14:textId="77777777" w:rsidR="002E3CAC" w:rsidRPr="002E3CAC" w:rsidRDefault="002E3CAC" w:rsidP="002E3CAC">
      <w:pPr>
        <w:pStyle w:val="40"/>
        <w:framePr w:w="9706" w:h="14835" w:hRule="exact" w:wrap="none" w:vAnchor="page" w:hAnchor="page" w:x="1153" w:y="1043"/>
        <w:shd w:val="clear" w:color="auto" w:fill="auto"/>
        <w:spacing w:before="0" w:line="322" w:lineRule="exact"/>
        <w:ind w:firstLine="600"/>
        <w:jc w:val="both"/>
        <w:rPr>
          <w:sz w:val="24"/>
          <w:szCs w:val="24"/>
        </w:rPr>
      </w:pPr>
      <w:r w:rsidRPr="002E3CAC">
        <w:rPr>
          <w:sz w:val="24"/>
          <w:szCs w:val="24"/>
        </w:rPr>
        <w:t>Сума ПДВ = (митна вартість ввезеного товару + сума ввізного мата) * ставка ПДВ</w:t>
      </w:r>
    </w:p>
    <w:p w14:paraId="3FD9142D" w14:textId="77777777" w:rsidR="002E3CAC" w:rsidRPr="002E3CAC" w:rsidRDefault="002E3CAC" w:rsidP="002E3CAC">
      <w:pPr>
        <w:pStyle w:val="30"/>
        <w:framePr w:w="9706" w:h="14835" w:hRule="exact" w:wrap="none" w:vAnchor="page" w:hAnchor="page" w:x="1153" w:y="1043"/>
        <w:shd w:val="clear" w:color="auto" w:fill="auto"/>
        <w:spacing w:before="0" w:after="0" w:line="322" w:lineRule="exact"/>
        <w:ind w:firstLine="600"/>
        <w:jc w:val="both"/>
        <w:rPr>
          <w:sz w:val="24"/>
          <w:szCs w:val="24"/>
        </w:rPr>
      </w:pPr>
      <w:r w:rsidRPr="002E3CAC">
        <w:rPr>
          <w:sz w:val="24"/>
          <w:szCs w:val="24"/>
        </w:rPr>
        <w:t>Контроль правильності визначення митної вартості товарів здійснюється органом доходів і зборів під час проведення митного контролю і митного оформлення шляхом перевірки числового значення заявленої митної вартості.</w:t>
      </w:r>
    </w:p>
    <w:p w14:paraId="05E7D898" w14:textId="77777777" w:rsidR="002E3CAC" w:rsidRPr="002E3CAC" w:rsidRDefault="002E3CAC" w:rsidP="002E3CAC">
      <w:pPr>
        <w:framePr w:w="9706" w:h="14835" w:hRule="exact" w:wrap="none" w:vAnchor="page" w:hAnchor="page" w:x="1153" w:y="1043"/>
        <w:spacing w:line="322" w:lineRule="exact"/>
        <w:ind w:firstLine="600"/>
        <w:jc w:val="both"/>
        <w:rPr>
          <w:rFonts w:ascii="Times New Roman" w:hAnsi="Times New Roman" w:cs="Times New Roman"/>
          <w:color w:val="auto"/>
        </w:rPr>
      </w:pPr>
      <w:r w:rsidRPr="002E3CAC">
        <w:rPr>
          <w:rFonts w:ascii="Times New Roman" w:hAnsi="Times New Roman" w:cs="Times New Roman"/>
          <w:color w:val="auto"/>
        </w:rPr>
        <w:t>Контроль правильності визначення митної вартості товарів за основним методом - за ціною договору (контракту) щодо товарів, які ввозяться на митну територію України відповідно до митного режиму імпорту (вартість операції), здійснюється органом доходів і зборів шляхом перевірки розрахунку, здійсненого декларантом.</w:t>
      </w:r>
    </w:p>
    <w:p w14:paraId="2A6CF552" w14:textId="77777777" w:rsidR="002E3CAC" w:rsidRPr="002E3CAC" w:rsidRDefault="002E3CAC" w:rsidP="002E3CAC">
      <w:pPr>
        <w:framePr w:w="9706" w:h="14835" w:hRule="exact" w:wrap="none" w:vAnchor="page" w:hAnchor="page" w:x="1153" w:y="1043"/>
        <w:spacing w:line="322" w:lineRule="exact"/>
        <w:ind w:firstLine="600"/>
        <w:jc w:val="both"/>
        <w:rPr>
          <w:rFonts w:ascii="Times New Roman" w:hAnsi="Times New Roman" w:cs="Times New Roman"/>
          <w:color w:val="auto"/>
        </w:rPr>
      </w:pPr>
      <w:proofErr w:type="spellStart"/>
      <w:r w:rsidRPr="002E3CAC">
        <w:rPr>
          <w:rStyle w:val="23"/>
          <w:rFonts w:eastAsia="Microsoft Sans Serif"/>
          <w:color w:val="auto"/>
          <w:sz w:val="24"/>
          <w:szCs w:val="24"/>
        </w:rPr>
        <w:t>Заявлення</w:t>
      </w:r>
      <w:proofErr w:type="spellEnd"/>
      <w:r w:rsidRPr="002E3CAC">
        <w:rPr>
          <w:rStyle w:val="23"/>
          <w:rFonts w:eastAsia="Microsoft Sans Serif"/>
          <w:color w:val="auto"/>
          <w:sz w:val="24"/>
          <w:szCs w:val="24"/>
        </w:rPr>
        <w:t xml:space="preserve"> митної вартості товарів здійснюється декларантом або уповноваженою ним особою під час декларування товарів.</w:t>
      </w:r>
    </w:p>
    <w:p w14:paraId="310C03D0" w14:textId="77777777" w:rsidR="002E3CAC" w:rsidRPr="002E3CAC" w:rsidRDefault="002E3CAC" w:rsidP="002E3CAC">
      <w:pPr>
        <w:framePr w:w="9706" w:h="14835" w:hRule="exact" w:wrap="none" w:vAnchor="page" w:hAnchor="page" w:x="1153" w:y="1043"/>
        <w:spacing w:line="322" w:lineRule="exact"/>
        <w:ind w:firstLine="600"/>
        <w:jc w:val="both"/>
        <w:rPr>
          <w:rFonts w:ascii="Times New Roman" w:hAnsi="Times New Roman" w:cs="Times New Roman"/>
          <w:color w:val="auto"/>
        </w:rPr>
      </w:pPr>
      <w:hyperlink r:id="rId5" w:history="1">
        <w:r w:rsidRPr="002E3CAC">
          <w:rPr>
            <w:rStyle w:val="a3"/>
            <w:rFonts w:ascii="Times New Roman" w:hAnsi="Times New Roman" w:cs="Times New Roman"/>
            <w:color w:val="auto"/>
          </w:rPr>
          <w:t xml:space="preserve">Декларація митної вартості </w:t>
        </w:r>
      </w:hyperlink>
      <w:r w:rsidRPr="002E3CAC">
        <w:rPr>
          <w:rStyle w:val="23"/>
          <w:rFonts w:eastAsia="Microsoft Sans Serif"/>
          <w:color w:val="auto"/>
          <w:sz w:val="24"/>
          <w:szCs w:val="24"/>
        </w:rPr>
        <w:t>подається у разі:</w:t>
      </w:r>
    </w:p>
    <w:p w14:paraId="34FAFECE" w14:textId="77777777" w:rsidR="002E3CAC" w:rsidRPr="002E3CAC" w:rsidRDefault="002E3CAC" w:rsidP="002E3CAC">
      <w:pPr>
        <w:rPr>
          <w:rFonts w:ascii="Times New Roman" w:hAnsi="Times New Roman" w:cs="Times New Roman"/>
          <w:color w:val="auto"/>
        </w:rPr>
        <w:sectPr w:rsidR="002E3CAC" w:rsidRPr="002E3CAC">
          <w:pgSz w:w="11900" w:h="16840"/>
          <w:pgMar w:top="360" w:right="360" w:bottom="360" w:left="360" w:header="0" w:footer="3" w:gutter="0"/>
          <w:cols w:space="720"/>
          <w:noEndnote/>
          <w:docGrid w:linePitch="360"/>
        </w:sectPr>
      </w:pPr>
    </w:p>
    <w:p w14:paraId="602981EE" w14:textId="77777777" w:rsidR="002E3CAC" w:rsidRPr="002E3CAC" w:rsidRDefault="002E3CAC" w:rsidP="002E3CAC">
      <w:pPr>
        <w:framePr w:w="9696" w:h="14835" w:hRule="exact" w:wrap="none" w:vAnchor="page" w:hAnchor="page" w:x="1286" w:y="1087"/>
        <w:numPr>
          <w:ilvl w:val="0"/>
          <w:numId w:val="4"/>
        </w:numPr>
        <w:tabs>
          <w:tab w:val="left" w:pos="827"/>
        </w:tabs>
        <w:spacing w:line="322" w:lineRule="exact"/>
        <w:ind w:firstLine="480"/>
        <w:rPr>
          <w:rFonts w:ascii="Times New Roman" w:hAnsi="Times New Roman" w:cs="Times New Roman"/>
          <w:color w:val="auto"/>
        </w:rPr>
      </w:pPr>
      <w:r w:rsidRPr="002E3CAC">
        <w:rPr>
          <w:rStyle w:val="23"/>
          <w:rFonts w:eastAsia="Microsoft Sans Serif"/>
          <w:color w:val="auto"/>
          <w:sz w:val="24"/>
          <w:szCs w:val="24"/>
        </w:rPr>
        <w:lastRenderedPageBreak/>
        <w:t>якщо до ціни, що була фактично сплачена або підлягає сплаті за оцінювані товари, додаються витрати (частина 10, ст. 58 МКУ):</w:t>
      </w:r>
    </w:p>
    <w:p w14:paraId="336A8185" w14:textId="77777777" w:rsidR="002E3CAC" w:rsidRPr="002E3CAC" w:rsidRDefault="002E3CAC" w:rsidP="002E3CAC">
      <w:pPr>
        <w:framePr w:w="9696" w:h="14835" w:hRule="exact" w:wrap="none" w:vAnchor="page" w:hAnchor="page" w:x="1286" w:y="1087"/>
        <w:tabs>
          <w:tab w:val="left" w:pos="381"/>
        </w:tabs>
        <w:spacing w:line="322" w:lineRule="exact"/>
        <w:jc w:val="both"/>
        <w:rPr>
          <w:rFonts w:ascii="Times New Roman" w:hAnsi="Times New Roman" w:cs="Times New Roman"/>
          <w:color w:val="auto"/>
        </w:rPr>
      </w:pPr>
      <w:r w:rsidRPr="002E3CAC">
        <w:rPr>
          <w:rStyle w:val="23"/>
          <w:rFonts w:eastAsia="Microsoft Sans Serif"/>
          <w:color w:val="auto"/>
          <w:sz w:val="24"/>
          <w:szCs w:val="24"/>
        </w:rPr>
        <w:t>а)</w:t>
      </w:r>
      <w:r w:rsidRPr="002E3CAC">
        <w:rPr>
          <w:rStyle w:val="23"/>
          <w:rFonts w:eastAsia="Microsoft Sans Serif"/>
          <w:color w:val="auto"/>
          <w:sz w:val="24"/>
          <w:szCs w:val="24"/>
        </w:rPr>
        <w:tab/>
        <w:t>комісійні та брокерська винагорода, за винятком комісійних за закупівлю, що є платою покупця своєму агентові за надання послуг, пов’язаних із представництвом його інтересів за кордоном для закупівлі оцінюваних товарів;</w:t>
      </w:r>
    </w:p>
    <w:p w14:paraId="17F7A10A" w14:textId="77777777" w:rsidR="002E3CAC" w:rsidRPr="002E3CAC" w:rsidRDefault="002E3CAC" w:rsidP="002E3CAC">
      <w:pPr>
        <w:framePr w:w="9696" w:h="14835" w:hRule="exact" w:wrap="none" w:vAnchor="page" w:hAnchor="page" w:x="1286" w:y="1087"/>
        <w:tabs>
          <w:tab w:val="left" w:pos="400"/>
        </w:tabs>
        <w:spacing w:line="322" w:lineRule="exact"/>
        <w:jc w:val="both"/>
        <w:rPr>
          <w:rFonts w:ascii="Times New Roman" w:hAnsi="Times New Roman" w:cs="Times New Roman"/>
          <w:color w:val="auto"/>
        </w:rPr>
      </w:pPr>
      <w:r w:rsidRPr="002E3CAC">
        <w:rPr>
          <w:rStyle w:val="23"/>
          <w:rFonts w:eastAsia="Microsoft Sans Serif"/>
          <w:color w:val="auto"/>
          <w:sz w:val="24"/>
          <w:szCs w:val="24"/>
        </w:rPr>
        <w:t>б)</w:t>
      </w:r>
      <w:r w:rsidRPr="002E3CAC">
        <w:rPr>
          <w:rStyle w:val="23"/>
          <w:rFonts w:eastAsia="Microsoft Sans Serif"/>
          <w:color w:val="auto"/>
          <w:sz w:val="24"/>
          <w:szCs w:val="24"/>
        </w:rPr>
        <w:tab/>
        <w:t>вартість ящиків тари (контейнерів), в яку упаковано товар, або іншої упаковки, що для митних цілей вважаються єдиним цілим з відповідними товарами;</w:t>
      </w:r>
    </w:p>
    <w:p w14:paraId="11E9A852" w14:textId="77777777" w:rsidR="002E3CAC" w:rsidRPr="002E3CAC" w:rsidRDefault="002E3CAC" w:rsidP="002E3CAC">
      <w:pPr>
        <w:framePr w:w="9696" w:h="14835" w:hRule="exact" w:wrap="none" w:vAnchor="page" w:hAnchor="page" w:x="1286" w:y="1087"/>
        <w:tabs>
          <w:tab w:val="left" w:pos="390"/>
        </w:tabs>
        <w:spacing w:line="322" w:lineRule="exact"/>
        <w:jc w:val="both"/>
        <w:rPr>
          <w:rFonts w:ascii="Times New Roman" w:hAnsi="Times New Roman" w:cs="Times New Roman"/>
          <w:color w:val="auto"/>
        </w:rPr>
      </w:pPr>
      <w:r w:rsidRPr="002E3CAC">
        <w:rPr>
          <w:rStyle w:val="23"/>
          <w:rFonts w:eastAsia="Microsoft Sans Serif"/>
          <w:color w:val="auto"/>
          <w:sz w:val="24"/>
          <w:szCs w:val="24"/>
        </w:rPr>
        <w:t>в)</w:t>
      </w:r>
      <w:r w:rsidRPr="002E3CAC">
        <w:rPr>
          <w:rStyle w:val="23"/>
          <w:rFonts w:eastAsia="Microsoft Sans Serif"/>
          <w:color w:val="auto"/>
          <w:sz w:val="24"/>
          <w:szCs w:val="24"/>
        </w:rPr>
        <w:tab/>
        <w:t>вартість упаковки або вартість пакувальних матеріалів та робіт, пов’язаних із пакуванням тощо.</w:t>
      </w:r>
    </w:p>
    <w:p w14:paraId="4BEB014B" w14:textId="77777777" w:rsidR="002E3CAC" w:rsidRPr="002E3CAC" w:rsidRDefault="002E3CAC" w:rsidP="002E3CAC">
      <w:pPr>
        <w:framePr w:w="9696" w:h="14835" w:hRule="exact" w:wrap="none" w:vAnchor="page" w:hAnchor="page" w:x="1286" w:y="1087"/>
        <w:spacing w:line="322" w:lineRule="exact"/>
        <w:ind w:firstLine="620"/>
        <w:jc w:val="both"/>
        <w:rPr>
          <w:rFonts w:ascii="Times New Roman" w:hAnsi="Times New Roman" w:cs="Times New Roman"/>
          <w:color w:val="auto"/>
        </w:rPr>
      </w:pPr>
      <w:hyperlink r:id="rId6" w:history="1">
        <w:r w:rsidRPr="002E3CAC">
          <w:rPr>
            <w:rStyle w:val="a3"/>
            <w:rFonts w:ascii="Times New Roman" w:hAnsi="Times New Roman" w:cs="Times New Roman"/>
            <w:color w:val="auto"/>
          </w:rPr>
          <w:t xml:space="preserve">Декларація митної вартості </w:t>
        </w:r>
      </w:hyperlink>
      <w:r w:rsidRPr="002E3CAC">
        <w:rPr>
          <w:rStyle w:val="23"/>
          <w:rFonts w:eastAsia="Microsoft Sans Serif"/>
          <w:color w:val="auto"/>
          <w:sz w:val="24"/>
          <w:szCs w:val="24"/>
        </w:rPr>
        <w:t>не подається, у тому числі у випадках, передбачених частиною п’ятою цієї статті, у разі декларування партій товарів, митна вартість яких не перевищує 5000 євро.</w:t>
      </w:r>
    </w:p>
    <w:p w14:paraId="119D7A3B" w14:textId="77777777" w:rsidR="002E3CAC" w:rsidRPr="002E3CAC" w:rsidRDefault="002E3CAC" w:rsidP="002E3CAC">
      <w:pPr>
        <w:framePr w:w="9696" w:h="14835" w:hRule="exact" w:wrap="none" w:vAnchor="page" w:hAnchor="page" w:x="1286" w:y="1087"/>
        <w:spacing w:line="322" w:lineRule="exact"/>
        <w:ind w:firstLine="620"/>
        <w:jc w:val="both"/>
        <w:rPr>
          <w:rFonts w:ascii="Times New Roman" w:hAnsi="Times New Roman" w:cs="Times New Roman"/>
          <w:color w:val="auto"/>
        </w:rPr>
      </w:pPr>
      <w:hyperlink r:id="rId7" w:history="1">
        <w:r w:rsidRPr="002E3CAC">
          <w:rPr>
            <w:rStyle w:val="a3"/>
            <w:rFonts w:ascii="Times New Roman" w:hAnsi="Times New Roman" w:cs="Times New Roman"/>
            <w:color w:val="auto"/>
          </w:rPr>
          <w:t>Рішення про коригування заявленої митної вартості товарів,</w:t>
        </w:r>
      </w:hyperlink>
      <w:r w:rsidRPr="002E3CAC">
        <w:rPr>
          <w:rStyle w:val="23"/>
          <w:rFonts w:eastAsia="Microsoft Sans Serif"/>
          <w:color w:val="auto"/>
          <w:sz w:val="24"/>
          <w:szCs w:val="24"/>
        </w:rPr>
        <w:t xml:space="preserve"> які ввозяться на митну територію України з поміщенням у митний режим імпорту, приймається митним органом у письмовій формі під час здійснення контролю правильності визначення митної вартості цих товарів як до, так і після їх випуску, якщо митним органом виявлено, що заявлено неповні та/або недостовірні відомості про митну вартість товарів, у тому числі невірно визначено митну вартість товарів.</w:t>
      </w:r>
    </w:p>
    <w:p w14:paraId="6166F70F" w14:textId="77777777" w:rsidR="002E3CAC" w:rsidRPr="002E3CAC" w:rsidRDefault="002E3CAC" w:rsidP="002E3CAC">
      <w:pPr>
        <w:framePr w:w="9696" w:h="14835" w:hRule="exact" w:wrap="none" w:vAnchor="page" w:hAnchor="page" w:x="1286" w:y="1087"/>
        <w:spacing w:line="322" w:lineRule="exact"/>
        <w:ind w:firstLine="620"/>
        <w:jc w:val="both"/>
        <w:rPr>
          <w:rFonts w:ascii="Times New Roman" w:hAnsi="Times New Roman" w:cs="Times New Roman"/>
          <w:color w:val="auto"/>
        </w:rPr>
      </w:pPr>
      <w:r w:rsidRPr="002E3CAC">
        <w:rPr>
          <w:rFonts w:ascii="Times New Roman" w:hAnsi="Times New Roman" w:cs="Times New Roman"/>
          <w:color w:val="auto"/>
        </w:rPr>
        <w:t>Визначення митної вартості товарів, які ввозяться в Україну відповідно до митного режиму імпорту, здійснюється за такими методами:</w:t>
      </w:r>
    </w:p>
    <w:p w14:paraId="4620DB2E" w14:textId="77777777" w:rsidR="002E3CAC" w:rsidRPr="002E3CAC" w:rsidRDefault="002E3CAC" w:rsidP="002E3CAC">
      <w:pPr>
        <w:framePr w:w="9696" w:h="14835" w:hRule="exact" w:wrap="none" w:vAnchor="page" w:hAnchor="page" w:x="1286" w:y="1087"/>
        <w:numPr>
          <w:ilvl w:val="0"/>
          <w:numId w:val="5"/>
        </w:numPr>
        <w:tabs>
          <w:tab w:val="left" w:pos="462"/>
        </w:tabs>
        <w:spacing w:line="322" w:lineRule="exact"/>
        <w:jc w:val="both"/>
        <w:rPr>
          <w:rFonts w:ascii="Times New Roman" w:hAnsi="Times New Roman" w:cs="Times New Roman"/>
          <w:color w:val="auto"/>
        </w:rPr>
      </w:pPr>
      <w:r w:rsidRPr="002E3CAC">
        <w:rPr>
          <w:rFonts w:ascii="Times New Roman" w:hAnsi="Times New Roman" w:cs="Times New Roman"/>
          <w:color w:val="auto"/>
        </w:rPr>
        <w:t>основний - за ціною договору (контракту) щодо товарів, які імпортуються (вартість операції);</w:t>
      </w:r>
    </w:p>
    <w:p w14:paraId="758560A7" w14:textId="77777777" w:rsidR="002E3CAC" w:rsidRPr="002E3CAC" w:rsidRDefault="002E3CAC" w:rsidP="002E3CAC">
      <w:pPr>
        <w:framePr w:w="9696" w:h="14835" w:hRule="exact" w:wrap="none" w:vAnchor="page" w:hAnchor="page" w:x="1286" w:y="1087"/>
        <w:numPr>
          <w:ilvl w:val="0"/>
          <w:numId w:val="5"/>
        </w:numPr>
        <w:tabs>
          <w:tab w:val="left" w:pos="395"/>
        </w:tabs>
        <w:spacing w:line="322" w:lineRule="exact"/>
        <w:jc w:val="both"/>
        <w:rPr>
          <w:rFonts w:ascii="Times New Roman" w:hAnsi="Times New Roman" w:cs="Times New Roman"/>
          <w:color w:val="auto"/>
        </w:rPr>
      </w:pPr>
      <w:r w:rsidRPr="002E3CAC">
        <w:rPr>
          <w:rFonts w:ascii="Times New Roman" w:hAnsi="Times New Roman" w:cs="Times New Roman"/>
          <w:color w:val="auto"/>
        </w:rPr>
        <w:t>другорядні:</w:t>
      </w:r>
    </w:p>
    <w:p w14:paraId="18D9EAEB" w14:textId="77777777" w:rsidR="002E3CAC" w:rsidRPr="002E3CAC" w:rsidRDefault="002E3CAC" w:rsidP="002E3CAC">
      <w:pPr>
        <w:framePr w:w="9696" w:h="14835" w:hRule="exact" w:wrap="none" w:vAnchor="page" w:hAnchor="page" w:x="1286" w:y="1087"/>
        <w:tabs>
          <w:tab w:val="left" w:pos="371"/>
        </w:tabs>
        <w:spacing w:line="322" w:lineRule="exact"/>
        <w:jc w:val="both"/>
        <w:rPr>
          <w:rFonts w:ascii="Times New Roman" w:hAnsi="Times New Roman" w:cs="Times New Roman"/>
          <w:color w:val="auto"/>
        </w:rPr>
      </w:pPr>
      <w:r w:rsidRPr="002E3CAC">
        <w:rPr>
          <w:rFonts w:ascii="Times New Roman" w:hAnsi="Times New Roman" w:cs="Times New Roman"/>
          <w:color w:val="auto"/>
        </w:rPr>
        <w:t>а)</w:t>
      </w:r>
      <w:r w:rsidRPr="002E3CAC">
        <w:rPr>
          <w:rFonts w:ascii="Times New Roman" w:hAnsi="Times New Roman" w:cs="Times New Roman"/>
          <w:color w:val="auto"/>
        </w:rPr>
        <w:tab/>
        <w:t>за ціною договору щодо ідентичних товарів;</w:t>
      </w:r>
    </w:p>
    <w:p w14:paraId="7B1603C6" w14:textId="77777777" w:rsidR="002E3CAC" w:rsidRPr="002E3CAC" w:rsidRDefault="002E3CAC" w:rsidP="002E3CAC">
      <w:pPr>
        <w:framePr w:w="9696" w:h="14835" w:hRule="exact" w:wrap="none" w:vAnchor="page" w:hAnchor="page" w:x="1286" w:y="1087"/>
        <w:tabs>
          <w:tab w:val="left" w:pos="395"/>
        </w:tabs>
        <w:spacing w:line="322" w:lineRule="exact"/>
        <w:jc w:val="both"/>
        <w:rPr>
          <w:rFonts w:ascii="Times New Roman" w:hAnsi="Times New Roman" w:cs="Times New Roman"/>
          <w:color w:val="auto"/>
        </w:rPr>
      </w:pPr>
      <w:r w:rsidRPr="002E3CAC">
        <w:rPr>
          <w:rFonts w:ascii="Times New Roman" w:hAnsi="Times New Roman" w:cs="Times New Roman"/>
          <w:color w:val="auto"/>
        </w:rPr>
        <w:t>б)</w:t>
      </w:r>
      <w:r w:rsidRPr="002E3CAC">
        <w:rPr>
          <w:rFonts w:ascii="Times New Roman" w:hAnsi="Times New Roman" w:cs="Times New Roman"/>
          <w:color w:val="auto"/>
        </w:rPr>
        <w:tab/>
        <w:t>за ціною договору щодо подібних (аналогічних) товарів;</w:t>
      </w:r>
    </w:p>
    <w:p w14:paraId="169BAAEF" w14:textId="77777777" w:rsidR="002E3CAC" w:rsidRPr="002E3CAC" w:rsidRDefault="002E3CAC" w:rsidP="002E3CAC">
      <w:pPr>
        <w:framePr w:w="9696" w:h="14835" w:hRule="exact" w:wrap="none" w:vAnchor="page" w:hAnchor="page" w:x="1286" w:y="1087"/>
        <w:tabs>
          <w:tab w:val="left" w:pos="395"/>
        </w:tabs>
        <w:spacing w:line="322" w:lineRule="exact"/>
        <w:jc w:val="both"/>
        <w:rPr>
          <w:rFonts w:ascii="Times New Roman" w:hAnsi="Times New Roman" w:cs="Times New Roman"/>
          <w:color w:val="auto"/>
        </w:rPr>
      </w:pPr>
      <w:r w:rsidRPr="002E3CAC">
        <w:rPr>
          <w:rFonts w:ascii="Times New Roman" w:hAnsi="Times New Roman" w:cs="Times New Roman"/>
          <w:color w:val="auto"/>
        </w:rPr>
        <w:t>в)</w:t>
      </w:r>
      <w:r w:rsidRPr="002E3CAC">
        <w:rPr>
          <w:rFonts w:ascii="Times New Roman" w:hAnsi="Times New Roman" w:cs="Times New Roman"/>
          <w:color w:val="auto"/>
        </w:rPr>
        <w:tab/>
        <w:t>на основі віднімання вартості;</w:t>
      </w:r>
    </w:p>
    <w:p w14:paraId="6CF94ACB" w14:textId="77777777" w:rsidR="002E3CAC" w:rsidRPr="002E3CAC" w:rsidRDefault="002E3CAC" w:rsidP="002E3CAC">
      <w:pPr>
        <w:framePr w:w="9696" w:h="14835" w:hRule="exact" w:wrap="none" w:vAnchor="page" w:hAnchor="page" w:x="1286" w:y="1087"/>
        <w:tabs>
          <w:tab w:val="left" w:pos="395"/>
        </w:tabs>
        <w:spacing w:line="322" w:lineRule="exact"/>
        <w:ind w:right="3300"/>
        <w:rPr>
          <w:rFonts w:ascii="Times New Roman" w:hAnsi="Times New Roman" w:cs="Times New Roman"/>
          <w:color w:val="auto"/>
        </w:rPr>
      </w:pPr>
      <w:r w:rsidRPr="002E3CAC">
        <w:rPr>
          <w:rFonts w:ascii="Times New Roman" w:hAnsi="Times New Roman" w:cs="Times New Roman"/>
          <w:color w:val="auto"/>
        </w:rPr>
        <w:t>г)</w:t>
      </w:r>
      <w:r w:rsidRPr="002E3CAC">
        <w:rPr>
          <w:rFonts w:ascii="Times New Roman" w:hAnsi="Times New Roman" w:cs="Times New Roman"/>
          <w:color w:val="auto"/>
        </w:rPr>
        <w:tab/>
        <w:t>на основі додавання вартості (обчислена вартість); ґ) резервний.</w:t>
      </w:r>
    </w:p>
    <w:p w14:paraId="32B741E3" w14:textId="77777777" w:rsidR="002E3CAC" w:rsidRPr="002E3CAC" w:rsidRDefault="002E3CAC" w:rsidP="002E3CAC">
      <w:pPr>
        <w:framePr w:w="9696" w:h="14835" w:hRule="exact" w:wrap="none" w:vAnchor="page" w:hAnchor="page" w:x="1286" w:y="1087"/>
        <w:spacing w:line="322" w:lineRule="exact"/>
        <w:ind w:firstLine="620"/>
        <w:jc w:val="both"/>
        <w:rPr>
          <w:rFonts w:ascii="Times New Roman" w:hAnsi="Times New Roman" w:cs="Times New Roman"/>
          <w:color w:val="auto"/>
        </w:rPr>
      </w:pPr>
      <w:r w:rsidRPr="002E3CAC">
        <w:rPr>
          <w:rFonts w:ascii="Times New Roman" w:hAnsi="Times New Roman" w:cs="Times New Roman"/>
          <w:color w:val="auto"/>
        </w:rPr>
        <w:t>Основним методом визначення митної вартості товарів, які ввозяться на митну територію України відповідно до митного режиму імпорту, є перший метод - за ціною договору (вартість операції).</w:t>
      </w:r>
    </w:p>
    <w:p w14:paraId="3B6769EC" w14:textId="77777777" w:rsidR="002E3CAC" w:rsidRPr="002E3CAC" w:rsidRDefault="002E3CAC" w:rsidP="002E3CAC">
      <w:pPr>
        <w:framePr w:w="9696" w:h="14835" w:hRule="exact" w:wrap="none" w:vAnchor="page" w:hAnchor="page" w:x="1286" w:y="1087"/>
        <w:spacing w:line="322" w:lineRule="exact"/>
        <w:ind w:firstLine="620"/>
        <w:jc w:val="both"/>
        <w:rPr>
          <w:rFonts w:ascii="Times New Roman" w:hAnsi="Times New Roman" w:cs="Times New Roman"/>
          <w:color w:val="auto"/>
        </w:rPr>
      </w:pPr>
      <w:r w:rsidRPr="002E3CAC">
        <w:rPr>
          <w:rFonts w:ascii="Times New Roman" w:hAnsi="Times New Roman" w:cs="Times New Roman"/>
          <w:color w:val="auto"/>
        </w:rPr>
        <w:t>Кожний наступний метод застосовується лише у разі, якщо митна вартість товарів не може бути визначена шляхом застосування попереднього методу відповідно до норм цього Кодексу.</w:t>
      </w:r>
    </w:p>
    <w:p w14:paraId="09574F04" w14:textId="77777777" w:rsidR="002E3CAC" w:rsidRPr="002E3CAC" w:rsidRDefault="002E3CAC" w:rsidP="002E3CAC">
      <w:pPr>
        <w:framePr w:w="9696" w:h="14835" w:hRule="exact" w:wrap="none" w:vAnchor="page" w:hAnchor="page" w:x="1286" w:y="1087"/>
        <w:spacing w:line="322" w:lineRule="exact"/>
        <w:ind w:firstLine="620"/>
        <w:jc w:val="both"/>
        <w:rPr>
          <w:rFonts w:ascii="Times New Roman" w:hAnsi="Times New Roman" w:cs="Times New Roman"/>
          <w:color w:val="auto"/>
        </w:rPr>
      </w:pPr>
      <w:r w:rsidRPr="002E3CAC">
        <w:rPr>
          <w:rFonts w:ascii="Times New Roman" w:hAnsi="Times New Roman" w:cs="Times New Roman"/>
          <w:color w:val="auto"/>
        </w:rPr>
        <w:t>Застосуванню другорядних методів передує процедура консультацій між органом доходів і зборів та декларантом з метою визначення основи вартості. Під час таких консультацій орган доходів і зборів та декларант можуть здійснити обмін наявною у кожного з них інформацією за умови додержання вимог щодо її конфіденційності.</w:t>
      </w:r>
    </w:p>
    <w:p w14:paraId="757EFC7B" w14:textId="77777777" w:rsidR="002E3CAC" w:rsidRPr="002E3CAC" w:rsidRDefault="002E3CAC" w:rsidP="002E3CAC">
      <w:pPr>
        <w:pStyle w:val="30"/>
        <w:framePr w:w="9696" w:h="14835" w:hRule="exact" w:wrap="none" w:vAnchor="page" w:hAnchor="page" w:x="1286" w:y="1087"/>
        <w:shd w:val="clear" w:color="auto" w:fill="auto"/>
        <w:spacing w:before="0" w:after="0" w:line="322" w:lineRule="exact"/>
        <w:ind w:firstLine="620"/>
        <w:jc w:val="both"/>
        <w:rPr>
          <w:sz w:val="24"/>
          <w:szCs w:val="24"/>
        </w:rPr>
      </w:pPr>
      <w:r w:rsidRPr="002E3CAC">
        <w:rPr>
          <w:sz w:val="24"/>
          <w:szCs w:val="24"/>
        </w:rPr>
        <w:t>В Україні застосовуються такі види мита:</w:t>
      </w:r>
    </w:p>
    <w:p w14:paraId="23A8E515" w14:textId="77777777" w:rsidR="002E3CAC" w:rsidRPr="002E3CAC" w:rsidRDefault="002E3CAC" w:rsidP="002E3CAC">
      <w:pPr>
        <w:framePr w:w="9696" w:h="14835" w:hRule="exact" w:wrap="none" w:vAnchor="page" w:hAnchor="page" w:x="1286" w:y="1087"/>
        <w:numPr>
          <w:ilvl w:val="0"/>
          <w:numId w:val="6"/>
        </w:numPr>
        <w:tabs>
          <w:tab w:val="left" w:pos="371"/>
        </w:tabs>
        <w:spacing w:line="322" w:lineRule="exact"/>
        <w:jc w:val="both"/>
        <w:rPr>
          <w:rFonts w:ascii="Times New Roman" w:hAnsi="Times New Roman" w:cs="Times New Roman"/>
          <w:color w:val="auto"/>
        </w:rPr>
      </w:pPr>
      <w:r w:rsidRPr="002E3CAC">
        <w:rPr>
          <w:rFonts w:ascii="Times New Roman" w:hAnsi="Times New Roman" w:cs="Times New Roman"/>
          <w:color w:val="auto"/>
        </w:rPr>
        <w:t>ввізне мито;</w:t>
      </w:r>
    </w:p>
    <w:p w14:paraId="21692DC6" w14:textId="77777777" w:rsidR="002E3CAC" w:rsidRPr="002E3CAC" w:rsidRDefault="002E3CAC" w:rsidP="002E3CAC">
      <w:pPr>
        <w:framePr w:w="9696" w:h="14835" w:hRule="exact" w:wrap="none" w:vAnchor="page" w:hAnchor="page" w:x="1286" w:y="1087"/>
        <w:numPr>
          <w:ilvl w:val="0"/>
          <w:numId w:val="6"/>
        </w:numPr>
        <w:tabs>
          <w:tab w:val="left" w:pos="395"/>
        </w:tabs>
        <w:spacing w:line="322" w:lineRule="exact"/>
        <w:jc w:val="both"/>
        <w:rPr>
          <w:rFonts w:ascii="Times New Roman" w:hAnsi="Times New Roman" w:cs="Times New Roman"/>
          <w:color w:val="auto"/>
        </w:rPr>
      </w:pPr>
      <w:r w:rsidRPr="002E3CAC">
        <w:rPr>
          <w:rFonts w:ascii="Times New Roman" w:hAnsi="Times New Roman" w:cs="Times New Roman"/>
          <w:color w:val="auto"/>
        </w:rPr>
        <w:t>вивізне мито;</w:t>
      </w:r>
    </w:p>
    <w:p w14:paraId="5B0DC1EC" w14:textId="77777777" w:rsidR="002E3CAC" w:rsidRPr="002E3CAC" w:rsidRDefault="002E3CAC" w:rsidP="002E3CAC">
      <w:pPr>
        <w:framePr w:w="9696" w:h="14835" w:hRule="exact" w:wrap="none" w:vAnchor="page" w:hAnchor="page" w:x="1286" w:y="1087"/>
        <w:numPr>
          <w:ilvl w:val="0"/>
          <w:numId w:val="6"/>
        </w:numPr>
        <w:tabs>
          <w:tab w:val="left" w:pos="395"/>
        </w:tabs>
        <w:spacing w:line="322" w:lineRule="exact"/>
        <w:jc w:val="both"/>
        <w:rPr>
          <w:rFonts w:ascii="Times New Roman" w:hAnsi="Times New Roman" w:cs="Times New Roman"/>
          <w:color w:val="auto"/>
        </w:rPr>
      </w:pPr>
      <w:r w:rsidRPr="002E3CAC">
        <w:rPr>
          <w:rFonts w:ascii="Times New Roman" w:hAnsi="Times New Roman" w:cs="Times New Roman"/>
          <w:color w:val="auto"/>
        </w:rPr>
        <w:t>сезонне мито;</w:t>
      </w:r>
    </w:p>
    <w:p w14:paraId="39D54F08" w14:textId="77777777" w:rsidR="002E3CAC" w:rsidRPr="002E3CAC" w:rsidRDefault="002E3CAC" w:rsidP="002E3CAC">
      <w:pPr>
        <w:framePr w:w="9696" w:h="14835" w:hRule="exact" w:wrap="none" w:vAnchor="page" w:hAnchor="page" w:x="1286" w:y="1087"/>
        <w:numPr>
          <w:ilvl w:val="0"/>
          <w:numId w:val="6"/>
        </w:numPr>
        <w:tabs>
          <w:tab w:val="left" w:pos="467"/>
        </w:tabs>
        <w:spacing w:line="322" w:lineRule="exact"/>
        <w:jc w:val="both"/>
        <w:rPr>
          <w:rFonts w:ascii="Times New Roman" w:hAnsi="Times New Roman" w:cs="Times New Roman"/>
          <w:color w:val="auto"/>
        </w:rPr>
      </w:pPr>
      <w:r w:rsidRPr="002E3CAC">
        <w:rPr>
          <w:rFonts w:ascii="Times New Roman" w:hAnsi="Times New Roman" w:cs="Times New Roman"/>
          <w:color w:val="auto"/>
        </w:rPr>
        <w:t>особливі види мита: спеціальне, антидемпінгове, компенсаційне, додатковий імпортний збір.</w:t>
      </w:r>
    </w:p>
    <w:p w14:paraId="4745A6A5" w14:textId="77777777" w:rsidR="002E3CAC" w:rsidRPr="002E3CAC" w:rsidRDefault="002E3CAC" w:rsidP="002E3CAC">
      <w:pPr>
        <w:rPr>
          <w:rFonts w:ascii="Times New Roman" w:hAnsi="Times New Roman" w:cs="Times New Roman"/>
          <w:color w:val="auto"/>
        </w:rPr>
        <w:sectPr w:rsidR="002E3CAC" w:rsidRPr="002E3CAC">
          <w:pgSz w:w="11900" w:h="16840"/>
          <w:pgMar w:top="360" w:right="360" w:bottom="360" w:left="360" w:header="0" w:footer="3" w:gutter="0"/>
          <w:cols w:space="720"/>
          <w:noEndnote/>
          <w:docGrid w:linePitch="360"/>
        </w:sectPr>
      </w:pPr>
    </w:p>
    <w:p w14:paraId="46848B77" w14:textId="77777777" w:rsidR="002E3CAC" w:rsidRPr="002E3CAC" w:rsidRDefault="002E3CAC" w:rsidP="002E3CAC">
      <w:pPr>
        <w:framePr w:w="9701" w:h="14197" w:hRule="exact" w:wrap="none" w:vAnchor="page" w:hAnchor="page" w:x="1309" w:y="1286"/>
        <w:spacing w:line="322" w:lineRule="exact"/>
        <w:ind w:firstLine="600"/>
        <w:jc w:val="both"/>
        <w:rPr>
          <w:rFonts w:ascii="Times New Roman" w:hAnsi="Times New Roman" w:cs="Times New Roman"/>
          <w:color w:val="auto"/>
        </w:rPr>
      </w:pPr>
      <w:r w:rsidRPr="002E3CAC">
        <w:rPr>
          <w:rFonts w:ascii="Times New Roman" w:hAnsi="Times New Roman" w:cs="Times New Roman"/>
          <w:color w:val="auto"/>
        </w:rPr>
        <w:lastRenderedPageBreak/>
        <w:t>Забороняється застосовувати інші види мита, крім тих, що встановлені Кодексом.</w:t>
      </w:r>
    </w:p>
    <w:p w14:paraId="65E73E67" w14:textId="77777777" w:rsidR="002E3CAC" w:rsidRPr="002E3CAC" w:rsidRDefault="002E3CAC" w:rsidP="002E3CAC">
      <w:pPr>
        <w:framePr w:w="9701" w:h="14197" w:hRule="exact" w:wrap="none" w:vAnchor="page" w:hAnchor="page" w:x="1309" w:y="1286"/>
        <w:spacing w:line="322" w:lineRule="exact"/>
        <w:ind w:firstLine="600"/>
        <w:jc w:val="both"/>
        <w:rPr>
          <w:rFonts w:ascii="Times New Roman" w:hAnsi="Times New Roman" w:cs="Times New Roman"/>
          <w:color w:val="auto"/>
        </w:rPr>
      </w:pPr>
      <w:r w:rsidRPr="002E3CAC">
        <w:rPr>
          <w:rFonts w:ascii="Times New Roman" w:hAnsi="Times New Roman" w:cs="Times New Roman"/>
          <w:color w:val="auto"/>
        </w:rPr>
        <w:t>Ввізне мито встановлюється на товари, що ввозяться на митну територію України.</w:t>
      </w:r>
    </w:p>
    <w:p w14:paraId="7351DE04" w14:textId="77777777" w:rsidR="002E3CAC" w:rsidRPr="002E3CAC" w:rsidRDefault="002E3CAC" w:rsidP="002E3CAC">
      <w:pPr>
        <w:framePr w:w="9701" w:h="14197" w:hRule="exact" w:wrap="none" w:vAnchor="page" w:hAnchor="page" w:x="1309" w:y="1286"/>
        <w:spacing w:line="322" w:lineRule="exact"/>
        <w:ind w:firstLine="600"/>
        <w:jc w:val="both"/>
        <w:rPr>
          <w:rFonts w:ascii="Times New Roman" w:hAnsi="Times New Roman" w:cs="Times New Roman"/>
          <w:color w:val="auto"/>
        </w:rPr>
      </w:pPr>
      <w:r w:rsidRPr="002E3CAC">
        <w:rPr>
          <w:rFonts w:ascii="Times New Roman" w:hAnsi="Times New Roman" w:cs="Times New Roman"/>
          <w:color w:val="auto"/>
        </w:rPr>
        <w:t>Вивізне мито встановлюється законом на українські товари, що вивозяться за межі митної території України.</w:t>
      </w:r>
    </w:p>
    <w:p w14:paraId="26BF2F2C" w14:textId="77777777" w:rsidR="002E3CAC" w:rsidRPr="002E3CAC" w:rsidRDefault="002E3CAC" w:rsidP="002E3CAC">
      <w:pPr>
        <w:framePr w:w="9701" w:h="14197" w:hRule="exact" w:wrap="none" w:vAnchor="page" w:hAnchor="page" w:x="1309" w:y="1286"/>
        <w:spacing w:line="322" w:lineRule="exact"/>
        <w:ind w:firstLine="600"/>
        <w:jc w:val="both"/>
        <w:rPr>
          <w:rFonts w:ascii="Times New Roman" w:hAnsi="Times New Roman" w:cs="Times New Roman"/>
          <w:color w:val="auto"/>
        </w:rPr>
      </w:pPr>
      <w:r w:rsidRPr="002E3CAC">
        <w:rPr>
          <w:rFonts w:ascii="Times New Roman" w:hAnsi="Times New Roman" w:cs="Times New Roman"/>
          <w:color w:val="auto"/>
        </w:rPr>
        <w:t>На окремі товари законом може встановлюватися сезонне мито на строк не менше 60 та не більше 120 послідовних календарних днів з дня встановлення сезонного мита.</w:t>
      </w:r>
    </w:p>
    <w:p w14:paraId="0F817E3C" w14:textId="77777777" w:rsidR="002E3CAC" w:rsidRPr="002E3CAC" w:rsidRDefault="002E3CAC" w:rsidP="002E3CAC">
      <w:pPr>
        <w:framePr w:w="9701" w:h="14197" w:hRule="exact" w:wrap="none" w:vAnchor="page" w:hAnchor="page" w:x="1309" w:y="1286"/>
        <w:spacing w:line="322" w:lineRule="exact"/>
        <w:ind w:firstLine="600"/>
        <w:jc w:val="both"/>
        <w:rPr>
          <w:rFonts w:ascii="Times New Roman" w:hAnsi="Times New Roman" w:cs="Times New Roman"/>
          <w:color w:val="auto"/>
        </w:rPr>
      </w:pPr>
      <w:r w:rsidRPr="002E3CAC">
        <w:rPr>
          <w:rFonts w:ascii="Times New Roman" w:hAnsi="Times New Roman" w:cs="Times New Roman"/>
          <w:color w:val="auto"/>
        </w:rPr>
        <w:t>У випадках, передбачених законами України (якщо інше не передбачено міжнародними договорами, згода на обов’язковість яких надана Верховною Радою України), з метою захисту економічних інтересів України та українських товаровиробників у разі ввезення товарів на митну територію України, незалежно від інших видів мита, можуть застосовуватися особливі види мита:</w:t>
      </w:r>
    </w:p>
    <w:p w14:paraId="75D46FB4" w14:textId="77777777" w:rsidR="002E3CAC" w:rsidRPr="002E3CAC" w:rsidRDefault="002E3CAC" w:rsidP="002E3CAC">
      <w:pPr>
        <w:framePr w:w="9701" w:h="14197" w:hRule="exact" w:wrap="none" w:vAnchor="page" w:hAnchor="page" w:x="1309" w:y="1286"/>
        <w:numPr>
          <w:ilvl w:val="0"/>
          <w:numId w:val="7"/>
        </w:numPr>
        <w:tabs>
          <w:tab w:val="left" w:pos="332"/>
        </w:tabs>
        <w:spacing w:line="322" w:lineRule="exact"/>
        <w:jc w:val="both"/>
        <w:rPr>
          <w:rFonts w:ascii="Times New Roman" w:hAnsi="Times New Roman" w:cs="Times New Roman"/>
          <w:color w:val="auto"/>
        </w:rPr>
      </w:pPr>
      <w:r w:rsidRPr="002E3CAC">
        <w:rPr>
          <w:rFonts w:ascii="Times New Roman" w:hAnsi="Times New Roman" w:cs="Times New Roman"/>
          <w:color w:val="auto"/>
        </w:rPr>
        <w:t>спеціальне мито;</w:t>
      </w:r>
    </w:p>
    <w:p w14:paraId="71CE3729" w14:textId="77777777" w:rsidR="002E3CAC" w:rsidRPr="002E3CAC" w:rsidRDefault="002E3CAC" w:rsidP="002E3CAC">
      <w:pPr>
        <w:framePr w:w="9701" w:h="14197" w:hRule="exact" w:wrap="none" w:vAnchor="page" w:hAnchor="page" w:x="1309" w:y="1286"/>
        <w:numPr>
          <w:ilvl w:val="0"/>
          <w:numId w:val="7"/>
        </w:numPr>
        <w:tabs>
          <w:tab w:val="left" w:pos="356"/>
        </w:tabs>
        <w:spacing w:line="322" w:lineRule="exact"/>
        <w:jc w:val="both"/>
        <w:rPr>
          <w:rFonts w:ascii="Times New Roman" w:hAnsi="Times New Roman" w:cs="Times New Roman"/>
          <w:color w:val="auto"/>
        </w:rPr>
      </w:pPr>
      <w:r w:rsidRPr="002E3CAC">
        <w:rPr>
          <w:rFonts w:ascii="Times New Roman" w:hAnsi="Times New Roman" w:cs="Times New Roman"/>
          <w:color w:val="auto"/>
        </w:rPr>
        <w:t>антидемпінгове мито;</w:t>
      </w:r>
    </w:p>
    <w:p w14:paraId="0F2719F5" w14:textId="77777777" w:rsidR="002E3CAC" w:rsidRPr="002E3CAC" w:rsidRDefault="002E3CAC" w:rsidP="002E3CAC">
      <w:pPr>
        <w:framePr w:w="9701" w:h="14197" w:hRule="exact" w:wrap="none" w:vAnchor="page" w:hAnchor="page" w:x="1309" w:y="1286"/>
        <w:numPr>
          <w:ilvl w:val="0"/>
          <w:numId w:val="7"/>
        </w:numPr>
        <w:tabs>
          <w:tab w:val="left" w:pos="356"/>
        </w:tabs>
        <w:spacing w:line="322" w:lineRule="exact"/>
        <w:jc w:val="both"/>
        <w:rPr>
          <w:rFonts w:ascii="Times New Roman" w:hAnsi="Times New Roman" w:cs="Times New Roman"/>
          <w:color w:val="auto"/>
        </w:rPr>
      </w:pPr>
      <w:r w:rsidRPr="002E3CAC">
        <w:rPr>
          <w:rFonts w:ascii="Times New Roman" w:hAnsi="Times New Roman" w:cs="Times New Roman"/>
          <w:color w:val="auto"/>
        </w:rPr>
        <w:t>компенсаційне мито;</w:t>
      </w:r>
    </w:p>
    <w:p w14:paraId="6A1B7B6E" w14:textId="77777777" w:rsidR="002E3CAC" w:rsidRPr="002E3CAC" w:rsidRDefault="002E3CAC" w:rsidP="002E3CAC">
      <w:pPr>
        <w:framePr w:w="9701" w:h="14197" w:hRule="exact" w:wrap="none" w:vAnchor="page" w:hAnchor="page" w:x="1309" w:y="1286"/>
        <w:numPr>
          <w:ilvl w:val="0"/>
          <w:numId w:val="7"/>
        </w:numPr>
        <w:tabs>
          <w:tab w:val="left" w:pos="356"/>
        </w:tabs>
        <w:spacing w:line="322" w:lineRule="exact"/>
        <w:jc w:val="both"/>
        <w:rPr>
          <w:rFonts w:ascii="Times New Roman" w:hAnsi="Times New Roman" w:cs="Times New Roman"/>
          <w:color w:val="auto"/>
        </w:rPr>
      </w:pPr>
      <w:r w:rsidRPr="002E3CAC">
        <w:rPr>
          <w:rFonts w:ascii="Times New Roman" w:hAnsi="Times New Roman" w:cs="Times New Roman"/>
          <w:color w:val="auto"/>
        </w:rPr>
        <w:t>додатковий імпортний збір.</w:t>
      </w:r>
    </w:p>
    <w:p w14:paraId="3B5B2A57" w14:textId="77777777" w:rsidR="002E3CAC" w:rsidRPr="002E3CAC" w:rsidRDefault="002E3CAC" w:rsidP="002E3CAC">
      <w:pPr>
        <w:framePr w:w="9701" w:h="14197" w:hRule="exact" w:wrap="none" w:vAnchor="page" w:hAnchor="page" w:x="1309" w:y="1286"/>
        <w:spacing w:line="322" w:lineRule="exact"/>
        <w:ind w:firstLine="600"/>
        <w:jc w:val="both"/>
        <w:rPr>
          <w:rFonts w:ascii="Times New Roman" w:hAnsi="Times New Roman" w:cs="Times New Roman"/>
          <w:color w:val="auto"/>
        </w:rPr>
      </w:pPr>
      <w:r w:rsidRPr="002E3CAC">
        <w:rPr>
          <w:rFonts w:ascii="Times New Roman" w:hAnsi="Times New Roman" w:cs="Times New Roman"/>
          <w:color w:val="auto"/>
        </w:rPr>
        <w:t>Спеціальне мито встановлюється відповідно до Закону України "Про застосування спеціальних заходів щодо імпорту в Україну":</w:t>
      </w:r>
    </w:p>
    <w:p w14:paraId="33741D5A" w14:textId="77777777" w:rsidR="002E3CAC" w:rsidRPr="002E3CAC" w:rsidRDefault="002E3CAC" w:rsidP="002E3CAC">
      <w:pPr>
        <w:framePr w:w="9701" w:h="14197" w:hRule="exact" w:wrap="none" w:vAnchor="page" w:hAnchor="page" w:x="1309" w:y="1286"/>
        <w:numPr>
          <w:ilvl w:val="0"/>
          <w:numId w:val="8"/>
        </w:numPr>
        <w:tabs>
          <w:tab w:val="left" w:pos="361"/>
        </w:tabs>
        <w:spacing w:line="322" w:lineRule="exact"/>
        <w:jc w:val="both"/>
        <w:rPr>
          <w:rFonts w:ascii="Times New Roman" w:hAnsi="Times New Roman" w:cs="Times New Roman"/>
          <w:color w:val="auto"/>
        </w:rPr>
      </w:pPr>
      <w:r w:rsidRPr="002E3CAC">
        <w:rPr>
          <w:rFonts w:ascii="Times New Roman" w:hAnsi="Times New Roman" w:cs="Times New Roman"/>
          <w:color w:val="auto"/>
        </w:rPr>
        <w:t>як засіб захисту національного товаровиробника, у разі якщо товари ввозяться на митну територію України в обсягах та/або за таких умов, що їх ввезення заподіює або створює загрозу заподіяння значної шкоди національному товаровиробнику;</w:t>
      </w:r>
    </w:p>
    <w:p w14:paraId="0896E60F" w14:textId="77777777" w:rsidR="002E3CAC" w:rsidRPr="002E3CAC" w:rsidRDefault="002E3CAC" w:rsidP="002E3CAC">
      <w:pPr>
        <w:framePr w:w="9701" w:h="14197" w:hRule="exact" w:wrap="none" w:vAnchor="page" w:hAnchor="page" w:x="1309" w:y="1286"/>
        <w:numPr>
          <w:ilvl w:val="0"/>
          <w:numId w:val="8"/>
        </w:numPr>
        <w:tabs>
          <w:tab w:val="left" w:pos="433"/>
        </w:tabs>
        <w:spacing w:line="322" w:lineRule="exact"/>
        <w:rPr>
          <w:rFonts w:ascii="Times New Roman" w:hAnsi="Times New Roman" w:cs="Times New Roman"/>
          <w:color w:val="auto"/>
        </w:rPr>
      </w:pPr>
      <w:r w:rsidRPr="002E3CAC">
        <w:rPr>
          <w:rFonts w:ascii="Times New Roman" w:hAnsi="Times New Roman" w:cs="Times New Roman"/>
          <w:color w:val="auto"/>
        </w:rPr>
        <w:t>як заходи у відповідь на дискримінаційні та/або недружні дії інших держав, митних союзів та економічних угруповань, які обмежують реалізацію законних прав та інтересів суб’єктів зовнішньоекономічної діяльності України. Антидемпінгове мито встановлюється відповідно до Закону України "Про захист національного товаровиробника від демпінгового імпорту" у разі ввезення на митну територію України товарів, які є об’єктом демпінгу, що заподіює шкоду або створює загрозу заподіяння шкоди національному товаровиробнику.</w:t>
      </w:r>
    </w:p>
    <w:p w14:paraId="20047131" w14:textId="77777777" w:rsidR="002E3CAC" w:rsidRPr="002E3CAC" w:rsidRDefault="002E3CAC" w:rsidP="002E3CAC">
      <w:pPr>
        <w:framePr w:w="9701" w:h="14197" w:hRule="exact" w:wrap="none" w:vAnchor="page" w:hAnchor="page" w:x="1309" w:y="1286"/>
        <w:spacing w:line="322" w:lineRule="exact"/>
        <w:ind w:firstLine="600"/>
        <w:jc w:val="both"/>
        <w:rPr>
          <w:rFonts w:ascii="Times New Roman" w:hAnsi="Times New Roman" w:cs="Times New Roman"/>
          <w:color w:val="auto"/>
        </w:rPr>
      </w:pPr>
      <w:r w:rsidRPr="002E3CAC">
        <w:rPr>
          <w:rFonts w:ascii="Times New Roman" w:hAnsi="Times New Roman" w:cs="Times New Roman"/>
          <w:color w:val="auto"/>
        </w:rPr>
        <w:t>Компенсаційне мито встановлюється відповідно до Закону України "Про захист національного товаровиробника від субсидованого імпорту" у разі ввезення на митну територію України товарів, які є об’єктом субсидованого імпорту, що заподіює шкоду або створює загрозу заподіяння шкоди національному товаровиробнику.</w:t>
      </w:r>
    </w:p>
    <w:p w14:paraId="657730ED" w14:textId="77777777" w:rsidR="002E3CAC" w:rsidRPr="002E3CAC" w:rsidRDefault="002E3CAC" w:rsidP="002E3CAC">
      <w:pPr>
        <w:framePr w:w="9701" w:h="14197" w:hRule="exact" w:wrap="none" w:vAnchor="page" w:hAnchor="page" w:x="1309" w:y="1286"/>
        <w:spacing w:line="322" w:lineRule="exact"/>
        <w:ind w:firstLine="600"/>
        <w:jc w:val="both"/>
        <w:rPr>
          <w:rFonts w:ascii="Times New Roman" w:hAnsi="Times New Roman" w:cs="Times New Roman"/>
          <w:color w:val="auto"/>
        </w:rPr>
      </w:pPr>
      <w:r w:rsidRPr="002E3CAC">
        <w:rPr>
          <w:rFonts w:ascii="Times New Roman" w:hAnsi="Times New Roman" w:cs="Times New Roman"/>
          <w:color w:val="auto"/>
        </w:rPr>
        <w:t>Додатковий імпортний збір встановлюється законом відповідно до статті XII Генеральної угоди з тарифів і торгівлі 1994 року (далі - ГАТТ-1994) та Домовленості про положення ГАТТ-1994 щодо платіжного балансу у разі значного погіршення стану платіжного балансу або істотного скорочення золотовалютних резервів, або досягнення ними мінімального розміру з метою забезпечення рівноваги платіжного балансу та збільшення розміру золотовалютних резервів.</w:t>
      </w:r>
    </w:p>
    <w:p w14:paraId="289CE2EB" w14:textId="77777777" w:rsidR="002E3CAC" w:rsidRPr="002E3CAC" w:rsidRDefault="002E3CAC" w:rsidP="002E3CAC">
      <w:pPr>
        <w:framePr w:w="9701" w:h="14197" w:hRule="exact" w:wrap="none" w:vAnchor="page" w:hAnchor="page" w:x="1309" w:y="1286"/>
        <w:spacing w:line="322" w:lineRule="exact"/>
        <w:jc w:val="both"/>
        <w:rPr>
          <w:rFonts w:ascii="Times New Roman" w:hAnsi="Times New Roman" w:cs="Times New Roman"/>
          <w:color w:val="auto"/>
        </w:rPr>
      </w:pPr>
      <w:r w:rsidRPr="002E3CAC">
        <w:rPr>
          <w:rFonts w:ascii="Times New Roman" w:hAnsi="Times New Roman" w:cs="Times New Roman"/>
          <w:color w:val="auto"/>
        </w:rPr>
        <w:t>Об’єктами оподаткування митом є:</w:t>
      </w:r>
    </w:p>
    <w:p w14:paraId="25BA1DA6" w14:textId="77777777" w:rsidR="002E3CAC" w:rsidRPr="002E3CAC" w:rsidRDefault="002E3CAC" w:rsidP="002E3CAC">
      <w:pPr>
        <w:rPr>
          <w:rFonts w:ascii="Times New Roman" w:hAnsi="Times New Roman" w:cs="Times New Roman"/>
          <w:color w:val="auto"/>
        </w:rPr>
        <w:sectPr w:rsidR="002E3CAC" w:rsidRPr="002E3CAC">
          <w:pgSz w:w="11900" w:h="16840"/>
          <w:pgMar w:top="360" w:right="360" w:bottom="360" w:left="360" w:header="0" w:footer="3" w:gutter="0"/>
          <w:cols w:space="720"/>
          <w:noEndnote/>
          <w:docGrid w:linePitch="360"/>
        </w:sectPr>
      </w:pPr>
    </w:p>
    <w:p w14:paraId="3A687A10" w14:textId="77777777" w:rsidR="002E3CAC" w:rsidRPr="002E3CAC" w:rsidRDefault="002E3CAC" w:rsidP="002E3CAC">
      <w:pPr>
        <w:framePr w:w="9701" w:h="14514" w:hRule="exact" w:wrap="none" w:vAnchor="page" w:hAnchor="page" w:x="1175" w:y="1242"/>
        <w:numPr>
          <w:ilvl w:val="0"/>
          <w:numId w:val="9"/>
        </w:numPr>
        <w:tabs>
          <w:tab w:val="left" w:pos="528"/>
        </w:tabs>
        <w:spacing w:line="322" w:lineRule="exact"/>
        <w:jc w:val="both"/>
        <w:rPr>
          <w:rFonts w:ascii="Times New Roman" w:hAnsi="Times New Roman" w:cs="Times New Roman"/>
          <w:color w:val="auto"/>
        </w:rPr>
      </w:pPr>
      <w:r w:rsidRPr="002E3CAC">
        <w:rPr>
          <w:rFonts w:ascii="Times New Roman" w:hAnsi="Times New Roman" w:cs="Times New Roman"/>
          <w:color w:val="auto"/>
        </w:rPr>
        <w:lastRenderedPageBreak/>
        <w:t>товари, митна вартість яких перевищує еквівалент 150 євро, що ввозяться на митну територію України або вивозяться за межі митної території України підприємствами;</w:t>
      </w:r>
    </w:p>
    <w:p w14:paraId="551F8EF4" w14:textId="77777777" w:rsidR="002E3CAC" w:rsidRPr="002E3CAC" w:rsidRDefault="002E3CAC" w:rsidP="002E3CAC">
      <w:pPr>
        <w:framePr w:w="9701" w:h="14514" w:hRule="exact" w:wrap="none" w:vAnchor="page" w:hAnchor="page" w:x="1175" w:y="1242"/>
        <w:numPr>
          <w:ilvl w:val="0"/>
          <w:numId w:val="9"/>
        </w:numPr>
        <w:tabs>
          <w:tab w:val="left" w:pos="528"/>
        </w:tabs>
        <w:spacing w:line="322" w:lineRule="exact"/>
        <w:jc w:val="both"/>
        <w:rPr>
          <w:rFonts w:ascii="Times New Roman" w:hAnsi="Times New Roman" w:cs="Times New Roman"/>
          <w:color w:val="auto"/>
        </w:rPr>
      </w:pPr>
      <w:r w:rsidRPr="002E3CAC">
        <w:rPr>
          <w:rFonts w:ascii="Times New Roman" w:hAnsi="Times New Roman" w:cs="Times New Roman"/>
          <w:color w:val="auto"/>
        </w:rPr>
        <w:t xml:space="preserve">товари, що ввозяться (пересилаються) на митну територію України в обсягах, які підлягають оподаткуванню митними </w:t>
      </w:r>
      <w:proofErr w:type="spellStart"/>
      <w:r w:rsidRPr="002E3CAC">
        <w:rPr>
          <w:rFonts w:ascii="Times New Roman" w:hAnsi="Times New Roman" w:cs="Times New Roman"/>
          <w:color w:val="auto"/>
        </w:rPr>
        <w:t>платежами</w:t>
      </w:r>
      <w:proofErr w:type="spellEnd"/>
      <w:r w:rsidRPr="002E3CAC">
        <w:rPr>
          <w:rFonts w:ascii="Times New Roman" w:hAnsi="Times New Roman" w:cs="Times New Roman"/>
          <w:color w:val="auto"/>
        </w:rPr>
        <w:t>.</w:t>
      </w:r>
    </w:p>
    <w:p w14:paraId="36BC09FF" w14:textId="77777777" w:rsidR="002E3CAC" w:rsidRPr="002E3CAC" w:rsidRDefault="002E3CAC" w:rsidP="002E3CAC">
      <w:pPr>
        <w:framePr w:w="9701" w:h="14514" w:hRule="exact" w:wrap="none" w:vAnchor="page" w:hAnchor="page" w:x="1175" w:y="1242"/>
        <w:spacing w:line="322" w:lineRule="exact"/>
        <w:ind w:firstLine="600"/>
        <w:jc w:val="both"/>
        <w:rPr>
          <w:rFonts w:ascii="Times New Roman" w:hAnsi="Times New Roman" w:cs="Times New Roman"/>
          <w:color w:val="auto"/>
        </w:rPr>
      </w:pPr>
      <w:r w:rsidRPr="002E3CAC">
        <w:rPr>
          <w:rFonts w:ascii="Times New Roman" w:hAnsi="Times New Roman" w:cs="Times New Roman"/>
          <w:color w:val="auto"/>
        </w:rPr>
        <w:t>Датою виникнення податкових зобов’язань із сплати мита у разі ввезення товарів на митну територію України чи вивезення товарів з митної території України є дата подання органу доходів і зборів митної декларації для митного оформлення або дата нарахування такого податкового зобов’язання органом доходів і зборів у випадках, визначених цим Кодексом та законами України.</w:t>
      </w:r>
    </w:p>
    <w:p w14:paraId="66D84FEE" w14:textId="77777777" w:rsidR="002E3CAC" w:rsidRPr="002E3CAC" w:rsidRDefault="002E3CAC" w:rsidP="002E3CAC">
      <w:pPr>
        <w:framePr w:w="9701" w:h="14514" w:hRule="exact" w:wrap="none" w:vAnchor="page" w:hAnchor="page" w:x="1175" w:y="1242"/>
        <w:spacing w:line="322" w:lineRule="exact"/>
        <w:ind w:firstLine="600"/>
        <w:jc w:val="both"/>
        <w:rPr>
          <w:rFonts w:ascii="Times New Roman" w:hAnsi="Times New Roman" w:cs="Times New Roman"/>
          <w:color w:val="auto"/>
        </w:rPr>
      </w:pPr>
      <w:r w:rsidRPr="002E3CAC">
        <w:rPr>
          <w:rFonts w:ascii="Times New Roman" w:hAnsi="Times New Roman" w:cs="Times New Roman"/>
          <w:color w:val="auto"/>
        </w:rPr>
        <w:t>У випадках, встановлених цим Кодексом та іншими законами з питань оподаткування, при ввезенні на митну територію України або вивезенні за її межі від оподаткування митом звільняються:</w:t>
      </w:r>
    </w:p>
    <w:p w14:paraId="137F4491" w14:textId="77777777" w:rsidR="002E3CAC" w:rsidRPr="002E3CAC" w:rsidRDefault="002E3CAC" w:rsidP="002E3CAC">
      <w:pPr>
        <w:framePr w:w="9701" w:h="14514" w:hRule="exact" w:wrap="none" w:vAnchor="page" w:hAnchor="page" w:x="1175" w:y="1242"/>
        <w:numPr>
          <w:ilvl w:val="0"/>
          <w:numId w:val="10"/>
        </w:numPr>
        <w:tabs>
          <w:tab w:val="left" w:pos="528"/>
        </w:tabs>
        <w:spacing w:line="322" w:lineRule="exact"/>
        <w:jc w:val="both"/>
        <w:rPr>
          <w:rFonts w:ascii="Times New Roman" w:hAnsi="Times New Roman" w:cs="Times New Roman"/>
          <w:color w:val="auto"/>
        </w:rPr>
      </w:pPr>
      <w:r w:rsidRPr="002E3CAC">
        <w:rPr>
          <w:rFonts w:ascii="Times New Roman" w:hAnsi="Times New Roman" w:cs="Times New Roman"/>
          <w:color w:val="auto"/>
        </w:rPr>
        <w:t>транспортні засоби комерційного призначення, що здійснюють регулярні міжнародні перевезення товарів та/або пасажирів, а також предмети матеріально-технічного постачання і спорядження, паливо, продовольство та інше майно, необхідні для їх нормальної експлуатації на час перебування в дорозі, в пунктах проміжної зупинки, або придбані за кордоном у зв’язку з ліквідацією наслідків аварії (поломки) даних транспортних засобів;</w:t>
      </w:r>
    </w:p>
    <w:p w14:paraId="14761FC2" w14:textId="77777777" w:rsidR="002E3CAC" w:rsidRPr="002E3CAC" w:rsidRDefault="002E3CAC" w:rsidP="002E3CAC">
      <w:pPr>
        <w:framePr w:w="9701" w:h="14514" w:hRule="exact" w:wrap="none" w:vAnchor="page" w:hAnchor="page" w:x="1175" w:y="1242"/>
        <w:numPr>
          <w:ilvl w:val="0"/>
          <w:numId w:val="10"/>
        </w:numPr>
        <w:tabs>
          <w:tab w:val="left" w:pos="356"/>
        </w:tabs>
        <w:spacing w:line="322" w:lineRule="exact"/>
        <w:jc w:val="both"/>
        <w:rPr>
          <w:rFonts w:ascii="Times New Roman" w:hAnsi="Times New Roman" w:cs="Times New Roman"/>
          <w:color w:val="auto"/>
        </w:rPr>
      </w:pPr>
      <w:r w:rsidRPr="002E3CAC">
        <w:rPr>
          <w:rFonts w:ascii="Times New Roman" w:hAnsi="Times New Roman" w:cs="Times New Roman"/>
          <w:color w:val="auto"/>
        </w:rPr>
        <w:t>валюта України, іноземна валюта, цінні папери та банківські метали;</w:t>
      </w:r>
    </w:p>
    <w:p w14:paraId="12AD07FB" w14:textId="77777777" w:rsidR="002E3CAC" w:rsidRPr="002E3CAC" w:rsidRDefault="002E3CAC" w:rsidP="002E3CAC">
      <w:pPr>
        <w:framePr w:w="9701" w:h="14514" w:hRule="exact" w:wrap="none" w:vAnchor="page" w:hAnchor="page" w:x="1175" w:y="1242"/>
        <w:numPr>
          <w:ilvl w:val="0"/>
          <w:numId w:val="10"/>
        </w:numPr>
        <w:tabs>
          <w:tab w:val="left" w:pos="366"/>
        </w:tabs>
        <w:spacing w:line="322" w:lineRule="exact"/>
        <w:jc w:val="both"/>
        <w:rPr>
          <w:rFonts w:ascii="Times New Roman" w:hAnsi="Times New Roman" w:cs="Times New Roman"/>
          <w:color w:val="auto"/>
        </w:rPr>
      </w:pPr>
      <w:r w:rsidRPr="002E3CAC">
        <w:rPr>
          <w:rFonts w:ascii="Times New Roman" w:hAnsi="Times New Roman" w:cs="Times New Roman"/>
          <w:color w:val="auto"/>
        </w:rPr>
        <w:t>товари, що ввозяться в Україну або вивозяться з України для офіційного і особистого користування особами, які відповідно до міжнародних договорів, згода на обов’язковість яких надана Верховною Радою України, і законів України користуються правом ввезення в Україну та вивезення з України таких товарів зі звільненням від сплати мита;</w:t>
      </w:r>
    </w:p>
    <w:p w14:paraId="1317EBFF" w14:textId="77777777" w:rsidR="002E3CAC" w:rsidRPr="002E3CAC" w:rsidRDefault="002E3CAC" w:rsidP="002E3CAC">
      <w:pPr>
        <w:framePr w:w="9701" w:h="14514" w:hRule="exact" w:wrap="none" w:vAnchor="page" w:hAnchor="page" w:x="1175" w:y="1242"/>
        <w:numPr>
          <w:ilvl w:val="0"/>
          <w:numId w:val="10"/>
        </w:numPr>
        <w:tabs>
          <w:tab w:val="left" w:pos="528"/>
        </w:tabs>
        <w:spacing w:line="322" w:lineRule="exact"/>
        <w:jc w:val="both"/>
        <w:rPr>
          <w:rFonts w:ascii="Times New Roman" w:hAnsi="Times New Roman" w:cs="Times New Roman"/>
          <w:color w:val="auto"/>
        </w:rPr>
      </w:pPr>
      <w:r w:rsidRPr="002E3CAC">
        <w:rPr>
          <w:rFonts w:ascii="Times New Roman" w:hAnsi="Times New Roman" w:cs="Times New Roman"/>
          <w:color w:val="auto"/>
        </w:rPr>
        <w:t>товари, що ввозяться на митну територію України в рамках міжнародної технічної допомоги відповідно до міжнародних договорів, згода на обов’язковість яких надана Верховною Радою України;</w:t>
      </w:r>
    </w:p>
    <w:p w14:paraId="17C557E0" w14:textId="77777777" w:rsidR="002E3CAC" w:rsidRPr="002E3CAC" w:rsidRDefault="002E3CAC" w:rsidP="002E3CAC">
      <w:pPr>
        <w:framePr w:w="9701" w:h="14514" w:hRule="exact" w:wrap="none" w:vAnchor="page" w:hAnchor="page" w:x="1175" w:y="1242"/>
        <w:numPr>
          <w:ilvl w:val="0"/>
          <w:numId w:val="10"/>
        </w:numPr>
        <w:tabs>
          <w:tab w:val="left" w:pos="370"/>
        </w:tabs>
        <w:spacing w:line="322" w:lineRule="exact"/>
        <w:jc w:val="both"/>
        <w:rPr>
          <w:rFonts w:ascii="Times New Roman" w:hAnsi="Times New Roman" w:cs="Times New Roman"/>
          <w:color w:val="auto"/>
        </w:rPr>
      </w:pPr>
      <w:r w:rsidRPr="002E3CAC">
        <w:rPr>
          <w:rFonts w:ascii="Times New Roman" w:hAnsi="Times New Roman" w:cs="Times New Roman"/>
          <w:color w:val="auto"/>
        </w:rPr>
        <w:t>товари, що походять з митної території України, за які було сплачено мито при первісному вивезенні за межі цієї території, тимчасово ввозилися на цю територію та знову вивозяться за її межі;</w:t>
      </w:r>
    </w:p>
    <w:p w14:paraId="08C8F5BC" w14:textId="77777777" w:rsidR="002E3CAC" w:rsidRPr="002E3CAC" w:rsidRDefault="002E3CAC" w:rsidP="002E3CAC">
      <w:pPr>
        <w:framePr w:w="9701" w:h="14514" w:hRule="exact" w:wrap="none" w:vAnchor="page" w:hAnchor="page" w:x="1175" w:y="1242"/>
        <w:numPr>
          <w:ilvl w:val="0"/>
          <w:numId w:val="10"/>
        </w:numPr>
        <w:tabs>
          <w:tab w:val="left" w:pos="356"/>
        </w:tabs>
        <w:spacing w:line="322" w:lineRule="exact"/>
        <w:jc w:val="both"/>
        <w:rPr>
          <w:rFonts w:ascii="Times New Roman" w:hAnsi="Times New Roman" w:cs="Times New Roman"/>
          <w:color w:val="auto"/>
        </w:rPr>
      </w:pPr>
      <w:r w:rsidRPr="002E3CAC">
        <w:rPr>
          <w:rFonts w:ascii="Times New Roman" w:hAnsi="Times New Roman" w:cs="Times New Roman"/>
          <w:color w:val="auto"/>
        </w:rPr>
        <w:t>документи та видання, які надсилаються в рамках міжнародного обміну до освітніх, наукових або культурних закладів, у тому числі бібліотек. Перелік цих закладів визначається Кабінетом Міністрів України;</w:t>
      </w:r>
    </w:p>
    <w:p w14:paraId="2087DA1B" w14:textId="77777777" w:rsidR="002E3CAC" w:rsidRPr="002E3CAC" w:rsidRDefault="002E3CAC" w:rsidP="002E3CAC">
      <w:pPr>
        <w:framePr w:w="9701" w:h="14514" w:hRule="exact" w:wrap="none" w:vAnchor="page" w:hAnchor="page" w:x="1175" w:y="1242"/>
        <w:numPr>
          <w:ilvl w:val="0"/>
          <w:numId w:val="10"/>
        </w:numPr>
        <w:tabs>
          <w:tab w:val="left" w:pos="351"/>
        </w:tabs>
        <w:spacing w:line="322" w:lineRule="exact"/>
        <w:jc w:val="both"/>
        <w:rPr>
          <w:rFonts w:ascii="Times New Roman" w:hAnsi="Times New Roman" w:cs="Times New Roman"/>
          <w:color w:val="auto"/>
        </w:rPr>
      </w:pPr>
      <w:r w:rsidRPr="002E3CAC">
        <w:rPr>
          <w:rFonts w:ascii="Times New Roman" w:hAnsi="Times New Roman" w:cs="Times New Roman"/>
          <w:color w:val="auto"/>
        </w:rPr>
        <w:t>архівні документи, придбані з метою внесення їх до Національного архівного фонду;</w:t>
      </w:r>
    </w:p>
    <w:p w14:paraId="16C7091D" w14:textId="77777777" w:rsidR="002E3CAC" w:rsidRPr="002E3CAC" w:rsidRDefault="002E3CAC" w:rsidP="002E3CAC">
      <w:pPr>
        <w:framePr w:w="9701" w:h="14514" w:hRule="exact" w:wrap="none" w:vAnchor="page" w:hAnchor="page" w:x="1175" w:y="1242"/>
        <w:numPr>
          <w:ilvl w:val="0"/>
          <w:numId w:val="10"/>
        </w:numPr>
        <w:tabs>
          <w:tab w:val="left" w:pos="528"/>
        </w:tabs>
        <w:spacing w:line="322" w:lineRule="exact"/>
        <w:jc w:val="both"/>
        <w:rPr>
          <w:rFonts w:ascii="Times New Roman" w:hAnsi="Times New Roman" w:cs="Times New Roman"/>
          <w:color w:val="auto"/>
        </w:rPr>
      </w:pPr>
      <w:r w:rsidRPr="002E3CAC">
        <w:rPr>
          <w:rFonts w:ascii="Times New Roman" w:hAnsi="Times New Roman" w:cs="Times New Roman"/>
          <w:color w:val="auto"/>
        </w:rPr>
        <w:t>фармацевтична продукція, сполуки, що використовуються для її виготовлення, які не виробляються в Україні, перелік яких затверджується Кабінетом Міністрів України;</w:t>
      </w:r>
    </w:p>
    <w:p w14:paraId="6CB56610" w14:textId="77777777" w:rsidR="002E3CAC" w:rsidRPr="002E3CAC" w:rsidRDefault="002E3CAC" w:rsidP="002E3CAC">
      <w:pPr>
        <w:framePr w:w="9701" w:h="14514" w:hRule="exact" w:wrap="none" w:vAnchor="page" w:hAnchor="page" w:x="1175" w:y="1242"/>
        <w:numPr>
          <w:ilvl w:val="0"/>
          <w:numId w:val="10"/>
        </w:numPr>
        <w:tabs>
          <w:tab w:val="left" w:pos="528"/>
        </w:tabs>
        <w:spacing w:line="322" w:lineRule="exact"/>
        <w:jc w:val="both"/>
        <w:rPr>
          <w:rFonts w:ascii="Times New Roman" w:hAnsi="Times New Roman" w:cs="Times New Roman"/>
          <w:color w:val="auto"/>
        </w:rPr>
      </w:pPr>
      <w:r w:rsidRPr="002E3CAC">
        <w:rPr>
          <w:rFonts w:ascii="Times New Roman" w:hAnsi="Times New Roman" w:cs="Times New Roman"/>
          <w:color w:val="auto"/>
        </w:rPr>
        <w:t>устаткування, яке працює на відновлюваних джерелах енергії, енергозберігаюче обладнання і матеріали, засоби вимірювання, контролю та управління витратами паливно-енергетичних ресурсів, обладнання та матеріали для виробництва альтернативних видів палива або для виробництва енергії з відновлюваних джерел енергії за умови, що ці товари застосовуються платником податків для власного виробництва та якщо ідентичні товари з аналогічними</w:t>
      </w:r>
    </w:p>
    <w:p w14:paraId="06196D6D" w14:textId="77777777" w:rsidR="002E3CAC" w:rsidRPr="002E3CAC" w:rsidRDefault="002E3CAC" w:rsidP="002E3CAC">
      <w:pPr>
        <w:rPr>
          <w:rFonts w:ascii="Times New Roman" w:hAnsi="Times New Roman" w:cs="Times New Roman"/>
          <w:color w:val="auto"/>
        </w:rPr>
        <w:sectPr w:rsidR="002E3CAC" w:rsidRPr="002E3CAC">
          <w:pgSz w:w="11900" w:h="16840"/>
          <w:pgMar w:top="360" w:right="360" w:bottom="360" w:left="360" w:header="0" w:footer="3" w:gutter="0"/>
          <w:cols w:space="720"/>
          <w:noEndnote/>
          <w:docGrid w:linePitch="360"/>
        </w:sectPr>
      </w:pPr>
    </w:p>
    <w:p w14:paraId="25421182" w14:textId="77777777" w:rsidR="002E3CAC" w:rsidRPr="002E3CAC" w:rsidRDefault="002E3CAC" w:rsidP="002E3CAC">
      <w:pPr>
        <w:framePr w:w="9701" w:h="5173" w:hRule="exact" w:wrap="none" w:vAnchor="page" w:hAnchor="page" w:x="1197" w:y="1175"/>
        <w:tabs>
          <w:tab w:val="left" w:pos="528"/>
        </w:tabs>
        <w:spacing w:line="317" w:lineRule="exact"/>
        <w:jc w:val="both"/>
        <w:rPr>
          <w:rFonts w:ascii="Times New Roman" w:hAnsi="Times New Roman" w:cs="Times New Roman"/>
          <w:color w:val="auto"/>
        </w:rPr>
      </w:pPr>
      <w:r w:rsidRPr="002E3CAC">
        <w:rPr>
          <w:rFonts w:ascii="Times New Roman" w:hAnsi="Times New Roman" w:cs="Times New Roman"/>
          <w:color w:val="auto"/>
        </w:rPr>
        <w:lastRenderedPageBreak/>
        <w:t>якісними показниками не виробляються в Україні. Перелік таких товарів із зазначенням кодів УКТ ЗЕД встановлюється Кабінетом Міністрів України;</w:t>
      </w:r>
    </w:p>
    <w:p w14:paraId="72A677B9" w14:textId="77777777" w:rsidR="002E3CAC" w:rsidRPr="002E3CAC" w:rsidRDefault="002E3CAC" w:rsidP="002E3CAC">
      <w:pPr>
        <w:framePr w:w="9701" w:h="5173" w:hRule="exact" w:wrap="none" w:vAnchor="page" w:hAnchor="page" w:x="1197" w:y="1175"/>
        <w:numPr>
          <w:ilvl w:val="0"/>
          <w:numId w:val="10"/>
        </w:numPr>
        <w:tabs>
          <w:tab w:val="left" w:pos="638"/>
        </w:tabs>
        <w:spacing w:line="317" w:lineRule="exact"/>
        <w:jc w:val="both"/>
        <w:rPr>
          <w:rFonts w:ascii="Times New Roman" w:hAnsi="Times New Roman" w:cs="Times New Roman"/>
          <w:color w:val="auto"/>
        </w:rPr>
      </w:pPr>
      <w:r w:rsidRPr="002E3CAC">
        <w:rPr>
          <w:rFonts w:ascii="Times New Roman" w:hAnsi="Times New Roman" w:cs="Times New Roman"/>
          <w:color w:val="auto"/>
        </w:rPr>
        <w:t>матеріали, устаткування та комплектуючі, що використовуються для виробництва:</w:t>
      </w:r>
    </w:p>
    <w:p w14:paraId="774BE9B1" w14:textId="77777777" w:rsidR="002E3CAC" w:rsidRPr="002E3CAC" w:rsidRDefault="002E3CAC" w:rsidP="002E3CAC">
      <w:pPr>
        <w:framePr w:w="9701" w:h="5173" w:hRule="exact" w:wrap="none" w:vAnchor="page" w:hAnchor="page" w:x="1197" w:y="1175"/>
        <w:numPr>
          <w:ilvl w:val="0"/>
          <w:numId w:val="1"/>
        </w:numPr>
        <w:tabs>
          <w:tab w:val="left" w:pos="368"/>
        </w:tabs>
        <w:spacing w:line="317" w:lineRule="exact"/>
        <w:jc w:val="both"/>
        <w:rPr>
          <w:rFonts w:ascii="Times New Roman" w:hAnsi="Times New Roman" w:cs="Times New Roman"/>
          <w:color w:val="auto"/>
        </w:rPr>
      </w:pPr>
      <w:r w:rsidRPr="002E3CAC">
        <w:rPr>
          <w:rFonts w:ascii="Times New Roman" w:hAnsi="Times New Roman" w:cs="Times New Roman"/>
          <w:color w:val="auto"/>
        </w:rPr>
        <w:t>устаткування, що працює на відновлюваних джерелах енергії;</w:t>
      </w:r>
    </w:p>
    <w:p w14:paraId="36512450" w14:textId="77777777" w:rsidR="002E3CAC" w:rsidRPr="002E3CAC" w:rsidRDefault="002E3CAC" w:rsidP="002E3CAC">
      <w:pPr>
        <w:framePr w:w="9701" w:h="5173" w:hRule="exact" w:wrap="none" w:vAnchor="page" w:hAnchor="page" w:x="1197" w:y="1175"/>
        <w:numPr>
          <w:ilvl w:val="0"/>
          <w:numId w:val="1"/>
        </w:numPr>
        <w:tabs>
          <w:tab w:val="left" w:pos="442"/>
        </w:tabs>
        <w:spacing w:line="317" w:lineRule="exact"/>
        <w:jc w:val="both"/>
        <w:rPr>
          <w:rFonts w:ascii="Times New Roman" w:hAnsi="Times New Roman" w:cs="Times New Roman"/>
          <w:color w:val="auto"/>
        </w:rPr>
      </w:pPr>
      <w:r w:rsidRPr="002E3CAC">
        <w:rPr>
          <w:rFonts w:ascii="Times New Roman" w:hAnsi="Times New Roman" w:cs="Times New Roman"/>
          <w:color w:val="auto"/>
        </w:rPr>
        <w:t>матеріалів, сировини, устаткування та комплектуючих, що будуть використовуватися у виробництві альтернативних видів палива або виробництві енергії з відновлюваних джерел енергії;</w:t>
      </w:r>
    </w:p>
    <w:p w14:paraId="61EAD206" w14:textId="77777777" w:rsidR="002E3CAC" w:rsidRPr="002E3CAC" w:rsidRDefault="002E3CAC" w:rsidP="002E3CAC">
      <w:pPr>
        <w:framePr w:w="9701" w:h="5173" w:hRule="exact" w:wrap="none" w:vAnchor="page" w:hAnchor="page" w:x="1197" w:y="1175"/>
        <w:numPr>
          <w:ilvl w:val="0"/>
          <w:numId w:val="1"/>
        </w:numPr>
        <w:tabs>
          <w:tab w:val="left" w:pos="368"/>
        </w:tabs>
        <w:spacing w:line="317" w:lineRule="exact"/>
        <w:jc w:val="both"/>
        <w:rPr>
          <w:rFonts w:ascii="Times New Roman" w:hAnsi="Times New Roman" w:cs="Times New Roman"/>
          <w:color w:val="auto"/>
        </w:rPr>
      </w:pPr>
      <w:r w:rsidRPr="002E3CAC">
        <w:rPr>
          <w:rFonts w:ascii="Times New Roman" w:hAnsi="Times New Roman" w:cs="Times New Roman"/>
          <w:color w:val="auto"/>
        </w:rPr>
        <w:t>енергозберігаючого обладнання і матеріалів, виробів, експлуатація яких забезпечує економію та раціональне використання паливно-енергетичних ресурсів;</w:t>
      </w:r>
    </w:p>
    <w:p w14:paraId="08881C88" w14:textId="77777777" w:rsidR="002E3CAC" w:rsidRPr="002E3CAC" w:rsidRDefault="002E3CAC" w:rsidP="002E3CAC">
      <w:pPr>
        <w:framePr w:w="9701" w:h="5173" w:hRule="exact" w:wrap="none" w:vAnchor="page" w:hAnchor="page" w:x="1197" w:y="1175"/>
        <w:numPr>
          <w:ilvl w:val="0"/>
          <w:numId w:val="1"/>
        </w:numPr>
        <w:tabs>
          <w:tab w:val="left" w:pos="442"/>
        </w:tabs>
        <w:spacing w:line="317" w:lineRule="exact"/>
        <w:jc w:val="both"/>
        <w:rPr>
          <w:rFonts w:ascii="Times New Roman" w:hAnsi="Times New Roman" w:cs="Times New Roman"/>
          <w:color w:val="auto"/>
        </w:rPr>
      </w:pPr>
      <w:r w:rsidRPr="002E3CAC">
        <w:rPr>
          <w:rFonts w:ascii="Times New Roman" w:hAnsi="Times New Roman" w:cs="Times New Roman"/>
          <w:color w:val="auto"/>
        </w:rPr>
        <w:t>засобів вимірювання, контролю та управління витратами паливно- енергетичних ресурсів;</w:t>
      </w:r>
    </w:p>
    <w:p w14:paraId="68BB338B" w14:textId="77777777" w:rsidR="002E3CAC" w:rsidRPr="002E3CAC" w:rsidRDefault="002E3CAC" w:rsidP="002E3CAC">
      <w:pPr>
        <w:framePr w:w="9701" w:h="5173" w:hRule="exact" w:wrap="none" w:vAnchor="page" w:hAnchor="page" w:x="1197" w:y="1175"/>
        <w:numPr>
          <w:ilvl w:val="0"/>
          <w:numId w:val="1"/>
        </w:numPr>
        <w:tabs>
          <w:tab w:val="left" w:pos="368"/>
        </w:tabs>
        <w:spacing w:line="317" w:lineRule="exact"/>
        <w:jc w:val="both"/>
        <w:rPr>
          <w:rFonts w:ascii="Times New Roman" w:hAnsi="Times New Roman" w:cs="Times New Roman"/>
          <w:color w:val="auto"/>
        </w:rPr>
      </w:pPr>
      <w:bookmarkStart w:id="5" w:name="bookmark151"/>
      <w:r w:rsidRPr="002E3CAC">
        <w:rPr>
          <w:rFonts w:ascii="Times New Roman" w:hAnsi="Times New Roman" w:cs="Times New Roman"/>
          <w:color w:val="auto"/>
        </w:rPr>
        <w:t>матеріалів, сировини та устаткування, що будуть використовуватися у нанотехнологічних виробництвах або працювати з використанням нанотехнологій.</w:t>
      </w:r>
      <w:bookmarkEnd w:id="5"/>
    </w:p>
    <w:p w14:paraId="70B546CA" w14:textId="77777777" w:rsidR="002E3CAC" w:rsidRPr="002E3CAC" w:rsidRDefault="002E3CAC" w:rsidP="002E3CAC">
      <w:pPr>
        <w:pStyle w:val="21"/>
        <w:framePr w:w="9701" w:h="9353" w:hRule="exact" w:wrap="none" w:vAnchor="page" w:hAnchor="page" w:x="1264" w:y="5850"/>
        <w:shd w:val="clear" w:color="auto" w:fill="auto"/>
        <w:tabs>
          <w:tab w:val="left" w:pos="4060"/>
        </w:tabs>
        <w:spacing w:after="303" w:line="260" w:lineRule="exact"/>
        <w:jc w:val="both"/>
        <w:rPr>
          <w:sz w:val="24"/>
          <w:szCs w:val="24"/>
        </w:rPr>
      </w:pPr>
      <w:bookmarkStart w:id="6" w:name="bookmark152"/>
      <w:r w:rsidRPr="002E3CAC">
        <w:rPr>
          <w:sz w:val="24"/>
          <w:szCs w:val="24"/>
        </w:rPr>
        <w:t xml:space="preserve">                                                           Митний контроль</w:t>
      </w:r>
      <w:bookmarkEnd w:id="6"/>
    </w:p>
    <w:p w14:paraId="7569B7C7" w14:textId="77777777" w:rsidR="002E3CAC" w:rsidRPr="002E3CAC" w:rsidRDefault="002E3CAC" w:rsidP="002E3CAC">
      <w:pPr>
        <w:framePr w:w="9701" w:h="9353" w:hRule="exact" w:wrap="none" w:vAnchor="page" w:hAnchor="page" w:x="1264" w:y="5850"/>
        <w:spacing w:line="322" w:lineRule="exact"/>
        <w:ind w:firstLine="600"/>
        <w:rPr>
          <w:rFonts w:ascii="Times New Roman" w:hAnsi="Times New Roman" w:cs="Times New Roman"/>
          <w:color w:val="auto"/>
        </w:rPr>
      </w:pPr>
      <w:r w:rsidRPr="002E3CAC">
        <w:rPr>
          <w:rFonts w:ascii="Times New Roman" w:hAnsi="Times New Roman" w:cs="Times New Roman"/>
          <w:color w:val="auto"/>
        </w:rPr>
        <w:t>Митний контроль здійснюється безпосередньо посадовими особами митних органів шляхом:</w:t>
      </w:r>
    </w:p>
    <w:p w14:paraId="73BC4BFE" w14:textId="77777777" w:rsidR="002E3CAC" w:rsidRPr="002E3CAC" w:rsidRDefault="002E3CAC" w:rsidP="002E3CAC">
      <w:pPr>
        <w:framePr w:w="9701" w:h="9353" w:hRule="exact" w:wrap="none" w:vAnchor="page" w:hAnchor="page" w:x="1264" w:y="5850"/>
        <w:numPr>
          <w:ilvl w:val="0"/>
          <w:numId w:val="11"/>
        </w:numPr>
        <w:tabs>
          <w:tab w:val="left" w:pos="368"/>
        </w:tabs>
        <w:spacing w:line="322" w:lineRule="exact"/>
        <w:jc w:val="both"/>
        <w:rPr>
          <w:rFonts w:ascii="Times New Roman" w:hAnsi="Times New Roman" w:cs="Times New Roman"/>
          <w:color w:val="auto"/>
        </w:rPr>
      </w:pPr>
      <w:r w:rsidRPr="002E3CAC">
        <w:rPr>
          <w:rFonts w:ascii="Times New Roman" w:hAnsi="Times New Roman" w:cs="Times New Roman"/>
          <w:color w:val="auto"/>
        </w:rPr>
        <w:t>перевірки документів та відомостей, необхідних для такого контролю;</w:t>
      </w:r>
    </w:p>
    <w:p w14:paraId="19BC5579" w14:textId="77777777" w:rsidR="002E3CAC" w:rsidRPr="002E3CAC" w:rsidRDefault="002E3CAC" w:rsidP="002E3CAC">
      <w:pPr>
        <w:framePr w:w="9701" w:h="9353" w:hRule="exact" w:wrap="none" w:vAnchor="page" w:hAnchor="page" w:x="1264" w:y="5850"/>
        <w:numPr>
          <w:ilvl w:val="0"/>
          <w:numId w:val="11"/>
        </w:numPr>
        <w:tabs>
          <w:tab w:val="left" w:pos="442"/>
        </w:tabs>
        <w:spacing w:line="322" w:lineRule="exact"/>
        <w:jc w:val="both"/>
        <w:rPr>
          <w:rFonts w:ascii="Times New Roman" w:hAnsi="Times New Roman" w:cs="Times New Roman"/>
          <w:color w:val="auto"/>
        </w:rPr>
      </w:pPr>
      <w:r w:rsidRPr="002E3CAC">
        <w:rPr>
          <w:rFonts w:ascii="Times New Roman" w:hAnsi="Times New Roman" w:cs="Times New Roman"/>
          <w:color w:val="auto"/>
        </w:rPr>
        <w:t>митного огляду (огляду та переогляду товарів і транспортних засобів, особистого огляду громадян);</w:t>
      </w:r>
    </w:p>
    <w:p w14:paraId="6927C2B8" w14:textId="77777777" w:rsidR="002E3CAC" w:rsidRPr="002E3CAC" w:rsidRDefault="002E3CAC" w:rsidP="002E3CAC">
      <w:pPr>
        <w:framePr w:w="9701" w:h="9353" w:hRule="exact" w:wrap="none" w:vAnchor="page" w:hAnchor="page" w:x="1264" w:y="5850"/>
        <w:numPr>
          <w:ilvl w:val="0"/>
          <w:numId w:val="11"/>
        </w:numPr>
        <w:tabs>
          <w:tab w:val="left" w:pos="389"/>
        </w:tabs>
        <w:spacing w:line="322" w:lineRule="exact"/>
        <w:jc w:val="both"/>
        <w:rPr>
          <w:rFonts w:ascii="Times New Roman" w:hAnsi="Times New Roman" w:cs="Times New Roman"/>
          <w:color w:val="auto"/>
        </w:rPr>
      </w:pPr>
      <w:r w:rsidRPr="002E3CAC">
        <w:rPr>
          <w:rFonts w:ascii="Times New Roman" w:hAnsi="Times New Roman" w:cs="Times New Roman"/>
          <w:color w:val="auto"/>
        </w:rPr>
        <w:t>обліку товарів і транспортних засобів, що переміщуються через митний кордон України;</w:t>
      </w:r>
    </w:p>
    <w:p w14:paraId="3565FCCA" w14:textId="77777777" w:rsidR="002E3CAC" w:rsidRPr="002E3CAC" w:rsidRDefault="002E3CAC" w:rsidP="002E3CAC">
      <w:pPr>
        <w:framePr w:w="9701" w:h="9353" w:hRule="exact" w:wrap="none" w:vAnchor="page" w:hAnchor="page" w:x="1264" w:y="5850"/>
        <w:numPr>
          <w:ilvl w:val="0"/>
          <w:numId w:val="11"/>
        </w:numPr>
        <w:tabs>
          <w:tab w:val="left" w:pos="384"/>
        </w:tabs>
        <w:spacing w:line="322" w:lineRule="exact"/>
        <w:jc w:val="both"/>
        <w:rPr>
          <w:rFonts w:ascii="Times New Roman" w:hAnsi="Times New Roman" w:cs="Times New Roman"/>
          <w:color w:val="auto"/>
        </w:rPr>
      </w:pPr>
      <w:r w:rsidRPr="002E3CAC">
        <w:rPr>
          <w:rFonts w:ascii="Times New Roman" w:hAnsi="Times New Roman" w:cs="Times New Roman"/>
          <w:color w:val="auto"/>
        </w:rPr>
        <w:t>усного опитування громадян та посадових осіб підприємств;</w:t>
      </w:r>
    </w:p>
    <w:p w14:paraId="249F9319" w14:textId="77777777" w:rsidR="002E3CAC" w:rsidRPr="002E3CAC" w:rsidRDefault="002E3CAC" w:rsidP="002E3CAC">
      <w:pPr>
        <w:framePr w:w="9701" w:h="9353" w:hRule="exact" w:wrap="none" w:vAnchor="page" w:hAnchor="page" w:x="1264" w:y="5850"/>
        <w:numPr>
          <w:ilvl w:val="0"/>
          <w:numId w:val="11"/>
        </w:numPr>
        <w:tabs>
          <w:tab w:val="left" w:pos="394"/>
        </w:tabs>
        <w:spacing w:line="322" w:lineRule="exact"/>
        <w:jc w:val="both"/>
        <w:rPr>
          <w:rFonts w:ascii="Times New Roman" w:hAnsi="Times New Roman" w:cs="Times New Roman"/>
          <w:color w:val="auto"/>
        </w:rPr>
      </w:pPr>
      <w:r w:rsidRPr="002E3CAC">
        <w:rPr>
          <w:rFonts w:ascii="Times New Roman" w:hAnsi="Times New Roman" w:cs="Times New Roman"/>
          <w:color w:val="auto"/>
        </w:rPr>
        <w:t>перевірки системи звітності та обліку товарів, що переміщуються через митний кордон України, а також своєчасності, достовірності, повноти нарахування та сплати податків і зборів, які відповідно до законів справляються при переміщенні товарів через митний кордон України;</w:t>
      </w:r>
    </w:p>
    <w:p w14:paraId="18DAE506" w14:textId="77777777" w:rsidR="002E3CAC" w:rsidRPr="002E3CAC" w:rsidRDefault="002E3CAC" w:rsidP="002E3CAC">
      <w:pPr>
        <w:framePr w:w="9701" w:h="9353" w:hRule="exact" w:wrap="none" w:vAnchor="page" w:hAnchor="page" w:x="1264" w:y="5850"/>
        <w:numPr>
          <w:ilvl w:val="0"/>
          <w:numId w:val="11"/>
        </w:numPr>
        <w:tabs>
          <w:tab w:val="left" w:pos="442"/>
        </w:tabs>
        <w:spacing w:line="322" w:lineRule="exact"/>
        <w:jc w:val="both"/>
        <w:rPr>
          <w:rFonts w:ascii="Times New Roman" w:hAnsi="Times New Roman" w:cs="Times New Roman"/>
          <w:color w:val="auto"/>
        </w:rPr>
      </w:pPr>
      <w:r w:rsidRPr="002E3CAC">
        <w:rPr>
          <w:rFonts w:ascii="Times New Roman" w:hAnsi="Times New Roman" w:cs="Times New Roman"/>
          <w:color w:val="auto"/>
        </w:rPr>
        <w:t>огляду територій та приміщень складів тимчасового зберігання, митних ліцензійних складів, спеціальних митних зон, магазинів безмитної торгівлі та інших місць, де знаходяться або можуть знаходитися товари і транспортні засоби, що підлягають митному контролю, чи провадиться діяльність, контроль за якою покладено на митні органи законом;</w:t>
      </w:r>
    </w:p>
    <w:p w14:paraId="2090E0D6" w14:textId="77777777" w:rsidR="002E3CAC" w:rsidRPr="002E3CAC" w:rsidRDefault="002E3CAC" w:rsidP="002E3CAC">
      <w:pPr>
        <w:framePr w:w="9701" w:h="9353" w:hRule="exact" w:wrap="none" w:vAnchor="page" w:hAnchor="page" w:x="1264" w:y="5850"/>
        <w:numPr>
          <w:ilvl w:val="0"/>
          <w:numId w:val="11"/>
        </w:numPr>
        <w:tabs>
          <w:tab w:val="left" w:pos="389"/>
        </w:tabs>
        <w:spacing w:line="322" w:lineRule="exact"/>
        <w:jc w:val="both"/>
        <w:rPr>
          <w:rFonts w:ascii="Times New Roman" w:hAnsi="Times New Roman" w:cs="Times New Roman"/>
          <w:color w:val="auto"/>
        </w:rPr>
      </w:pPr>
      <w:r w:rsidRPr="002E3CAC">
        <w:rPr>
          <w:rStyle w:val="23"/>
          <w:rFonts w:eastAsia="Microsoft Sans Serif"/>
          <w:color w:val="auto"/>
          <w:sz w:val="24"/>
          <w:szCs w:val="24"/>
        </w:rPr>
        <w:t>перевірки обліку товарів, що перемішуються через митний кордон України та/або перебувають під митним контролем;</w:t>
      </w:r>
    </w:p>
    <w:p w14:paraId="710E3A6C" w14:textId="77777777" w:rsidR="002E3CAC" w:rsidRPr="002E3CAC" w:rsidRDefault="002E3CAC" w:rsidP="002E3CAC">
      <w:pPr>
        <w:framePr w:w="9701" w:h="9353" w:hRule="exact" w:wrap="none" w:vAnchor="page" w:hAnchor="page" w:x="1264" w:y="5850"/>
        <w:numPr>
          <w:ilvl w:val="0"/>
          <w:numId w:val="11"/>
        </w:numPr>
        <w:tabs>
          <w:tab w:val="left" w:pos="442"/>
        </w:tabs>
        <w:spacing w:line="322" w:lineRule="exact"/>
        <w:jc w:val="both"/>
        <w:rPr>
          <w:rFonts w:ascii="Times New Roman" w:hAnsi="Times New Roman" w:cs="Times New Roman"/>
          <w:color w:val="auto"/>
        </w:rPr>
      </w:pPr>
      <w:r w:rsidRPr="002E3CAC">
        <w:rPr>
          <w:rStyle w:val="23"/>
          <w:rFonts w:eastAsia="Microsoft Sans Serif"/>
          <w:color w:val="auto"/>
          <w:sz w:val="24"/>
          <w:szCs w:val="24"/>
        </w:rPr>
        <w:t>проведення документальних перевірок дотримання вимог законодавства України з питань митної справи, у тому числі своєчасності, достовірності, повноти нарахування та сплати митних платежів;</w:t>
      </w:r>
    </w:p>
    <w:p w14:paraId="49E4226B" w14:textId="77777777" w:rsidR="002E3CAC" w:rsidRPr="002E3CAC" w:rsidRDefault="002E3CAC" w:rsidP="002E3CAC">
      <w:pPr>
        <w:framePr w:w="9701" w:h="9353" w:hRule="exact" w:wrap="none" w:vAnchor="page" w:hAnchor="page" w:x="1264" w:y="5850"/>
        <w:numPr>
          <w:ilvl w:val="0"/>
          <w:numId w:val="11"/>
        </w:numPr>
        <w:tabs>
          <w:tab w:val="left" w:pos="389"/>
        </w:tabs>
        <w:spacing w:line="322" w:lineRule="exact"/>
        <w:jc w:val="both"/>
        <w:rPr>
          <w:rFonts w:ascii="Times New Roman" w:hAnsi="Times New Roman" w:cs="Times New Roman"/>
          <w:color w:val="auto"/>
        </w:rPr>
      </w:pPr>
      <w:r w:rsidRPr="002E3CAC">
        <w:rPr>
          <w:rStyle w:val="23"/>
          <w:rFonts w:eastAsia="Microsoft Sans Serif"/>
          <w:color w:val="auto"/>
          <w:sz w:val="24"/>
          <w:szCs w:val="24"/>
        </w:rPr>
        <w:t>направлення запитів до інших державних органів, установ та організацій, уповноважених органів іноземних держав для встановлення автентичності документів, поданих митному органу;</w:t>
      </w:r>
    </w:p>
    <w:p w14:paraId="50092CF9" w14:textId="77777777" w:rsidR="002E3CAC" w:rsidRPr="002E3CAC" w:rsidRDefault="002E3CAC" w:rsidP="002E3CAC">
      <w:pPr>
        <w:framePr w:w="9701" w:h="9353" w:hRule="exact" w:wrap="none" w:vAnchor="page" w:hAnchor="page" w:x="1264" w:y="5850"/>
        <w:numPr>
          <w:ilvl w:val="0"/>
          <w:numId w:val="11"/>
        </w:numPr>
        <w:tabs>
          <w:tab w:val="left" w:pos="524"/>
        </w:tabs>
        <w:spacing w:line="322" w:lineRule="exact"/>
        <w:jc w:val="both"/>
        <w:rPr>
          <w:rFonts w:ascii="Times New Roman" w:hAnsi="Times New Roman" w:cs="Times New Roman"/>
          <w:color w:val="auto"/>
        </w:rPr>
      </w:pPr>
      <w:r w:rsidRPr="002E3CAC">
        <w:rPr>
          <w:rStyle w:val="23"/>
          <w:rFonts w:eastAsia="Microsoft Sans Serif"/>
          <w:color w:val="auto"/>
          <w:sz w:val="24"/>
          <w:szCs w:val="24"/>
        </w:rPr>
        <w:t>пост-митний контроль (митні органи мають право перевіряти точність і повноту інформації, що міститься у митній декларації, загальній декларації</w:t>
      </w:r>
    </w:p>
    <w:p w14:paraId="0B0F3EF3" w14:textId="77777777" w:rsidR="002E3CAC" w:rsidRPr="002E3CAC" w:rsidRDefault="002E3CAC" w:rsidP="002E3CAC">
      <w:pPr>
        <w:rPr>
          <w:rFonts w:ascii="Times New Roman" w:hAnsi="Times New Roman" w:cs="Times New Roman"/>
          <w:color w:val="auto"/>
        </w:rPr>
        <w:sectPr w:rsidR="002E3CAC" w:rsidRPr="002E3CAC">
          <w:pgSz w:w="11900" w:h="16840"/>
          <w:pgMar w:top="360" w:right="360" w:bottom="360" w:left="360" w:header="0" w:footer="3" w:gutter="0"/>
          <w:cols w:space="720"/>
          <w:noEndnote/>
          <w:docGrid w:linePitch="360"/>
        </w:sectPr>
      </w:pPr>
    </w:p>
    <w:p w14:paraId="7B31D092" w14:textId="77777777" w:rsidR="002E3CAC" w:rsidRPr="002E3CAC" w:rsidRDefault="002E3CAC" w:rsidP="002E3CAC">
      <w:pPr>
        <w:framePr w:w="9696" w:h="14840" w:hRule="exact" w:wrap="none" w:vAnchor="page" w:hAnchor="page" w:x="1265" w:y="1021"/>
        <w:tabs>
          <w:tab w:val="left" w:pos="524"/>
        </w:tabs>
        <w:spacing w:line="322" w:lineRule="exact"/>
        <w:jc w:val="both"/>
        <w:rPr>
          <w:rFonts w:ascii="Times New Roman" w:hAnsi="Times New Roman" w:cs="Times New Roman"/>
          <w:color w:val="auto"/>
        </w:rPr>
      </w:pPr>
      <w:r w:rsidRPr="002E3CAC">
        <w:rPr>
          <w:rStyle w:val="23"/>
          <w:rFonts w:eastAsia="Microsoft Sans Serif"/>
          <w:color w:val="auto"/>
          <w:sz w:val="24"/>
          <w:szCs w:val="24"/>
        </w:rPr>
        <w:lastRenderedPageBreak/>
        <w:t>прибуття, та наявність, точність і правильність документів, на підставі яких здійснено випуск товарів).</w:t>
      </w:r>
    </w:p>
    <w:p w14:paraId="411B6DCC" w14:textId="77777777" w:rsidR="002E3CAC" w:rsidRPr="002E3CAC" w:rsidRDefault="002E3CAC" w:rsidP="002E3CAC">
      <w:pPr>
        <w:framePr w:w="9696" w:h="14840" w:hRule="exact" w:wrap="none" w:vAnchor="page" w:hAnchor="page" w:x="1265" w:y="1021"/>
        <w:spacing w:line="322" w:lineRule="exact"/>
        <w:ind w:firstLine="580"/>
        <w:jc w:val="both"/>
        <w:rPr>
          <w:rFonts w:ascii="Times New Roman" w:hAnsi="Times New Roman" w:cs="Times New Roman"/>
          <w:color w:val="auto"/>
        </w:rPr>
      </w:pPr>
      <w:r w:rsidRPr="002E3CAC">
        <w:rPr>
          <w:rFonts w:ascii="Times New Roman" w:hAnsi="Times New Roman" w:cs="Times New Roman"/>
          <w:color w:val="auto"/>
        </w:rPr>
        <w:t>Якщо є підстави вважати, що у ручній поклажі або багажі громадянина переміщуються через митний кордон України, у тому числі транзитом, товари, які підлягають обліку і відповідним видам контролю органів державної влади, чи товари, при митному оформленні яких справляються податки і збори, а також товари, переміщення яких через митний кордон України заборонено або обмежено, митний орган має право провести огляд, а у разі необхідності і переогляд ручної поклажі та багажу з їх розпакуванням.</w:t>
      </w:r>
    </w:p>
    <w:p w14:paraId="544FEF38" w14:textId="77777777" w:rsidR="002E3CAC" w:rsidRPr="002E3CAC" w:rsidRDefault="002E3CAC" w:rsidP="002E3CAC">
      <w:pPr>
        <w:framePr w:w="9696" w:h="14840" w:hRule="exact" w:wrap="none" w:vAnchor="page" w:hAnchor="page" w:x="1265" w:y="1021"/>
        <w:spacing w:line="322" w:lineRule="exact"/>
        <w:ind w:firstLine="580"/>
        <w:jc w:val="both"/>
        <w:rPr>
          <w:rFonts w:ascii="Times New Roman" w:hAnsi="Times New Roman" w:cs="Times New Roman"/>
          <w:color w:val="auto"/>
        </w:rPr>
      </w:pPr>
      <w:r w:rsidRPr="002E3CAC">
        <w:rPr>
          <w:rFonts w:ascii="Times New Roman" w:hAnsi="Times New Roman" w:cs="Times New Roman"/>
          <w:color w:val="auto"/>
        </w:rPr>
        <w:t>Огляд та переогляд ручної поклажі та багажу громадянина здійснюються в присутності цього громадянина чи уповноваженої ним особи.</w:t>
      </w:r>
    </w:p>
    <w:p w14:paraId="19991575" w14:textId="77777777" w:rsidR="002E3CAC" w:rsidRPr="002E3CAC" w:rsidRDefault="002E3CAC" w:rsidP="002E3CAC">
      <w:pPr>
        <w:framePr w:w="9696" w:h="14840" w:hRule="exact" w:wrap="none" w:vAnchor="page" w:hAnchor="page" w:x="1265" w:y="1021"/>
        <w:spacing w:line="322" w:lineRule="exact"/>
        <w:ind w:firstLine="580"/>
        <w:jc w:val="both"/>
        <w:rPr>
          <w:rFonts w:ascii="Times New Roman" w:hAnsi="Times New Roman" w:cs="Times New Roman"/>
          <w:color w:val="auto"/>
        </w:rPr>
      </w:pPr>
      <w:r w:rsidRPr="002E3CAC">
        <w:rPr>
          <w:rFonts w:ascii="Times New Roman" w:hAnsi="Times New Roman" w:cs="Times New Roman"/>
          <w:color w:val="auto"/>
        </w:rPr>
        <w:t>Особистий огляд як виняткова форма митного контролю проводиться за письмовою постановою керівника митного органу або особи, яка його заміщує, якщо є достатні підстави вважати, що громадянин, який прямує через митний кордон України чи перебуває в зоні митного контролю або в транзитній зоні міжнародного аеропорту, приховує предмети контрабанди чи товари, які є безпосередніми предметами порушення митних правил або заборонені для ввезення в Україну, вивезення з України чи транзиту через територію України.</w:t>
      </w:r>
    </w:p>
    <w:p w14:paraId="20D8E260" w14:textId="77777777" w:rsidR="002E3CAC" w:rsidRPr="002E3CAC" w:rsidRDefault="002E3CAC" w:rsidP="002E3CAC">
      <w:pPr>
        <w:framePr w:w="9696" w:h="14840" w:hRule="exact" w:wrap="none" w:vAnchor="page" w:hAnchor="page" w:x="1265" w:y="1021"/>
        <w:spacing w:line="322" w:lineRule="exact"/>
        <w:ind w:firstLine="580"/>
        <w:jc w:val="both"/>
        <w:rPr>
          <w:rFonts w:ascii="Times New Roman" w:hAnsi="Times New Roman" w:cs="Times New Roman"/>
          <w:color w:val="auto"/>
        </w:rPr>
      </w:pPr>
      <w:r w:rsidRPr="002E3CAC">
        <w:rPr>
          <w:rFonts w:ascii="Times New Roman" w:hAnsi="Times New Roman" w:cs="Times New Roman"/>
          <w:color w:val="auto"/>
        </w:rPr>
        <w:t>На митному посту особистий огляд може також проводитися за письмовою постановою керівника поста або особи, яка його заміщує, з обов'язковим повідомленням протягом доби керівника відповідного митного органу про підстави і результати такого огляду.</w:t>
      </w:r>
    </w:p>
    <w:p w14:paraId="3B71518B" w14:textId="77777777" w:rsidR="002E3CAC" w:rsidRPr="002E3CAC" w:rsidRDefault="002E3CAC" w:rsidP="002E3CAC">
      <w:pPr>
        <w:framePr w:w="9696" w:h="14840" w:hRule="exact" w:wrap="none" w:vAnchor="page" w:hAnchor="page" w:x="1265" w:y="1021"/>
        <w:spacing w:line="322" w:lineRule="exact"/>
        <w:ind w:firstLine="580"/>
        <w:jc w:val="both"/>
        <w:rPr>
          <w:rFonts w:ascii="Times New Roman" w:hAnsi="Times New Roman" w:cs="Times New Roman"/>
          <w:color w:val="auto"/>
        </w:rPr>
      </w:pPr>
      <w:r w:rsidRPr="002E3CAC">
        <w:rPr>
          <w:rFonts w:ascii="Times New Roman" w:hAnsi="Times New Roman" w:cs="Times New Roman"/>
          <w:color w:val="auto"/>
        </w:rPr>
        <w:t>Перед початком огляду посадова особа митного органу повинна пред'явити громадянину письмову постанову керівника митного органу, керівника митного поста чи особи, яка їх заміщує, ознайомити громадянина з його правами та обов'язками під час проведення такого огляду і запропонувати добровільно пред'явити приховувані товари.</w:t>
      </w:r>
    </w:p>
    <w:p w14:paraId="05522514" w14:textId="77777777" w:rsidR="002E3CAC" w:rsidRPr="002E3CAC" w:rsidRDefault="002E3CAC" w:rsidP="002E3CAC">
      <w:pPr>
        <w:framePr w:w="9696" w:h="14840" w:hRule="exact" w:wrap="none" w:vAnchor="page" w:hAnchor="page" w:x="1265" w:y="1021"/>
        <w:spacing w:line="322" w:lineRule="exact"/>
        <w:ind w:firstLine="580"/>
        <w:jc w:val="both"/>
        <w:rPr>
          <w:rFonts w:ascii="Times New Roman" w:hAnsi="Times New Roman" w:cs="Times New Roman"/>
          <w:color w:val="auto"/>
        </w:rPr>
      </w:pPr>
      <w:r w:rsidRPr="002E3CAC">
        <w:rPr>
          <w:rFonts w:ascii="Times New Roman" w:hAnsi="Times New Roman" w:cs="Times New Roman"/>
          <w:color w:val="auto"/>
        </w:rPr>
        <w:t>Під час проведення особистого огляду складається протокол за формою, що встановлюється спеціально уповноваженим центральним органом виконавчої влади в галузі митної справи.</w:t>
      </w:r>
    </w:p>
    <w:p w14:paraId="3B65331A" w14:textId="77777777" w:rsidR="002E3CAC" w:rsidRPr="002E3CAC" w:rsidRDefault="002E3CAC" w:rsidP="002E3CAC">
      <w:pPr>
        <w:framePr w:w="9696" w:h="14840" w:hRule="exact" w:wrap="none" w:vAnchor="page" w:hAnchor="page" w:x="1265" w:y="1021"/>
        <w:spacing w:line="322" w:lineRule="exact"/>
        <w:ind w:firstLine="580"/>
        <w:jc w:val="both"/>
        <w:rPr>
          <w:rFonts w:ascii="Times New Roman" w:hAnsi="Times New Roman" w:cs="Times New Roman"/>
          <w:color w:val="auto"/>
        </w:rPr>
      </w:pPr>
      <w:r w:rsidRPr="002E3CAC">
        <w:rPr>
          <w:rFonts w:ascii="Times New Roman" w:hAnsi="Times New Roman" w:cs="Times New Roman"/>
          <w:color w:val="auto"/>
        </w:rPr>
        <w:t>Митному огляду не підлягає ручна поклажа та супроводжуваний багаж Президента України, Голови Верховної Ради України, народних депутатів України, Прем'єр-міністра України, Першого віце-прем'єр-міністра України, Голови та суддів Верховного Суду України, Голови та суддів Конституційного Суду України, Міністра закордонних справ України, Генерального прокурора України та членів їхніх сімей, які прямують разом з ними.</w:t>
      </w:r>
    </w:p>
    <w:p w14:paraId="3466472F" w14:textId="77777777" w:rsidR="002E3CAC" w:rsidRPr="002E3CAC" w:rsidRDefault="002E3CAC" w:rsidP="002E3CAC">
      <w:pPr>
        <w:framePr w:w="9696" w:h="14840" w:hRule="exact" w:wrap="none" w:vAnchor="page" w:hAnchor="page" w:x="1265" w:y="1021"/>
        <w:spacing w:line="322" w:lineRule="exact"/>
        <w:ind w:firstLine="580"/>
        <w:jc w:val="both"/>
        <w:rPr>
          <w:rFonts w:ascii="Times New Roman" w:hAnsi="Times New Roman" w:cs="Times New Roman"/>
          <w:color w:val="auto"/>
        </w:rPr>
      </w:pPr>
      <w:r w:rsidRPr="002E3CAC">
        <w:rPr>
          <w:rStyle w:val="22"/>
          <w:rFonts w:eastAsia="Microsoft Sans Serif"/>
          <w:color w:val="auto"/>
          <w:sz w:val="24"/>
          <w:szCs w:val="24"/>
        </w:rPr>
        <w:t xml:space="preserve">Митна декларація </w:t>
      </w:r>
      <w:r w:rsidRPr="002E3CAC">
        <w:rPr>
          <w:rFonts w:ascii="Times New Roman" w:hAnsi="Times New Roman" w:cs="Times New Roman"/>
          <w:color w:val="auto"/>
        </w:rPr>
        <w:t>подається органу доходів і зборів, який здійснює митне оформлення товарів, транспортних засобів комерційного призначення, протягом 10 робочих днів з дати доставлення цих товарів, транспортних засобів до зазначеного органу.</w:t>
      </w:r>
    </w:p>
    <w:p w14:paraId="52C5AEA3" w14:textId="77777777" w:rsidR="002E3CAC" w:rsidRPr="002E3CAC" w:rsidRDefault="002E3CAC" w:rsidP="002E3CAC">
      <w:pPr>
        <w:framePr w:w="9696" w:h="14840" w:hRule="exact" w:wrap="none" w:vAnchor="page" w:hAnchor="page" w:x="1265" w:y="1021"/>
        <w:spacing w:line="322" w:lineRule="exact"/>
        <w:ind w:firstLine="580"/>
        <w:jc w:val="both"/>
        <w:rPr>
          <w:rFonts w:ascii="Times New Roman" w:hAnsi="Times New Roman" w:cs="Times New Roman"/>
          <w:color w:val="auto"/>
        </w:rPr>
      </w:pPr>
      <w:r w:rsidRPr="002E3CAC">
        <w:rPr>
          <w:rStyle w:val="22"/>
          <w:rFonts w:eastAsia="Microsoft Sans Serif"/>
          <w:color w:val="auto"/>
          <w:sz w:val="24"/>
          <w:szCs w:val="24"/>
        </w:rPr>
        <w:t xml:space="preserve">Особисті речі, </w:t>
      </w:r>
      <w:r w:rsidRPr="002E3CAC">
        <w:rPr>
          <w:rFonts w:ascii="Times New Roman" w:hAnsi="Times New Roman" w:cs="Times New Roman"/>
          <w:color w:val="auto"/>
        </w:rPr>
        <w:t xml:space="preserve">що перемішуються (пересилаються) громадянами через митний кордон України у ручній поклажі, супроводжуваному та несупроводжуваному багажі, підлягають декларуванню шляхом учинення дій, усно або, за бажанням власника чи на вимогу органу доходів і зборів, письмово, не оподатковуються митними </w:t>
      </w:r>
      <w:proofErr w:type="spellStart"/>
      <w:r w:rsidRPr="002E3CAC">
        <w:rPr>
          <w:rFonts w:ascii="Times New Roman" w:hAnsi="Times New Roman" w:cs="Times New Roman"/>
          <w:color w:val="auto"/>
        </w:rPr>
        <w:t>платежами</w:t>
      </w:r>
      <w:proofErr w:type="spellEnd"/>
      <w:r w:rsidRPr="002E3CAC">
        <w:rPr>
          <w:rFonts w:ascii="Times New Roman" w:hAnsi="Times New Roman" w:cs="Times New Roman"/>
          <w:color w:val="auto"/>
        </w:rPr>
        <w:t xml:space="preserve"> та звільняються від подання документів, що видаються державними органами для здійснення митного</w:t>
      </w:r>
    </w:p>
    <w:p w14:paraId="04C997E2" w14:textId="77777777" w:rsidR="002E3CAC" w:rsidRPr="002E3CAC" w:rsidRDefault="002E3CAC" w:rsidP="002E3CAC">
      <w:pPr>
        <w:rPr>
          <w:rFonts w:ascii="Times New Roman" w:hAnsi="Times New Roman" w:cs="Times New Roman"/>
          <w:color w:val="auto"/>
        </w:rPr>
        <w:sectPr w:rsidR="002E3CAC" w:rsidRPr="002E3CAC">
          <w:pgSz w:w="11900" w:h="16840"/>
          <w:pgMar w:top="360" w:right="360" w:bottom="360" w:left="360" w:header="0" w:footer="3" w:gutter="0"/>
          <w:cols w:space="720"/>
          <w:noEndnote/>
          <w:docGrid w:linePitch="360"/>
        </w:sectPr>
      </w:pPr>
    </w:p>
    <w:p w14:paraId="234527BA" w14:textId="77777777" w:rsidR="002E3CAC" w:rsidRPr="002E3CAC" w:rsidRDefault="002E3CAC" w:rsidP="002E3CAC">
      <w:pPr>
        <w:framePr w:w="9701" w:h="14835" w:hRule="exact" w:wrap="none" w:vAnchor="page" w:hAnchor="page" w:x="1397" w:y="1020"/>
        <w:spacing w:line="322" w:lineRule="exact"/>
        <w:jc w:val="both"/>
        <w:rPr>
          <w:rFonts w:ascii="Times New Roman" w:hAnsi="Times New Roman" w:cs="Times New Roman"/>
          <w:color w:val="auto"/>
        </w:rPr>
      </w:pPr>
      <w:r w:rsidRPr="002E3CAC">
        <w:rPr>
          <w:rFonts w:ascii="Times New Roman" w:hAnsi="Times New Roman" w:cs="Times New Roman"/>
          <w:color w:val="auto"/>
        </w:rPr>
        <w:lastRenderedPageBreak/>
        <w:t>контролю та митного оформлення товарів (0,5 літра туалетної води та/або 100 грамів парфумів, один фотоапарат, одна кіно-, відеокамера разом з обґрунтованою кількістю фото-, відео, кіноплівок та додаткового приладдя; стільникові (мобільні) телефони у кількості не більше двох штук, пейджери).</w:t>
      </w:r>
    </w:p>
    <w:p w14:paraId="2F11C577" w14:textId="77777777" w:rsidR="002E3CAC" w:rsidRPr="002E3CAC" w:rsidRDefault="002E3CAC" w:rsidP="002E3CAC">
      <w:pPr>
        <w:framePr w:w="9701" w:h="14835" w:hRule="exact" w:wrap="none" w:vAnchor="page" w:hAnchor="page" w:x="1397" w:y="1020"/>
        <w:spacing w:line="322" w:lineRule="exact"/>
        <w:ind w:firstLine="600"/>
        <w:rPr>
          <w:rFonts w:ascii="Times New Roman" w:hAnsi="Times New Roman" w:cs="Times New Roman"/>
          <w:color w:val="auto"/>
        </w:rPr>
      </w:pPr>
      <w:r w:rsidRPr="002E3CAC">
        <w:rPr>
          <w:rFonts w:ascii="Times New Roman" w:hAnsi="Times New Roman" w:cs="Times New Roman"/>
          <w:color w:val="auto"/>
        </w:rPr>
        <w:t>Умови вивезення (пересилання) громадянами товарів за межі митної території України:</w:t>
      </w:r>
    </w:p>
    <w:p w14:paraId="57D1373A" w14:textId="77777777" w:rsidR="002E3CAC" w:rsidRPr="002E3CAC" w:rsidRDefault="002E3CAC" w:rsidP="002E3CAC">
      <w:pPr>
        <w:framePr w:w="9701" w:h="14835" w:hRule="exact" w:wrap="none" w:vAnchor="page" w:hAnchor="page" w:x="1397" w:y="1020"/>
        <w:numPr>
          <w:ilvl w:val="0"/>
          <w:numId w:val="12"/>
        </w:numPr>
        <w:tabs>
          <w:tab w:val="left" w:pos="433"/>
        </w:tabs>
        <w:spacing w:line="322" w:lineRule="exact"/>
        <w:jc w:val="both"/>
        <w:rPr>
          <w:rFonts w:ascii="Times New Roman" w:hAnsi="Times New Roman" w:cs="Times New Roman"/>
          <w:color w:val="auto"/>
        </w:rPr>
      </w:pPr>
      <w:r w:rsidRPr="002E3CAC">
        <w:rPr>
          <w:rFonts w:ascii="Times New Roman" w:hAnsi="Times New Roman" w:cs="Times New Roman"/>
          <w:color w:val="auto"/>
        </w:rPr>
        <w:t>Товари, сумарна фактурна вартість яких не перевищує еквівалент 10000 євро (крім зазначених у частині другій цієї статті), не підлягають письмовому декларуванню при вивезенні (пересиланні) їх громадянами за межі митної території України.</w:t>
      </w:r>
    </w:p>
    <w:p w14:paraId="10409379" w14:textId="77777777" w:rsidR="002E3CAC" w:rsidRPr="002E3CAC" w:rsidRDefault="002E3CAC" w:rsidP="002E3CAC">
      <w:pPr>
        <w:framePr w:w="9701" w:h="14835" w:hRule="exact" w:wrap="none" w:vAnchor="page" w:hAnchor="page" w:x="1397" w:y="1020"/>
        <w:numPr>
          <w:ilvl w:val="0"/>
          <w:numId w:val="12"/>
        </w:numPr>
        <w:tabs>
          <w:tab w:val="left" w:pos="433"/>
        </w:tabs>
        <w:spacing w:line="322" w:lineRule="exact"/>
        <w:jc w:val="both"/>
        <w:rPr>
          <w:rFonts w:ascii="Times New Roman" w:hAnsi="Times New Roman" w:cs="Times New Roman"/>
          <w:color w:val="auto"/>
        </w:rPr>
      </w:pPr>
      <w:r w:rsidRPr="002E3CAC">
        <w:rPr>
          <w:rFonts w:ascii="Times New Roman" w:hAnsi="Times New Roman" w:cs="Times New Roman"/>
          <w:color w:val="auto"/>
        </w:rPr>
        <w:t>Товари, сумарна фактурна вартість яких не перевищує еквівалент 10000 євро та на які законом встановлено вивізне мито та/або якщо відповідно до закону державними органами видаються документи, необхідні для здійснення митного контролю та митного оформлення таких товарів, що переміщуються (пересилаються) через митний кордон України громадянами, підлягають письмовому декларуванню в порядку, встановленому для громадян, із сплатою у випадках, визначених законами України, вивізного мита та з поданням відповідних документів, виданих державними органами.</w:t>
      </w:r>
    </w:p>
    <w:p w14:paraId="186655E9" w14:textId="77777777" w:rsidR="002E3CAC" w:rsidRPr="002E3CAC" w:rsidRDefault="002E3CAC" w:rsidP="002E3CAC">
      <w:pPr>
        <w:framePr w:w="9701" w:h="14835" w:hRule="exact" w:wrap="none" w:vAnchor="page" w:hAnchor="page" w:x="1397" w:y="1020"/>
        <w:numPr>
          <w:ilvl w:val="0"/>
          <w:numId w:val="12"/>
        </w:numPr>
        <w:tabs>
          <w:tab w:val="left" w:pos="366"/>
        </w:tabs>
        <w:spacing w:line="322" w:lineRule="exact"/>
        <w:jc w:val="both"/>
        <w:rPr>
          <w:rFonts w:ascii="Times New Roman" w:hAnsi="Times New Roman" w:cs="Times New Roman"/>
          <w:color w:val="auto"/>
        </w:rPr>
      </w:pPr>
      <w:r w:rsidRPr="002E3CAC">
        <w:rPr>
          <w:rFonts w:ascii="Times New Roman" w:hAnsi="Times New Roman" w:cs="Times New Roman"/>
          <w:color w:val="auto"/>
        </w:rPr>
        <w:t>Товари, сумарна фактурна вартість яких перевищує еквівалент 10000 євро, при вивезенні (пересиланні) громадянами за межі митної території України підлягають письмовому декларуванню в порядку, встановленому для громадян, та звільняються від подання документів, що видаються державними органами для здійснення митного контролю та митного оформлення товарів, що переміщуються громадянами через митний кордон України, за умови, що ці товари:</w:t>
      </w:r>
    </w:p>
    <w:p w14:paraId="28FA9407" w14:textId="77777777" w:rsidR="002E3CAC" w:rsidRPr="002E3CAC" w:rsidRDefault="002E3CAC" w:rsidP="002E3CAC">
      <w:pPr>
        <w:framePr w:w="9701" w:h="14835" w:hRule="exact" w:wrap="none" w:vAnchor="page" w:hAnchor="page" w:x="1397" w:y="1020"/>
        <w:numPr>
          <w:ilvl w:val="0"/>
          <w:numId w:val="1"/>
        </w:numPr>
        <w:tabs>
          <w:tab w:val="left" w:pos="212"/>
        </w:tabs>
        <w:spacing w:line="322" w:lineRule="exact"/>
        <w:jc w:val="both"/>
        <w:rPr>
          <w:rFonts w:ascii="Times New Roman" w:hAnsi="Times New Roman" w:cs="Times New Roman"/>
          <w:color w:val="auto"/>
        </w:rPr>
      </w:pPr>
      <w:r w:rsidRPr="002E3CAC">
        <w:rPr>
          <w:rFonts w:ascii="Times New Roman" w:hAnsi="Times New Roman" w:cs="Times New Roman"/>
          <w:color w:val="auto"/>
        </w:rPr>
        <w:t>вивозяться у зв’язку з виїздом за межі України на постійне місце проживання;</w:t>
      </w:r>
    </w:p>
    <w:p w14:paraId="300D95DA" w14:textId="77777777" w:rsidR="002E3CAC" w:rsidRPr="002E3CAC" w:rsidRDefault="002E3CAC" w:rsidP="002E3CAC">
      <w:pPr>
        <w:framePr w:w="9701" w:h="14835" w:hRule="exact" w:wrap="none" w:vAnchor="page" w:hAnchor="page" w:x="1397" w:y="1020"/>
        <w:numPr>
          <w:ilvl w:val="0"/>
          <w:numId w:val="1"/>
        </w:numPr>
        <w:tabs>
          <w:tab w:val="left" w:pos="310"/>
        </w:tabs>
        <w:spacing w:line="322" w:lineRule="exact"/>
        <w:jc w:val="both"/>
        <w:rPr>
          <w:rFonts w:ascii="Times New Roman" w:hAnsi="Times New Roman" w:cs="Times New Roman"/>
          <w:color w:val="auto"/>
        </w:rPr>
      </w:pPr>
      <w:r w:rsidRPr="002E3CAC">
        <w:rPr>
          <w:rFonts w:ascii="Times New Roman" w:hAnsi="Times New Roman" w:cs="Times New Roman"/>
          <w:color w:val="auto"/>
        </w:rPr>
        <w:t>входять до складу спадщини, оформленої в Україні на користь громадянина- нерезидента, за умови підтвердження складу спадщини органами, що вчиняють нотаріальні дії;</w:t>
      </w:r>
    </w:p>
    <w:p w14:paraId="143AA6B6" w14:textId="77777777" w:rsidR="002E3CAC" w:rsidRPr="002E3CAC" w:rsidRDefault="002E3CAC" w:rsidP="002E3CAC">
      <w:pPr>
        <w:framePr w:w="9701" w:h="14835" w:hRule="exact" w:wrap="none" w:vAnchor="page" w:hAnchor="page" w:x="1397" w:y="1020"/>
        <w:numPr>
          <w:ilvl w:val="0"/>
          <w:numId w:val="1"/>
        </w:numPr>
        <w:tabs>
          <w:tab w:val="left" w:pos="310"/>
        </w:tabs>
        <w:spacing w:line="322" w:lineRule="exact"/>
        <w:jc w:val="both"/>
        <w:rPr>
          <w:rFonts w:ascii="Times New Roman" w:hAnsi="Times New Roman" w:cs="Times New Roman"/>
          <w:color w:val="auto"/>
        </w:rPr>
      </w:pPr>
      <w:r w:rsidRPr="002E3CAC">
        <w:rPr>
          <w:rFonts w:ascii="Times New Roman" w:hAnsi="Times New Roman" w:cs="Times New Roman"/>
          <w:color w:val="auto"/>
        </w:rPr>
        <w:t>тимчасово вивозяться громадянами-резидентами за межі митної території України під письмове зобов’язання про їх зворотне ввезення;</w:t>
      </w:r>
    </w:p>
    <w:p w14:paraId="291A57C7" w14:textId="77777777" w:rsidR="002E3CAC" w:rsidRPr="002E3CAC" w:rsidRDefault="002E3CAC" w:rsidP="002E3CAC">
      <w:pPr>
        <w:framePr w:w="9701" w:h="14835" w:hRule="exact" w:wrap="none" w:vAnchor="page" w:hAnchor="page" w:x="1397" w:y="1020"/>
        <w:numPr>
          <w:ilvl w:val="0"/>
          <w:numId w:val="1"/>
        </w:numPr>
        <w:tabs>
          <w:tab w:val="left" w:pos="310"/>
        </w:tabs>
        <w:spacing w:line="322" w:lineRule="exact"/>
        <w:jc w:val="both"/>
        <w:rPr>
          <w:rFonts w:ascii="Times New Roman" w:hAnsi="Times New Roman" w:cs="Times New Roman"/>
          <w:color w:val="auto"/>
        </w:rPr>
      </w:pPr>
      <w:r w:rsidRPr="002E3CAC">
        <w:rPr>
          <w:rFonts w:ascii="Times New Roman" w:hAnsi="Times New Roman" w:cs="Times New Roman"/>
          <w:color w:val="auto"/>
        </w:rPr>
        <w:t>були тимчасово ввезені на митну територію України під зобов’язання про їх зворотне вивезення, що підтверджується відповідними документами;</w:t>
      </w:r>
    </w:p>
    <w:p w14:paraId="72A647F4" w14:textId="77777777" w:rsidR="002E3CAC" w:rsidRPr="002E3CAC" w:rsidRDefault="002E3CAC" w:rsidP="002E3CAC">
      <w:pPr>
        <w:framePr w:w="9701" w:h="14835" w:hRule="exact" w:wrap="none" w:vAnchor="page" w:hAnchor="page" w:x="1397" w:y="1020"/>
        <w:numPr>
          <w:ilvl w:val="0"/>
          <w:numId w:val="1"/>
        </w:numPr>
        <w:tabs>
          <w:tab w:val="left" w:pos="294"/>
        </w:tabs>
        <w:spacing w:line="322" w:lineRule="exact"/>
        <w:jc w:val="both"/>
        <w:rPr>
          <w:rFonts w:ascii="Times New Roman" w:hAnsi="Times New Roman" w:cs="Times New Roman"/>
          <w:color w:val="auto"/>
        </w:rPr>
      </w:pPr>
      <w:r w:rsidRPr="002E3CAC">
        <w:rPr>
          <w:rFonts w:ascii="Times New Roman" w:hAnsi="Times New Roman" w:cs="Times New Roman"/>
          <w:color w:val="auto"/>
        </w:rPr>
        <w:t>були одержані громадянами-нерезидентами у вигляді призів і нагород за участь у змаганнях, конкурсах, фестивалях тощо, які проводяться на території України, що підтверджується відповідними документами.</w:t>
      </w:r>
    </w:p>
    <w:p w14:paraId="70235399" w14:textId="77777777" w:rsidR="002E3CAC" w:rsidRPr="002E3CAC" w:rsidRDefault="002E3CAC" w:rsidP="002E3CAC">
      <w:pPr>
        <w:framePr w:w="9701" w:h="14835" w:hRule="exact" w:wrap="none" w:vAnchor="page" w:hAnchor="page" w:x="1397" w:y="1020"/>
        <w:numPr>
          <w:ilvl w:val="0"/>
          <w:numId w:val="12"/>
        </w:numPr>
        <w:tabs>
          <w:tab w:val="left" w:pos="433"/>
        </w:tabs>
        <w:spacing w:line="322" w:lineRule="exact"/>
        <w:jc w:val="both"/>
        <w:rPr>
          <w:rFonts w:ascii="Times New Roman" w:hAnsi="Times New Roman" w:cs="Times New Roman"/>
          <w:color w:val="auto"/>
        </w:rPr>
      </w:pPr>
      <w:r w:rsidRPr="002E3CAC">
        <w:rPr>
          <w:rFonts w:ascii="Times New Roman" w:hAnsi="Times New Roman" w:cs="Times New Roman"/>
          <w:color w:val="auto"/>
        </w:rPr>
        <w:t>Товари, придбані громадянами-нерезидентами на території України, загальна фактурна вартість яких не перевищує суми іноземної валюти, ввезеної цими громадянами в Україну, та товари, що вивозяться громадянами-нерезидентами у зв’язку з остаточним виїздом за межі України, на суму доходу, одержаного за час роботи чи навчання в Україні, що підтверджується відповідними документами, підлягають письмовому декларуванню в порядку, встановленому для громадян, зі сплатою у випадках, встановлених законами України, вивізного мита, та поданням документів, необхідних для здійснення митного контролю та митного оформлення, які при переміщенні (пересиланні) громадянами таких товарів через митний кордон України видаються відповідними державними органами.</w:t>
      </w:r>
    </w:p>
    <w:p w14:paraId="164B0D72" w14:textId="77777777" w:rsidR="002E3CAC" w:rsidRPr="002E3CAC" w:rsidRDefault="002E3CAC" w:rsidP="002E3CAC">
      <w:pPr>
        <w:rPr>
          <w:rFonts w:ascii="Times New Roman" w:hAnsi="Times New Roman" w:cs="Times New Roman"/>
          <w:color w:val="auto"/>
        </w:rPr>
        <w:sectPr w:rsidR="002E3CAC" w:rsidRPr="002E3CAC">
          <w:pgSz w:w="11900" w:h="16840"/>
          <w:pgMar w:top="360" w:right="360" w:bottom="360" w:left="360" w:header="0" w:footer="3" w:gutter="0"/>
          <w:cols w:space="720"/>
          <w:noEndnote/>
          <w:docGrid w:linePitch="360"/>
        </w:sectPr>
      </w:pPr>
    </w:p>
    <w:p w14:paraId="7D259A46" w14:textId="77777777" w:rsidR="002E3CAC" w:rsidRPr="002E3CAC" w:rsidRDefault="002E3CAC" w:rsidP="002E3CAC">
      <w:pPr>
        <w:pStyle w:val="30"/>
        <w:framePr w:w="9706" w:h="14841" w:hRule="exact" w:wrap="none" w:vAnchor="page" w:hAnchor="page" w:x="1441" w:y="1175"/>
        <w:shd w:val="clear" w:color="auto" w:fill="auto"/>
        <w:spacing w:before="0" w:after="0" w:line="322" w:lineRule="exact"/>
        <w:ind w:firstLine="600"/>
        <w:jc w:val="both"/>
        <w:rPr>
          <w:sz w:val="24"/>
          <w:szCs w:val="24"/>
        </w:rPr>
      </w:pPr>
      <w:r w:rsidRPr="002E3CAC">
        <w:rPr>
          <w:sz w:val="24"/>
          <w:szCs w:val="24"/>
        </w:rPr>
        <w:lastRenderedPageBreak/>
        <w:t xml:space="preserve">Умови ввезення (пересилання) громадянами товарів </w:t>
      </w:r>
      <w:r w:rsidRPr="002E3CAC">
        <w:rPr>
          <w:rStyle w:val="31"/>
          <w:sz w:val="24"/>
          <w:szCs w:val="24"/>
        </w:rPr>
        <w:t>на митну територію України:</w:t>
      </w:r>
    </w:p>
    <w:p w14:paraId="269C618C" w14:textId="77777777" w:rsidR="002E3CAC" w:rsidRPr="002E3CAC" w:rsidRDefault="002E3CAC" w:rsidP="002E3CAC">
      <w:pPr>
        <w:framePr w:w="9706" w:h="14841" w:hRule="exact" w:wrap="none" w:vAnchor="page" w:hAnchor="page" w:x="1441" w:y="1175"/>
        <w:numPr>
          <w:ilvl w:val="0"/>
          <w:numId w:val="13"/>
        </w:numPr>
        <w:tabs>
          <w:tab w:val="left" w:pos="715"/>
        </w:tabs>
        <w:spacing w:line="322" w:lineRule="exact"/>
        <w:jc w:val="both"/>
        <w:rPr>
          <w:rFonts w:ascii="Times New Roman" w:hAnsi="Times New Roman" w:cs="Times New Roman"/>
          <w:color w:val="auto"/>
        </w:rPr>
      </w:pPr>
      <w:r w:rsidRPr="002E3CAC">
        <w:rPr>
          <w:rFonts w:ascii="Times New Roman" w:hAnsi="Times New Roman" w:cs="Times New Roman"/>
          <w:color w:val="auto"/>
        </w:rPr>
        <w:t>Товари (за винятком підакцизних), сумарна фактурна вартість яких не перевищує еквівалент 1000 євро, що ввозяться громадянами на митну територію України у ручній поклажі та/або у супроводжуваному багажі через пункти пропуску через державний кордон України, відкриті для повітряного сполучення, та товари (крім підакцизних), сумарна фактурна вартість яких не перевищує еквівалент 500 євро та сумарна вага яких не перевищує 50 кг, що ввозяться громадянами на митну територію України у ручній поклажі та/або у супроводжуваному багажі через інші, ніж відкриті для повітряного сполучення, пункти пропуску через державний кордон України, не підлягають письмовому декларуванню.</w:t>
      </w:r>
    </w:p>
    <w:p w14:paraId="585703E9" w14:textId="77777777" w:rsidR="002E3CAC" w:rsidRPr="002E3CAC" w:rsidRDefault="002E3CAC" w:rsidP="002E3CAC">
      <w:pPr>
        <w:framePr w:w="9706" w:h="14841" w:hRule="exact" w:wrap="none" w:vAnchor="page" w:hAnchor="page" w:x="1441" w:y="1175"/>
        <w:spacing w:line="322" w:lineRule="exact"/>
        <w:ind w:firstLine="600"/>
        <w:jc w:val="both"/>
        <w:rPr>
          <w:rFonts w:ascii="Times New Roman" w:hAnsi="Times New Roman" w:cs="Times New Roman"/>
          <w:color w:val="auto"/>
        </w:rPr>
      </w:pPr>
      <w:r w:rsidRPr="002E3CAC">
        <w:rPr>
          <w:rStyle w:val="23"/>
          <w:rFonts w:eastAsia="Microsoft Sans Serif"/>
          <w:color w:val="auto"/>
          <w:sz w:val="24"/>
          <w:szCs w:val="24"/>
        </w:rPr>
        <w:t>Дана норма застосовується у разі, якщо особа, яка ввозить товари на митну територію України, в’їжджає в Україну не частіше одного разу протягом однієї доби. У разі якщо товари в обсягах, що не перевищують обмежень, встановлених у частині першій цієї статті, ввозяться на митну територію України особою, яка в’їжджає в Україну частіше одного разу протягом однієї доби, такі товари підлягають письмовому декларуванню в порядку, встановленому для громадян, з поданням документів, які видаються державними органами для здійснення митного контролю та митного оформлення таких товарів, та оподатковуються ввізним митом за ставкою 10 відсотків і податком на додану вартість</w:t>
      </w:r>
      <w:r w:rsidRPr="002E3CAC">
        <w:rPr>
          <w:rFonts w:ascii="Times New Roman" w:hAnsi="Times New Roman" w:cs="Times New Roman"/>
          <w:color w:val="auto"/>
        </w:rPr>
        <w:t>.</w:t>
      </w:r>
    </w:p>
    <w:p w14:paraId="1D3DE97F" w14:textId="77777777" w:rsidR="002E3CAC" w:rsidRPr="002E3CAC" w:rsidRDefault="002E3CAC" w:rsidP="002E3CAC">
      <w:pPr>
        <w:framePr w:w="9706" w:h="14841" w:hRule="exact" w:wrap="none" w:vAnchor="page" w:hAnchor="page" w:x="1441" w:y="1175"/>
        <w:spacing w:line="322" w:lineRule="exact"/>
        <w:ind w:firstLine="600"/>
        <w:jc w:val="both"/>
        <w:rPr>
          <w:rFonts w:ascii="Times New Roman" w:hAnsi="Times New Roman" w:cs="Times New Roman"/>
          <w:color w:val="auto"/>
        </w:rPr>
      </w:pPr>
      <w:r w:rsidRPr="002E3CAC">
        <w:rPr>
          <w:rFonts w:ascii="Times New Roman" w:hAnsi="Times New Roman" w:cs="Times New Roman"/>
          <w:color w:val="auto"/>
        </w:rPr>
        <w:t xml:space="preserve">У разі якщо товари, підлягають державній реєстрації на території України, такі товари підлягають письмовому декларуванню в порядку, встановленому для громадян, з поданням документів, що видаються державними органами для здійснення митного контролю та митного оформлення таких товарів при переміщенні (пересиланні) їх через митний кордон України громадянами, та звільняються від оподаткування митними </w:t>
      </w:r>
      <w:proofErr w:type="spellStart"/>
      <w:r w:rsidRPr="002E3CAC">
        <w:rPr>
          <w:rFonts w:ascii="Times New Roman" w:hAnsi="Times New Roman" w:cs="Times New Roman"/>
          <w:color w:val="auto"/>
        </w:rPr>
        <w:t>платежами</w:t>
      </w:r>
      <w:proofErr w:type="spellEnd"/>
      <w:r w:rsidRPr="002E3CAC">
        <w:rPr>
          <w:rFonts w:ascii="Times New Roman" w:hAnsi="Times New Roman" w:cs="Times New Roman"/>
          <w:color w:val="auto"/>
        </w:rPr>
        <w:t>.</w:t>
      </w:r>
    </w:p>
    <w:p w14:paraId="6B337D88" w14:textId="77777777" w:rsidR="002E3CAC" w:rsidRPr="002E3CAC" w:rsidRDefault="002E3CAC" w:rsidP="002E3CAC">
      <w:pPr>
        <w:framePr w:w="9706" w:h="14841" w:hRule="exact" w:wrap="none" w:vAnchor="page" w:hAnchor="page" w:x="1441" w:y="1175"/>
        <w:numPr>
          <w:ilvl w:val="0"/>
          <w:numId w:val="13"/>
        </w:numPr>
        <w:tabs>
          <w:tab w:val="left" w:pos="361"/>
        </w:tabs>
        <w:spacing w:line="322" w:lineRule="exact"/>
        <w:jc w:val="both"/>
        <w:rPr>
          <w:rFonts w:ascii="Times New Roman" w:hAnsi="Times New Roman" w:cs="Times New Roman"/>
          <w:color w:val="auto"/>
        </w:rPr>
      </w:pPr>
      <w:r w:rsidRPr="002E3CAC">
        <w:rPr>
          <w:rFonts w:ascii="Times New Roman" w:hAnsi="Times New Roman" w:cs="Times New Roman"/>
          <w:color w:val="auto"/>
        </w:rPr>
        <w:t xml:space="preserve">Товари (крім підакцизних), що ввозяться громадянами у ручній поклажі та/або у супроводжуваному багажі, сумарна фактурна вартість та/або загальна вага яких перевищують обмеження, встановлені частиною першою цієї статті, але загальна фактурна вартість яких не перевищує еквівалент 10000 євро, підлягають письмовому декларуванню в порядку, встановленому для громадян, з поданням документів, що видаються державними органами для здійснення митного контролю та митного оформлення таких товарів, та оподатковуються ввізним митом за ставкою 10 відсотків і податком на додану вартість за ставкою, встановленою Податковим кодексом України, в частині, що перевищує еквівалент 1000 євро (при ввезенні товарів на митну територію України через пункти пропуску через державний кордон України, відкриті для повітряного сполучення) та еквівалент 500 євро або вартість товарів, обчислена </w:t>
      </w:r>
      <w:proofErr w:type="spellStart"/>
      <w:r w:rsidRPr="002E3CAC">
        <w:rPr>
          <w:rFonts w:ascii="Times New Roman" w:hAnsi="Times New Roman" w:cs="Times New Roman"/>
          <w:color w:val="auto"/>
        </w:rPr>
        <w:t>пропорційно</w:t>
      </w:r>
      <w:proofErr w:type="spellEnd"/>
      <w:r w:rsidRPr="002E3CAC">
        <w:rPr>
          <w:rFonts w:ascii="Times New Roman" w:hAnsi="Times New Roman" w:cs="Times New Roman"/>
          <w:color w:val="auto"/>
        </w:rPr>
        <w:t xml:space="preserve"> до ваги, що перевищує 50 кг (при ввезенні через інші пункти пропуску через державний кордон України). Базою оподаткування таких товарів є частина їх сумарної фактурної вартості, що перевищує еквівалент 1000 євро (при ввезенні товарів на митну територію України через пункти пропуску через державний кордон України, відкриті для повітряного сполучення) та еквівалент 500 євро або вартість товарів, обчислена </w:t>
      </w:r>
      <w:proofErr w:type="spellStart"/>
      <w:r w:rsidRPr="002E3CAC">
        <w:rPr>
          <w:rFonts w:ascii="Times New Roman" w:hAnsi="Times New Roman" w:cs="Times New Roman"/>
          <w:color w:val="auto"/>
        </w:rPr>
        <w:t>пропорційно</w:t>
      </w:r>
      <w:proofErr w:type="spellEnd"/>
      <w:r w:rsidRPr="002E3CAC">
        <w:rPr>
          <w:rFonts w:ascii="Times New Roman" w:hAnsi="Times New Roman" w:cs="Times New Roman"/>
          <w:color w:val="auto"/>
        </w:rPr>
        <w:t xml:space="preserve"> до ваги, що перевищує 50 кг (при ввезенні через інші пункти пропуску через державний кордон України).</w:t>
      </w:r>
    </w:p>
    <w:p w14:paraId="3163C6CA" w14:textId="77777777" w:rsidR="002E3CAC" w:rsidRPr="002E3CAC" w:rsidRDefault="002E3CAC" w:rsidP="002E3CAC">
      <w:pPr>
        <w:rPr>
          <w:rFonts w:ascii="Times New Roman" w:hAnsi="Times New Roman" w:cs="Times New Roman"/>
          <w:color w:val="auto"/>
        </w:rPr>
        <w:sectPr w:rsidR="002E3CAC" w:rsidRPr="002E3CAC">
          <w:pgSz w:w="11900" w:h="16840"/>
          <w:pgMar w:top="360" w:right="360" w:bottom="360" w:left="360" w:header="0" w:footer="3" w:gutter="0"/>
          <w:cols w:space="720"/>
          <w:noEndnote/>
          <w:docGrid w:linePitch="360"/>
        </w:sectPr>
      </w:pPr>
    </w:p>
    <w:p w14:paraId="0820B4F0" w14:textId="77777777" w:rsidR="002E3CAC" w:rsidRPr="002E3CAC" w:rsidRDefault="002E3CAC" w:rsidP="002E3CAC">
      <w:pPr>
        <w:framePr w:w="9701" w:h="14514" w:hRule="exact" w:wrap="none" w:vAnchor="page" w:hAnchor="page" w:x="1242" w:y="1087"/>
        <w:numPr>
          <w:ilvl w:val="0"/>
          <w:numId w:val="13"/>
        </w:numPr>
        <w:tabs>
          <w:tab w:val="left" w:pos="361"/>
        </w:tabs>
        <w:spacing w:line="322" w:lineRule="exact"/>
        <w:jc w:val="both"/>
        <w:rPr>
          <w:rFonts w:ascii="Times New Roman" w:hAnsi="Times New Roman" w:cs="Times New Roman"/>
          <w:color w:val="auto"/>
        </w:rPr>
      </w:pPr>
      <w:r w:rsidRPr="002E3CAC">
        <w:rPr>
          <w:rFonts w:ascii="Times New Roman" w:hAnsi="Times New Roman" w:cs="Times New Roman"/>
          <w:color w:val="auto"/>
        </w:rPr>
        <w:lastRenderedPageBreak/>
        <w:t>Товари (крім підакцизних), сумарна фактурна вартість яких не перевищує еквівалент 150 євро (для пер</w:t>
      </w:r>
      <w:r w:rsidRPr="002E3CAC">
        <w:rPr>
          <w:rStyle w:val="23"/>
          <w:rFonts w:eastAsia="Microsoft Sans Serif"/>
          <w:color w:val="auto"/>
          <w:sz w:val="24"/>
          <w:szCs w:val="24"/>
        </w:rPr>
        <w:t>ш</w:t>
      </w:r>
      <w:r w:rsidRPr="002E3CAC">
        <w:rPr>
          <w:rFonts w:ascii="Times New Roman" w:hAnsi="Times New Roman" w:cs="Times New Roman"/>
          <w:color w:val="auto"/>
        </w:rPr>
        <w:t xml:space="preserve">их трьох міжнародних відправлень протягом місяця), що переміщуються (пересилаються) на митну територію України на адресу одного одержувача в одній депеші від одного відправника у міжнародних поштових відправленнях, на адресу одного одержувача в одному вантажі експрес-перевізника від одного відправника у міжнародних експрес- відправленнях, а також товари (крім підакцизних), сумарна фактурна вартість яких не перевищує еквівалент 150 євро, що переміщуються у несупроводжуваному багажі, підлягають усному декларуванню на підставі товаросупровідних документів та не є об’єктами оподаткування митними </w:t>
      </w:r>
      <w:proofErr w:type="spellStart"/>
      <w:r w:rsidRPr="002E3CAC">
        <w:rPr>
          <w:rFonts w:ascii="Times New Roman" w:hAnsi="Times New Roman" w:cs="Times New Roman"/>
          <w:color w:val="auto"/>
        </w:rPr>
        <w:t>платежами</w:t>
      </w:r>
      <w:proofErr w:type="spellEnd"/>
      <w:r w:rsidRPr="002E3CAC">
        <w:rPr>
          <w:rFonts w:ascii="Times New Roman" w:hAnsi="Times New Roman" w:cs="Times New Roman"/>
          <w:color w:val="auto"/>
        </w:rPr>
        <w:t>. Для наступних після трьох відправлень за 1 місяць - сплачується митна вартість помножена на ставку визначену Митним тарифом України.</w:t>
      </w:r>
    </w:p>
    <w:p w14:paraId="69CA164E" w14:textId="77777777" w:rsidR="002E3CAC" w:rsidRPr="002E3CAC" w:rsidRDefault="002E3CAC" w:rsidP="002E3CAC">
      <w:pPr>
        <w:framePr w:w="9701" w:h="14514" w:hRule="exact" w:wrap="none" w:vAnchor="page" w:hAnchor="page" w:x="1242" w:y="1087"/>
        <w:numPr>
          <w:ilvl w:val="0"/>
          <w:numId w:val="13"/>
        </w:numPr>
        <w:tabs>
          <w:tab w:val="left" w:pos="510"/>
        </w:tabs>
        <w:spacing w:line="322" w:lineRule="exact"/>
        <w:jc w:val="both"/>
        <w:rPr>
          <w:rFonts w:ascii="Times New Roman" w:hAnsi="Times New Roman" w:cs="Times New Roman"/>
          <w:color w:val="auto"/>
        </w:rPr>
      </w:pPr>
      <w:r w:rsidRPr="002E3CAC">
        <w:rPr>
          <w:rFonts w:ascii="Times New Roman" w:hAnsi="Times New Roman" w:cs="Times New Roman"/>
          <w:color w:val="auto"/>
        </w:rPr>
        <w:t>Товари (крім підакцизних), що переміщуються (пересилаються) у</w:t>
      </w:r>
    </w:p>
    <w:p w14:paraId="08C6943E" w14:textId="77777777" w:rsidR="002E3CAC" w:rsidRPr="002E3CAC" w:rsidRDefault="002E3CAC" w:rsidP="002E3CAC">
      <w:pPr>
        <w:framePr w:w="9701" w:h="14514" w:hRule="exact" w:wrap="none" w:vAnchor="page" w:hAnchor="page" w:x="1242" w:y="1087"/>
        <w:tabs>
          <w:tab w:val="left" w:pos="2381"/>
          <w:tab w:val="left" w:pos="4435"/>
          <w:tab w:val="left" w:pos="6816"/>
        </w:tabs>
        <w:spacing w:line="322" w:lineRule="exact"/>
        <w:jc w:val="both"/>
        <w:rPr>
          <w:rFonts w:ascii="Times New Roman" w:hAnsi="Times New Roman" w:cs="Times New Roman"/>
          <w:color w:val="auto"/>
        </w:rPr>
      </w:pPr>
      <w:r w:rsidRPr="002E3CAC">
        <w:rPr>
          <w:rFonts w:ascii="Times New Roman" w:hAnsi="Times New Roman" w:cs="Times New Roman"/>
          <w:color w:val="auto"/>
        </w:rPr>
        <w:t>міжнародних</w:t>
      </w:r>
      <w:r w:rsidRPr="002E3CAC">
        <w:rPr>
          <w:rFonts w:ascii="Times New Roman" w:hAnsi="Times New Roman" w:cs="Times New Roman"/>
          <w:color w:val="auto"/>
        </w:rPr>
        <w:tab/>
        <w:t>поштових,</w:t>
      </w:r>
      <w:r w:rsidRPr="002E3CAC">
        <w:rPr>
          <w:rFonts w:ascii="Times New Roman" w:hAnsi="Times New Roman" w:cs="Times New Roman"/>
          <w:color w:val="auto"/>
        </w:rPr>
        <w:tab/>
        <w:t>міжнародних</w:t>
      </w:r>
      <w:r w:rsidRPr="002E3CAC">
        <w:rPr>
          <w:rFonts w:ascii="Times New Roman" w:hAnsi="Times New Roman" w:cs="Times New Roman"/>
          <w:color w:val="auto"/>
        </w:rPr>
        <w:tab/>
        <w:t>експрес-відправленнях,</w:t>
      </w:r>
    </w:p>
    <w:p w14:paraId="4531C333" w14:textId="77777777" w:rsidR="002E3CAC" w:rsidRPr="002E3CAC" w:rsidRDefault="002E3CAC" w:rsidP="002E3CAC">
      <w:pPr>
        <w:framePr w:w="9701" w:h="14514" w:hRule="exact" w:wrap="none" w:vAnchor="page" w:hAnchor="page" w:x="1242" w:y="1087"/>
        <w:spacing w:line="322" w:lineRule="exact"/>
        <w:jc w:val="both"/>
        <w:rPr>
          <w:rFonts w:ascii="Times New Roman" w:hAnsi="Times New Roman" w:cs="Times New Roman"/>
          <w:color w:val="auto"/>
        </w:rPr>
      </w:pPr>
      <w:r w:rsidRPr="002E3CAC">
        <w:rPr>
          <w:rFonts w:ascii="Times New Roman" w:hAnsi="Times New Roman" w:cs="Times New Roman"/>
          <w:color w:val="auto"/>
        </w:rPr>
        <w:t>несупроводжуваному багажі, сумарна фактурна вартість яких перевищує еквівалент 150 євро (для перших трьох міжнародних відправлень протягом місяця), але не перевищує еквівалент 10000 євро, підлягають письмовому декларуванню в порядку, встановленому для громадян, та оподатковуються ввізним митом за ставкою 10 відсотків та податком на додану вартість за ставкою, встановленою Податковим кодексом України. Базою оподаткування для таких товарів є частина їх сумарної фактурної вартості, що перевищує еквівалент 150 євро.</w:t>
      </w:r>
    </w:p>
    <w:p w14:paraId="211A499B" w14:textId="77777777" w:rsidR="002E3CAC" w:rsidRPr="002E3CAC" w:rsidRDefault="002E3CAC" w:rsidP="002E3CAC">
      <w:pPr>
        <w:framePr w:w="9701" w:h="14514" w:hRule="exact" w:wrap="none" w:vAnchor="page" w:hAnchor="page" w:x="1242" w:y="1087"/>
        <w:numPr>
          <w:ilvl w:val="0"/>
          <w:numId w:val="13"/>
        </w:numPr>
        <w:tabs>
          <w:tab w:val="left" w:pos="510"/>
        </w:tabs>
        <w:spacing w:line="322" w:lineRule="exact"/>
        <w:jc w:val="both"/>
        <w:rPr>
          <w:rFonts w:ascii="Times New Roman" w:hAnsi="Times New Roman" w:cs="Times New Roman"/>
          <w:color w:val="auto"/>
        </w:rPr>
      </w:pPr>
      <w:r w:rsidRPr="002E3CAC">
        <w:rPr>
          <w:rFonts w:ascii="Times New Roman" w:hAnsi="Times New Roman" w:cs="Times New Roman"/>
          <w:color w:val="auto"/>
        </w:rPr>
        <w:t xml:space="preserve">Товари (крім підакцизних), сумарна фактурна вартість яких перевищує еквівалент 10000 євро, що пересилаються (переміщуються) на митну територію України в міжнародних поштових відправленнях, міжнародних експрес- відправленнях, у ручній поклажі, супроводжуваному та несупроводжуваному багажі, а також товари (крім підакцизних), незалежно від їх фактурної вартості, що переміщуються на митну територію України у вантажних відправленнях, підлягають декларуванню та митному оформленню з поданням митної декларації, передбаченої законодавством України для підприємств, а також дозволів (ліцензій), сертифікатів відповідності чи </w:t>
      </w:r>
      <w:proofErr w:type="spellStart"/>
      <w:r w:rsidRPr="002E3CAC">
        <w:rPr>
          <w:rFonts w:ascii="Times New Roman" w:hAnsi="Times New Roman" w:cs="Times New Roman"/>
          <w:color w:val="auto"/>
        </w:rPr>
        <w:t>свідоцтв</w:t>
      </w:r>
      <w:proofErr w:type="spellEnd"/>
      <w:r w:rsidRPr="002E3CAC">
        <w:rPr>
          <w:rFonts w:ascii="Times New Roman" w:hAnsi="Times New Roman" w:cs="Times New Roman"/>
          <w:color w:val="auto"/>
        </w:rPr>
        <w:t xml:space="preserve"> про визнання відповідності у випадках, установлених законодавством України для суб’єктів зовнішньоекономічної діяльності, та оподатковуються ввізним митом за повними ставками Митного тарифу України і податком на додану вартість за ставкою, встановленою Податковим кодексом України.</w:t>
      </w:r>
    </w:p>
    <w:p w14:paraId="08867D21" w14:textId="77777777" w:rsidR="002E3CAC" w:rsidRPr="002E3CAC" w:rsidRDefault="002E3CAC" w:rsidP="002E3CAC">
      <w:pPr>
        <w:framePr w:w="9701" w:h="14514" w:hRule="exact" w:wrap="none" w:vAnchor="page" w:hAnchor="page" w:x="1242" w:y="1087"/>
        <w:spacing w:line="322" w:lineRule="exact"/>
        <w:ind w:firstLine="600"/>
        <w:rPr>
          <w:rFonts w:ascii="Times New Roman" w:hAnsi="Times New Roman" w:cs="Times New Roman"/>
          <w:color w:val="auto"/>
        </w:rPr>
      </w:pPr>
      <w:r w:rsidRPr="002E3CAC">
        <w:rPr>
          <w:rFonts w:ascii="Times New Roman" w:hAnsi="Times New Roman" w:cs="Times New Roman"/>
          <w:color w:val="auto"/>
        </w:rPr>
        <w:t xml:space="preserve">При ввезенні (пересиланні) на митну територію України громадянами звільняються від оподаткування митними </w:t>
      </w:r>
      <w:proofErr w:type="spellStart"/>
      <w:r w:rsidRPr="002E3CAC">
        <w:rPr>
          <w:rFonts w:ascii="Times New Roman" w:hAnsi="Times New Roman" w:cs="Times New Roman"/>
          <w:color w:val="auto"/>
        </w:rPr>
        <w:t>платежами</w:t>
      </w:r>
      <w:proofErr w:type="spellEnd"/>
      <w:r w:rsidRPr="002E3CAC">
        <w:rPr>
          <w:rFonts w:ascii="Times New Roman" w:hAnsi="Times New Roman" w:cs="Times New Roman"/>
          <w:color w:val="auto"/>
        </w:rPr>
        <w:t>:</w:t>
      </w:r>
    </w:p>
    <w:p w14:paraId="2A7B08D9" w14:textId="77777777" w:rsidR="002E3CAC" w:rsidRPr="002E3CAC" w:rsidRDefault="002E3CAC" w:rsidP="002E3CAC">
      <w:pPr>
        <w:framePr w:w="9701" w:h="14514" w:hRule="exact" w:wrap="none" w:vAnchor="page" w:hAnchor="page" w:x="1242" w:y="1087"/>
        <w:numPr>
          <w:ilvl w:val="0"/>
          <w:numId w:val="14"/>
        </w:numPr>
        <w:tabs>
          <w:tab w:val="left" w:pos="510"/>
        </w:tabs>
        <w:spacing w:line="322" w:lineRule="exact"/>
        <w:jc w:val="both"/>
        <w:rPr>
          <w:rFonts w:ascii="Times New Roman" w:hAnsi="Times New Roman" w:cs="Times New Roman"/>
          <w:color w:val="auto"/>
        </w:rPr>
      </w:pPr>
      <w:r w:rsidRPr="002E3CAC">
        <w:rPr>
          <w:rFonts w:ascii="Times New Roman" w:hAnsi="Times New Roman" w:cs="Times New Roman"/>
          <w:color w:val="auto"/>
        </w:rPr>
        <w:t>особисті речі,</w:t>
      </w:r>
    </w:p>
    <w:p w14:paraId="4D0F269A" w14:textId="77777777" w:rsidR="002E3CAC" w:rsidRPr="002E3CAC" w:rsidRDefault="002E3CAC" w:rsidP="002E3CAC">
      <w:pPr>
        <w:framePr w:w="9701" w:h="14514" w:hRule="exact" w:wrap="none" w:vAnchor="page" w:hAnchor="page" w:x="1242" w:y="1087"/>
        <w:numPr>
          <w:ilvl w:val="0"/>
          <w:numId w:val="14"/>
        </w:numPr>
        <w:tabs>
          <w:tab w:val="left" w:pos="510"/>
        </w:tabs>
        <w:spacing w:line="322" w:lineRule="exact"/>
        <w:jc w:val="both"/>
        <w:rPr>
          <w:rFonts w:ascii="Times New Roman" w:hAnsi="Times New Roman" w:cs="Times New Roman"/>
          <w:color w:val="auto"/>
        </w:rPr>
      </w:pPr>
      <w:r w:rsidRPr="002E3CAC">
        <w:rPr>
          <w:rFonts w:ascii="Times New Roman" w:hAnsi="Times New Roman" w:cs="Times New Roman"/>
          <w:color w:val="auto"/>
        </w:rPr>
        <w:t>товари, призначені для забезпечення звичайних повсякденних потреб громадянина та початкового облаштування, що ввозяться (пересилаються) громадянами у зв’язку з переселенням на постійне місце проживання в Україну протягом шести місяців з дня видачі документа, що підтверджує право громадянина на постійне проживання в Україні, за умови документального підтвердження того, що до дня видачі цього документа громадянин проживав на території країни, з якої він прибув, не менше трьох років:</w:t>
      </w:r>
    </w:p>
    <w:p w14:paraId="5948BD82" w14:textId="77777777" w:rsidR="002E3CAC" w:rsidRPr="002E3CAC" w:rsidRDefault="002E3CAC" w:rsidP="002E3CAC">
      <w:pPr>
        <w:rPr>
          <w:rFonts w:ascii="Times New Roman" w:hAnsi="Times New Roman" w:cs="Times New Roman"/>
          <w:color w:val="auto"/>
        </w:rPr>
        <w:sectPr w:rsidR="002E3CAC" w:rsidRPr="002E3CAC">
          <w:pgSz w:w="11900" w:h="16840"/>
          <w:pgMar w:top="360" w:right="360" w:bottom="360" w:left="360" w:header="0" w:footer="3" w:gutter="0"/>
          <w:cols w:space="720"/>
          <w:noEndnote/>
          <w:docGrid w:linePitch="360"/>
        </w:sectPr>
      </w:pPr>
    </w:p>
    <w:p w14:paraId="12DDE62E" w14:textId="77777777" w:rsidR="002E3CAC" w:rsidRPr="002E3CAC" w:rsidRDefault="002E3CAC" w:rsidP="002E3CAC">
      <w:pPr>
        <w:framePr w:w="9701" w:h="14837" w:hRule="exact" w:wrap="none" w:vAnchor="page" w:hAnchor="page" w:x="1331" w:y="1108"/>
        <w:numPr>
          <w:ilvl w:val="0"/>
          <w:numId w:val="1"/>
        </w:numPr>
        <w:tabs>
          <w:tab w:val="left" w:pos="341"/>
        </w:tabs>
        <w:spacing w:line="317" w:lineRule="exact"/>
        <w:jc w:val="both"/>
        <w:rPr>
          <w:rFonts w:ascii="Times New Roman" w:hAnsi="Times New Roman" w:cs="Times New Roman"/>
          <w:color w:val="auto"/>
        </w:rPr>
      </w:pPr>
      <w:r w:rsidRPr="002E3CAC">
        <w:rPr>
          <w:rFonts w:ascii="Times New Roman" w:hAnsi="Times New Roman" w:cs="Times New Roman"/>
          <w:color w:val="auto"/>
        </w:rPr>
        <w:lastRenderedPageBreak/>
        <w:t>товари, призначені для забезпечення звичайних повсякденних потреб громадянина та початкового облаштування;</w:t>
      </w:r>
    </w:p>
    <w:p w14:paraId="65D42330" w14:textId="77777777" w:rsidR="002E3CAC" w:rsidRPr="002E3CAC" w:rsidRDefault="002E3CAC" w:rsidP="002E3CAC">
      <w:pPr>
        <w:framePr w:w="9701" w:h="14837" w:hRule="exact" w:wrap="none" w:vAnchor="page" w:hAnchor="page" w:x="1331" w:y="1108"/>
        <w:numPr>
          <w:ilvl w:val="0"/>
          <w:numId w:val="1"/>
        </w:numPr>
        <w:tabs>
          <w:tab w:val="left" w:pos="341"/>
        </w:tabs>
        <w:spacing w:line="317" w:lineRule="exact"/>
        <w:jc w:val="both"/>
        <w:rPr>
          <w:rFonts w:ascii="Times New Roman" w:hAnsi="Times New Roman" w:cs="Times New Roman"/>
          <w:color w:val="auto"/>
        </w:rPr>
      </w:pPr>
      <w:r w:rsidRPr="002E3CAC">
        <w:rPr>
          <w:rFonts w:ascii="Times New Roman" w:hAnsi="Times New Roman" w:cs="Times New Roman"/>
          <w:color w:val="auto"/>
        </w:rPr>
        <w:t xml:space="preserve">транспортні засоби особистого користування, (загальною масою до 3,5 </w:t>
      </w:r>
      <w:proofErr w:type="spellStart"/>
      <w:r w:rsidRPr="002E3CAC">
        <w:rPr>
          <w:rFonts w:ascii="Times New Roman" w:hAnsi="Times New Roman" w:cs="Times New Roman"/>
          <w:color w:val="auto"/>
        </w:rPr>
        <w:t>тонни</w:t>
      </w:r>
      <w:proofErr w:type="spellEnd"/>
      <w:r w:rsidRPr="002E3CAC">
        <w:rPr>
          <w:rFonts w:ascii="Times New Roman" w:hAnsi="Times New Roman" w:cs="Times New Roman"/>
          <w:color w:val="auto"/>
        </w:rPr>
        <w:t>, у кількості однієї одиниці на кожного громадянина, який досяг 18-річного віку).</w:t>
      </w:r>
    </w:p>
    <w:p w14:paraId="1656D649" w14:textId="77777777" w:rsidR="002E3CAC" w:rsidRPr="002E3CAC" w:rsidRDefault="002E3CAC" w:rsidP="002E3CAC">
      <w:pPr>
        <w:framePr w:w="9701" w:h="14837" w:hRule="exact" w:wrap="none" w:vAnchor="page" w:hAnchor="page" w:x="1331" w:y="1108"/>
        <w:numPr>
          <w:ilvl w:val="0"/>
          <w:numId w:val="14"/>
        </w:numPr>
        <w:tabs>
          <w:tab w:val="left" w:pos="372"/>
        </w:tabs>
        <w:spacing w:line="317" w:lineRule="exact"/>
        <w:jc w:val="both"/>
        <w:rPr>
          <w:rFonts w:ascii="Times New Roman" w:hAnsi="Times New Roman" w:cs="Times New Roman"/>
          <w:color w:val="auto"/>
        </w:rPr>
      </w:pPr>
      <w:r w:rsidRPr="002E3CAC">
        <w:rPr>
          <w:rFonts w:ascii="Times New Roman" w:hAnsi="Times New Roman" w:cs="Times New Roman"/>
          <w:color w:val="auto"/>
        </w:rPr>
        <w:t>товари, що належать громадянам і переміщуються транзитом через митну територію України;</w:t>
      </w:r>
    </w:p>
    <w:p w14:paraId="1C676CF0" w14:textId="77777777" w:rsidR="002E3CAC" w:rsidRPr="002E3CAC" w:rsidRDefault="002E3CAC" w:rsidP="002E3CAC">
      <w:pPr>
        <w:framePr w:w="9701" w:h="14837" w:hRule="exact" w:wrap="none" w:vAnchor="page" w:hAnchor="page" w:x="1331" w:y="1108"/>
        <w:numPr>
          <w:ilvl w:val="0"/>
          <w:numId w:val="14"/>
        </w:numPr>
        <w:tabs>
          <w:tab w:val="left" w:pos="367"/>
        </w:tabs>
        <w:spacing w:line="317" w:lineRule="exact"/>
        <w:jc w:val="both"/>
        <w:rPr>
          <w:rFonts w:ascii="Times New Roman" w:hAnsi="Times New Roman" w:cs="Times New Roman"/>
          <w:color w:val="auto"/>
        </w:rPr>
      </w:pPr>
      <w:r w:rsidRPr="002E3CAC">
        <w:rPr>
          <w:rFonts w:ascii="Times New Roman" w:hAnsi="Times New Roman" w:cs="Times New Roman"/>
          <w:color w:val="auto"/>
        </w:rPr>
        <w:t>товари, що входять до складу спадщини за законом, відкритої за межами України на користь резидента</w:t>
      </w:r>
    </w:p>
    <w:p w14:paraId="46CAF26D" w14:textId="77777777" w:rsidR="002E3CAC" w:rsidRPr="002E3CAC" w:rsidRDefault="002E3CAC" w:rsidP="002E3CAC">
      <w:pPr>
        <w:framePr w:w="9701" w:h="14837" w:hRule="exact" w:wrap="none" w:vAnchor="page" w:hAnchor="page" w:x="1331" w:y="1108"/>
        <w:numPr>
          <w:ilvl w:val="0"/>
          <w:numId w:val="14"/>
        </w:numPr>
        <w:tabs>
          <w:tab w:val="left" w:pos="377"/>
        </w:tabs>
        <w:spacing w:line="317" w:lineRule="exact"/>
        <w:jc w:val="both"/>
        <w:rPr>
          <w:rFonts w:ascii="Times New Roman" w:hAnsi="Times New Roman" w:cs="Times New Roman"/>
          <w:color w:val="auto"/>
        </w:rPr>
      </w:pPr>
      <w:r w:rsidRPr="002E3CAC">
        <w:rPr>
          <w:rFonts w:ascii="Times New Roman" w:hAnsi="Times New Roman" w:cs="Times New Roman"/>
          <w:color w:val="auto"/>
        </w:rPr>
        <w:t>товари, одержані громадянами-резидентами у вигляді нагород і призів на міжнародних змаганнях, конкурсах за межами митної території України.</w:t>
      </w:r>
    </w:p>
    <w:p w14:paraId="72C3251F" w14:textId="77777777" w:rsidR="002E3CAC" w:rsidRPr="002E3CAC" w:rsidRDefault="002E3CAC" w:rsidP="002E3CAC">
      <w:pPr>
        <w:framePr w:w="9701" w:h="14837" w:hRule="exact" w:wrap="none" w:vAnchor="page" w:hAnchor="page" w:x="1331" w:y="1108"/>
        <w:spacing w:line="317" w:lineRule="exact"/>
        <w:ind w:firstLine="740"/>
        <w:rPr>
          <w:rFonts w:ascii="Times New Roman" w:hAnsi="Times New Roman" w:cs="Times New Roman"/>
          <w:color w:val="auto"/>
        </w:rPr>
      </w:pPr>
      <w:r w:rsidRPr="002E3CAC">
        <w:rPr>
          <w:rFonts w:ascii="Times New Roman" w:hAnsi="Times New Roman" w:cs="Times New Roman"/>
          <w:color w:val="auto"/>
        </w:rPr>
        <w:t>Ввезення на митну територію України алкогольних напоїв та тютюнових виробів громадянами, які не досягли 18-річного віку, не допускається.</w:t>
      </w:r>
    </w:p>
    <w:p w14:paraId="43741B2F" w14:textId="77777777" w:rsidR="002E3CAC" w:rsidRPr="002E3CAC" w:rsidRDefault="002E3CAC" w:rsidP="002E3CAC">
      <w:pPr>
        <w:framePr w:w="9701" w:h="14837" w:hRule="exact" w:wrap="none" w:vAnchor="page" w:hAnchor="page" w:x="1331" w:y="1108"/>
        <w:spacing w:line="317" w:lineRule="exact"/>
        <w:ind w:firstLine="560"/>
        <w:jc w:val="both"/>
        <w:rPr>
          <w:rFonts w:ascii="Times New Roman" w:hAnsi="Times New Roman" w:cs="Times New Roman"/>
          <w:color w:val="auto"/>
        </w:rPr>
      </w:pPr>
      <w:r w:rsidRPr="002E3CAC">
        <w:rPr>
          <w:rFonts w:ascii="Times New Roman" w:hAnsi="Times New Roman" w:cs="Times New Roman"/>
          <w:color w:val="auto"/>
        </w:rPr>
        <w:t>Громадяни, які досягли 18-річного віку, можуть ввозити алкогольні напої та тютюнові вироби на митну територію України в ручній поклажі або супроводжуваному багажі без сплати митних платежів та без письмового декларування у таких кількостях із розрахунку на одну особу:</w:t>
      </w:r>
    </w:p>
    <w:p w14:paraId="5843BCE7" w14:textId="77777777" w:rsidR="002E3CAC" w:rsidRPr="002E3CAC" w:rsidRDefault="002E3CAC" w:rsidP="002E3CAC">
      <w:pPr>
        <w:framePr w:w="9701" w:h="14837" w:hRule="exact" w:wrap="none" w:vAnchor="page" w:hAnchor="page" w:x="1331" w:y="1108"/>
        <w:numPr>
          <w:ilvl w:val="0"/>
          <w:numId w:val="15"/>
        </w:numPr>
        <w:tabs>
          <w:tab w:val="left" w:pos="439"/>
        </w:tabs>
        <w:spacing w:line="317" w:lineRule="exact"/>
        <w:jc w:val="both"/>
        <w:rPr>
          <w:rFonts w:ascii="Times New Roman" w:hAnsi="Times New Roman" w:cs="Times New Roman"/>
          <w:color w:val="auto"/>
        </w:rPr>
      </w:pPr>
      <w:r w:rsidRPr="002E3CAC">
        <w:rPr>
          <w:rFonts w:ascii="Times New Roman" w:hAnsi="Times New Roman" w:cs="Times New Roman"/>
          <w:color w:val="auto"/>
        </w:rPr>
        <w:t>200 сигарет або 50 сигар чи 250 грамів тютюну, або ці вироби в наборі загальною вагою, що не перевищує 250 грамів;</w:t>
      </w:r>
    </w:p>
    <w:p w14:paraId="39B2DA29" w14:textId="77777777" w:rsidR="002E3CAC" w:rsidRPr="002E3CAC" w:rsidRDefault="002E3CAC" w:rsidP="002E3CAC">
      <w:pPr>
        <w:framePr w:w="9701" w:h="14837" w:hRule="exact" w:wrap="none" w:vAnchor="page" w:hAnchor="page" w:x="1331" w:y="1108"/>
        <w:numPr>
          <w:ilvl w:val="0"/>
          <w:numId w:val="15"/>
        </w:numPr>
        <w:tabs>
          <w:tab w:val="left" w:pos="434"/>
        </w:tabs>
        <w:spacing w:line="317" w:lineRule="exact"/>
        <w:jc w:val="both"/>
        <w:rPr>
          <w:rFonts w:ascii="Times New Roman" w:hAnsi="Times New Roman" w:cs="Times New Roman"/>
          <w:color w:val="auto"/>
        </w:rPr>
      </w:pPr>
      <w:r w:rsidRPr="002E3CAC">
        <w:rPr>
          <w:rFonts w:ascii="Times New Roman" w:hAnsi="Times New Roman" w:cs="Times New Roman"/>
          <w:color w:val="auto"/>
        </w:rPr>
        <w:t>5 літрів пива, 2 літри вина, 1 літр міцних (із вмістом спирту більш як 22%) алкогольних напоїв.</w:t>
      </w:r>
    </w:p>
    <w:p w14:paraId="1D68347B" w14:textId="77777777" w:rsidR="002E3CAC" w:rsidRPr="002E3CAC" w:rsidRDefault="002E3CAC" w:rsidP="002E3CAC">
      <w:pPr>
        <w:framePr w:w="9701" w:h="14837" w:hRule="exact" w:wrap="none" w:vAnchor="page" w:hAnchor="page" w:x="1331" w:y="1108"/>
        <w:spacing w:after="346" w:line="317" w:lineRule="exact"/>
        <w:ind w:firstLine="560"/>
        <w:jc w:val="both"/>
        <w:rPr>
          <w:rFonts w:ascii="Times New Roman" w:hAnsi="Times New Roman" w:cs="Times New Roman"/>
          <w:color w:val="auto"/>
        </w:rPr>
      </w:pPr>
      <w:bookmarkStart w:id="7" w:name="bookmark153"/>
      <w:r w:rsidRPr="002E3CAC">
        <w:rPr>
          <w:rFonts w:ascii="Times New Roman" w:hAnsi="Times New Roman" w:cs="Times New Roman"/>
          <w:color w:val="auto"/>
        </w:rPr>
        <w:t xml:space="preserve">Алкогольні напої та тютюнові вироби незалежно від їх кількості не звільняються від оподаткування митними </w:t>
      </w:r>
      <w:proofErr w:type="spellStart"/>
      <w:r w:rsidRPr="002E3CAC">
        <w:rPr>
          <w:rFonts w:ascii="Times New Roman" w:hAnsi="Times New Roman" w:cs="Times New Roman"/>
          <w:color w:val="auto"/>
        </w:rPr>
        <w:t>платежами</w:t>
      </w:r>
      <w:proofErr w:type="spellEnd"/>
      <w:r w:rsidRPr="002E3CAC">
        <w:rPr>
          <w:rFonts w:ascii="Times New Roman" w:hAnsi="Times New Roman" w:cs="Times New Roman"/>
          <w:color w:val="auto"/>
        </w:rPr>
        <w:t>, якщо особа, яка ввозить їх на митну територію України, була відсутня в Україні менш ніж 24 години.</w:t>
      </w:r>
      <w:bookmarkEnd w:id="7"/>
    </w:p>
    <w:p w14:paraId="41B22781" w14:textId="77777777" w:rsidR="002E3CAC" w:rsidRPr="002E3CAC" w:rsidRDefault="002E3CAC" w:rsidP="002E3CAC">
      <w:pPr>
        <w:pStyle w:val="21"/>
        <w:framePr w:w="9701" w:h="14837" w:hRule="exact" w:wrap="none" w:vAnchor="page" w:hAnchor="page" w:x="1331" w:y="1108"/>
        <w:numPr>
          <w:ilvl w:val="0"/>
          <w:numId w:val="2"/>
        </w:numPr>
        <w:shd w:val="clear" w:color="auto" w:fill="auto"/>
        <w:tabs>
          <w:tab w:val="left" w:pos="3782"/>
        </w:tabs>
        <w:spacing w:after="308" w:line="260" w:lineRule="exact"/>
        <w:ind w:left="3180"/>
        <w:jc w:val="both"/>
        <w:rPr>
          <w:sz w:val="24"/>
          <w:szCs w:val="24"/>
        </w:rPr>
      </w:pPr>
      <w:bookmarkStart w:id="8" w:name="bookmark154"/>
      <w:r w:rsidRPr="002E3CAC">
        <w:rPr>
          <w:sz w:val="24"/>
          <w:szCs w:val="24"/>
        </w:rPr>
        <w:t>Види митних режимів</w:t>
      </w:r>
      <w:bookmarkEnd w:id="8"/>
    </w:p>
    <w:p w14:paraId="6AA24B04" w14:textId="77777777" w:rsidR="002E3CAC" w:rsidRPr="002E3CAC" w:rsidRDefault="002E3CAC" w:rsidP="002E3CAC">
      <w:pPr>
        <w:framePr w:w="9701" w:h="14837" w:hRule="exact" w:wrap="none" w:vAnchor="page" w:hAnchor="page" w:x="1331" w:y="1108"/>
        <w:spacing w:line="322" w:lineRule="exact"/>
        <w:jc w:val="both"/>
        <w:rPr>
          <w:rFonts w:ascii="Times New Roman" w:hAnsi="Times New Roman" w:cs="Times New Roman"/>
          <w:color w:val="auto"/>
        </w:rPr>
      </w:pPr>
      <w:r w:rsidRPr="002E3CAC">
        <w:rPr>
          <w:rFonts w:ascii="Times New Roman" w:hAnsi="Times New Roman" w:cs="Times New Roman"/>
          <w:color w:val="auto"/>
        </w:rPr>
        <w:t>В України запроваджуються такі види митних режимів:</w:t>
      </w:r>
    </w:p>
    <w:p w14:paraId="6F24B968" w14:textId="77777777" w:rsidR="002E3CAC" w:rsidRPr="002E3CAC" w:rsidRDefault="002E3CAC" w:rsidP="002E3CAC">
      <w:pPr>
        <w:framePr w:w="9701" w:h="14837" w:hRule="exact" w:wrap="none" w:vAnchor="page" w:hAnchor="page" w:x="1331" w:y="1108"/>
        <w:numPr>
          <w:ilvl w:val="0"/>
          <w:numId w:val="16"/>
        </w:numPr>
        <w:tabs>
          <w:tab w:val="left" w:pos="560"/>
        </w:tabs>
        <w:spacing w:line="322" w:lineRule="exact"/>
        <w:jc w:val="both"/>
        <w:rPr>
          <w:rFonts w:ascii="Times New Roman" w:hAnsi="Times New Roman" w:cs="Times New Roman"/>
          <w:color w:val="auto"/>
        </w:rPr>
      </w:pPr>
      <w:r w:rsidRPr="002E3CAC">
        <w:rPr>
          <w:rFonts w:ascii="Times New Roman" w:hAnsi="Times New Roman" w:cs="Times New Roman"/>
          <w:color w:val="auto"/>
        </w:rPr>
        <w:t>імпорт;</w:t>
      </w:r>
    </w:p>
    <w:p w14:paraId="6EE9CCA1" w14:textId="77777777" w:rsidR="002E3CAC" w:rsidRPr="002E3CAC" w:rsidRDefault="002E3CAC" w:rsidP="002E3CAC">
      <w:pPr>
        <w:framePr w:w="9701" w:h="14837" w:hRule="exact" w:wrap="none" w:vAnchor="page" w:hAnchor="page" w:x="1331" w:y="1108"/>
        <w:numPr>
          <w:ilvl w:val="0"/>
          <w:numId w:val="16"/>
        </w:numPr>
        <w:tabs>
          <w:tab w:val="left" w:pos="560"/>
        </w:tabs>
        <w:spacing w:line="322" w:lineRule="exact"/>
        <w:jc w:val="both"/>
        <w:rPr>
          <w:rFonts w:ascii="Times New Roman" w:hAnsi="Times New Roman" w:cs="Times New Roman"/>
          <w:color w:val="auto"/>
        </w:rPr>
      </w:pPr>
      <w:r w:rsidRPr="002E3CAC">
        <w:rPr>
          <w:rFonts w:ascii="Times New Roman" w:hAnsi="Times New Roman" w:cs="Times New Roman"/>
          <w:color w:val="auto"/>
        </w:rPr>
        <w:t>реімпорт - митний режим, відповідно до якого товари, що походять з України та вивезені за межі митної території України згідно з митним режимом експорту, не пізніше ніж у встановлений законодавством строк ввозяться на митну територію України для вільного обігу на цій території;</w:t>
      </w:r>
    </w:p>
    <w:p w14:paraId="1A5C3473" w14:textId="77777777" w:rsidR="002E3CAC" w:rsidRPr="002E3CAC" w:rsidRDefault="002E3CAC" w:rsidP="002E3CAC">
      <w:pPr>
        <w:framePr w:w="9701" w:h="14837" w:hRule="exact" w:wrap="none" w:vAnchor="page" w:hAnchor="page" w:x="1331" w:y="1108"/>
        <w:numPr>
          <w:ilvl w:val="0"/>
          <w:numId w:val="16"/>
        </w:numPr>
        <w:tabs>
          <w:tab w:val="left" w:pos="560"/>
        </w:tabs>
        <w:spacing w:line="322" w:lineRule="exact"/>
        <w:jc w:val="both"/>
        <w:rPr>
          <w:rFonts w:ascii="Times New Roman" w:hAnsi="Times New Roman" w:cs="Times New Roman"/>
          <w:color w:val="auto"/>
        </w:rPr>
      </w:pPr>
      <w:r w:rsidRPr="002E3CAC">
        <w:rPr>
          <w:rFonts w:ascii="Times New Roman" w:hAnsi="Times New Roman" w:cs="Times New Roman"/>
          <w:color w:val="auto"/>
        </w:rPr>
        <w:t>експорт;</w:t>
      </w:r>
    </w:p>
    <w:p w14:paraId="5E54F246" w14:textId="77777777" w:rsidR="002E3CAC" w:rsidRPr="002E3CAC" w:rsidRDefault="002E3CAC" w:rsidP="002E3CAC">
      <w:pPr>
        <w:framePr w:w="9701" w:h="14837" w:hRule="exact" w:wrap="none" w:vAnchor="page" w:hAnchor="page" w:x="1331" w:y="1108"/>
        <w:numPr>
          <w:ilvl w:val="0"/>
          <w:numId w:val="16"/>
        </w:numPr>
        <w:tabs>
          <w:tab w:val="left" w:pos="560"/>
        </w:tabs>
        <w:spacing w:line="322" w:lineRule="exact"/>
        <w:jc w:val="both"/>
        <w:rPr>
          <w:rFonts w:ascii="Times New Roman" w:hAnsi="Times New Roman" w:cs="Times New Roman"/>
          <w:color w:val="auto"/>
        </w:rPr>
      </w:pPr>
      <w:r w:rsidRPr="002E3CAC">
        <w:rPr>
          <w:rFonts w:ascii="Times New Roman" w:hAnsi="Times New Roman" w:cs="Times New Roman"/>
          <w:color w:val="auto"/>
        </w:rPr>
        <w:t>реекспорт - митний режим, відповідно до якого товари, що походять з інших країн, не пізніше ніж у встановлений законодавством строк з моменту їх ввезення на митну територію України вивозяться з цієї території в режимі експорту;</w:t>
      </w:r>
    </w:p>
    <w:p w14:paraId="7BDF40BE" w14:textId="77777777" w:rsidR="002E3CAC" w:rsidRPr="002E3CAC" w:rsidRDefault="002E3CAC" w:rsidP="002E3CAC">
      <w:pPr>
        <w:framePr w:w="9701" w:h="14837" w:hRule="exact" w:wrap="none" w:vAnchor="page" w:hAnchor="page" w:x="1331" w:y="1108"/>
        <w:numPr>
          <w:ilvl w:val="0"/>
          <w:numId w:val="16"/>
        </w:numPr>
        <w:tabs>
          <w:tab w:val="left" w:pos="560"/>
        </w:tabs>
        <w:spacing w:line="322" w:lineRule="exact"/>
        <w:jc w:val="both"/>
        <w:rPr>
          <w:rFonts w:ascii="Times New Roman" w:hAnsi="Times New Roman" w:cs="Times New Roman"/>
          <w:color w:val="auto"/>
        </w:rPr>
      </w:pPr>
      <w:r w:rsidRPr="002E3CAC">
        <w:rPr>
          <w:rFonts w:ascii="Times New Roman" w:hAnsi="Times New Roman" w:cs="Times New Roman"/>
          <w:color w:val="auto"/>
        </w:rPr>
        <w:t>транзит - митний режим, відповідно до якого товари і транспортні засоби переміщуються під митним контролем між двома митними органами або в межах зони діяльності одного митного органу без будь-якого використання таких товарів і транспортних засобів на митній території України; Встановлюються такі строки транзитних перевезень залежно від виду транспорту: для автомобільного транспорту - 10 діб (у разі переміщення в зоні діяльності однієї митниці - 5 діб); для залізничного транспорту - 28 діб; для авіаційного транспорту - 5 діб; для морського та річкового транспорту - 20 діб; для трубопровідного транспорту - 31 доба; для трубопровідного транспорту (з перевантаженням на інші види транспорту) - 90 діб.</w:t>
      </w:r>
    </w:p>
    <w:p w14:paraId="3EC3A6A5" w14:textId="77777777" w:rsidR="002E3CAC" w:rsidRPr="002E3CAC" w:rsidRDefault="002E3CAC" w:rsidP="002E3CAC">
      <w:pPr>
        <w:rPr>
          <w:rFonts w:ascii="Times New Roman" w:hAnsi="Times New Roman" w:cs="Times New Roman"/>
          <w:color w:val="auto"/>
        </w:rPr>
        <w:sectPr w:rsidR="002E3CAC" w:rsidRPr="002E3CAC">
          <w:pgSz w:w="11900" w:h="16840"/>
          <w:pgMar w:top="360" w:right="360" w:bottom="360" w:left="360" w:header="0" w:footer="3" w:gutter="0"/>
          <w:cols w:space="720"/>
          <w:noEndnote/>
          <w:docGrid w:linePitch="360"/>
        </w:sectPr>
      </w:pPr>
    </w:p>
    <w:p w14:paraId="1D531867" w14:textId="77777777" w:rsidR="002E3CAC" w:rsidRPr="002E3CAC" w:rsidRDefault="002E3CAC" w:rsidP="002E3CAC">
      <w:pPr>
        <w:framePr w:w="9706" w:h="14840" w:hRule="exact" w:wrap="none" w:vAnchor="page" w:hAnchor="page" w:x="1308" w:y="1109"/>
        <w:numPr>
          <w:ilvl w:val="0"/>
          <w:numId w:val="16"/>
        </w:numPr>
        <w:tabs>
          <w:tab w:val="left" w:pos="570"/>
        </w:tabs>
        <w:spacing w:line="322" w:lineRule="exact"/>
        <w:jc w:val="both"/>
        <w:rPr>
          <w:rFonts w:ascii="Times New Roman" w:hAnsi="Times New Roman" w:cs="Times New Roman"/>
          <w:color w:val="auto"/>
        </w:rPr>
      </w:pPr>
      <w:r w:rsidRPr="002E3CAC">
        <w:rPr>
          <w:rFonts w:ascii="Times New Roman" w:hAnsi="Times New Roman" w:cs="Times New Roman"/>
          <w:color w:val="auto"/>
        </w:rPr>
        <w:lastRenderedPageBreak/>
        <w:t>тимчасове ввезення (вивезення) - митний режим, відповідно до якого товари можуть ввозитися на митну територію України чи вивозитися за межі митної території України з обов'язковим наступним поверненням цих товарів без будь-яких змін, крім природного зношення чи втрат за нормальних умов транспортування; Строк тимчасового ввезення товарів встановлюється органом доходів і зборів у кожному конкретному випадку, але не повинен перевищувати трьох років з дати поміщення товарів у митний режим тимчасового ввезення.</w:t>
      </w:r>
    </w:p>
    <w:p w14:paraId="17DBE17D" w14:textId="77777777" w:rsidR="002E3CAC" w:rsidRPr="002E3CAC" w:rsidRDefault="002E3CAC" w:rsidP="002E3CAC">
      <w:pPr>
        <w:framePr w:w="9706" w:h="14840" w:hRule="exact" w:wrap="none" w:vAnchor="page" w:hAnchor="page" w:x="1308" w:y="1109"/>
        <w:numPr>
          <w:ilvl w:val="0"/>
          <w:numId w:val="16"/>
        </w:numPr>
        <w:tabs>
          <w:tab w:val="left" w:pos="570"/>
        </w:tabs>
        <w:spacing w:line="322" w:lineRule="exact"/>
        <w:jc w:val="both"/>
        <w:rPr>
          <w:rFonts w:ascii="Times New Roman" w:hAnsi="Times New Roman" w:cs="Times New Roman"/>
          <w:color w:val="auto"/>
        </w:rPr>
      </w:pPr>
      <w:r w:rsidRPr="002E3CAC">
        <w:rPr>
          <w:rFonts w:ascii="Times New Roman" w:hAnsi="Times New Roman" w:cs="Times New Roman"/>
          <w:color w:val="auto"/>
        </w:rPr>
        <w:t>митний склад - митний режим, відповідно до якого ввезені з-за меж митної території України товари зберігаються під митним контролем без справляння податків і зборів і без застосування до них заходів нетарифного регулювання та інших обмежень у період зберігання, а товари, що вивозяться за межі митної території України, зберігаються під митним контролем після митного оформлення митними органами до фактичного їх вивезення за межі України.</w:t>
      </w:r>
    </w:p>
    <w:p w14:paraId="6966497B" w14:textId="77777777" w:rsidR="002E3CAC" w:rsidRPr="002E3CAC" w:rsidRDefault="002E3CAC" w:rsidP="002E3CAC">
      <w:pPr>
        <w:framePr w:w="9706" w:h="14840" w:hRule="exact" w:wrap="none" w:vAnchor="page" w:hAnchor="page" w:x="1308" w:y="1109"/>
        <w:numPr>
          <w:ilvl w:val="0"/>
          <w:numId w:val="16"/>
        </w:numPr>
        <w:tabs>
          <w:tab w:val="left" w:pos="570"/>
        </w:tabs>
        <w:spacing w:line="322" w:lineRule="exact"/>
        <w:jc w:val="both"/>
        <w:rPr>
          <w:rFonts w:ascii="Times New Roman" w:hAnsi="Times New Roman" w:cs="Times New Roman"/>
          <w:color w:val="auto"/>
        </w:rPr>
      </w:pPr>
      <w:r w:rsidRPr="002E3CAC">
        <w:rPr>
          <w:rFonts w:ascii="Times New Roman" w:hAnsi="Times New Roman" w:cs="Times New Roman"/>
          <w:color w:val="auto"/>
        </w:rPr>
        <w:t xml:space="preserve">вільна митна зона - </w:t>
      </w:r>
      <w:r w:rsidRPr="002E3CAC">
        <w:rPr>
          <w:rStyle w:val="23"/>
          <w:rFonts w:eastAsia="Microsoft Sans Serif"/>
          <w:color w:val="auto"/>
          <w:sz w:val="24"/>
          <w:szCs w:val="24"/>
        </w:rPr>
        <w:t xml:space="preserve">Вільна митна зона - це митний режим, відповідно до якого іноземні товари ввозяться на територію вільної митної зони та вивозяться з цієї території за межі митної території України із звільненням від оподаткування митними </w:t>
      </w:r>
      <w:proofErr w:type="spellStart"/>
      <w:r w:rsidRPr="002E3CAC">
        <w:rPr>
          <w:rStyle w:val="23"/>
          <w:rFonts w:eastAsia="Microsoft Sans Serif"/>
          <w:color w:val="auto"/>
          <w:sz w:val="24"/>
          <w:szCs w:val="24"/>
        </w:rPr>
        <w:t>платежами</w:t>
      </w:r>
      <w:proofErr w:type="spellEnd"/>
      <w:r w:rsidRPr="002E3CAC">
        <w:rPr>
          <w:rStyle w:val="23"/>
          <w:rFonts w:eastAsia="Microsoft Sans Serif"/>
          <w:color w:val="auto"/>
          <w:sz w:val="24"/>
          <w:szCs w:val="24"/>
        </w:rPr>
        <w:t xml:space="preserve"> та без застосування заходів нетарифного регулювання зовнішньоекономічної діяльності, а українські товари ввозяться на територію вільної митної зони із оподаткуванням митними </w:t>
      </w:r>
      <w:proofErr w:type="spellStart"/>
      <w:r w:rsidRPr="002E3CAC">
        <w:rPr>
          <w:rStyle w:val="23"/>
          <w:rFonts w:eastAsia="Microsoft Sans Serif"/>
          <w:color w:val="auto"/>
          <w:sz w:val="24"/>
          <w:szCs w:val="24"/>
        </w:rPr>
        <w:t>платежами</w:t>
      </w:r>
      <w:proofErr w:type="spellEnd"/>
      <w:r w:rsidRPr="002E3CAC">
        <w:rPr>
          <w:rStyle w:val="23"/>
          <w:rFonts w:eastAsia="Microsoft Sans Serif"/>
          <w:color w:val="auto"/>
          <w:sz w:val="24"/>
          <w:szCs w:val="24"/>
        </w:rPr>
        <w:t xml:space="preserve"> та застосуванням заходів нетарифного регулювання</w:t>
      </w:r>
      <w:r w:rsidRPr="002E3CAC">
        <w:rPr>
          <w:rFonts w:ascii="Times New Roman" w:hAnsi="Times New Roman" w:cs="Times New Roman"/>
          <w:color w:val="auto"/>
        </w:rPr>
        <w:t>;</w:t>
      </w:r>
    </w:p>
    <w:p w14:paraId="141DE20E" w14:textId="77777777" w:rsidR="002E3CAC" w:rsidRPr="002E3CAC" w:rsidRDefault="002E3CAC" w:rsidP="002E3CAC">
      <w:pPr>
        <w:framePr w:w="9706" w:h="14840" w:hRule="exact" w:wrap="none" w:vAnchor="page" w:hAnchor="page" w:x="1308" w:y="1109"/>
        <w:numPr>
          <w:ilvl w:val="0"/>
          <w:numId w:val="16"/>
        </w:numPr>
        <w:tabs>
          <w:tab w:val="left" w:pos="570"/>
        </w:tabs>
        <w:spacing w:line="322" w:lineRule="exact"/>
        <w:jc w:val="both"/>
        <w:rPr>
          <w:rFonts w:ascii="Times New Roman" w:hAnsi="Times New Roman" w:cs="Times New Roman"/>
          <w:color w:val="auto"/>
        </w:rPr>
      </w:pPr>
      <w:r w:rsidRPr="002E3CAC">
        <w:rPr>
          <w:rFonts w:ascii="Times New Roman" w:hAnsi="Times New Roman" w:cs="Times New Roman"/>
          <w:color w:val="auto"/>
        </w:rPr>
        <w:t>безмитна торгівля;</w:t>
      </w:r>
    </w:p>
    <w:p w14:paraId="5975FBEA" w14:textId="77777777" w:rsidR="002E3CAC" w:rsidRPr="002E3CAC" w:rsidRDefault="002E3CAC" w:rsidP="002E3CAC">
      <w:pPr>
        <w:framePr w:w="9706" w:h="14840" w:hRule="exact" w:wrap="none" w:vAnchor="page" w:hAnchor="page" w:x="1308" w:y="1109"/>
        <w:numPr>
          <w:ilvl w:val="0"/>
          <w:numId w:val="16"/>
        </w:numPr>
        <w:tabs>
          <w:tab w:val="left" w:pos="570"/>
        </w:tabs>
        <w:spacing w:line="322" w:lineRule="exact"/>
        <w:jc w:val="both"/>
        <w:rPr>
          <w:rFonts w:ascii="Times New Roman" w:hAnsi="Times New Roman" w:cs="Times New Roman"/>
          <w:color w:val="auto"/>
        </w:rPr>
      </w:pPr>
      <w:r w:rsidRPr="002E3CAC">
        <w:rPr>
          <w:rFonts w:ascii="Times New Roman" w:hAnsi="Times New Roman" w:cs="Times New Roman"/>
          <w:color w:val="auto"/>
        </w:rPr>
        <w:t>переробка на митній території України митний режим, відповідно до якого ввезені на митну територію України товари, що походять з інших країн, піддаються у встановленому законодавством порядку переробці без застосування до них заходів нетарифного регулювання, за умови вивезення за межі митної території України продуктів переробки відповідно до митного режиму експорту; Строк переробки товарів на митній території України встановлюється органом доходів і зборів у кожному випадку під час видачі дозволу підприємству, виходячи з тривалості процесу переробки товарів та розпорядження продуктами їх переробки. Зазначений строк обчислюється, починаючи з дня завершення митного оформлення органом доходів і зборів іноземних товарів для переробки. За заявою підприємства, якому видано дозвіл на переробку товарів, з причин, підтверджених документально, строк переробки товарів на митній території України продовжується зазначеним органом, але загальний строк переробки не може перевищувати 365 днів.</w:t>
      </w:r>
    </w:p>
    <w:p w14:paraId="1E4E2F21" w14:textId="77777777" w:rsidR="002E3CAC" w:rsidRPr="002E3CAC" w:rsidRDefault="002E3CAC" w:rsidP="002E3CAC">
      <w:pPr>
        <w:framePr w:w="9706" w:h="14840" w:hRule="exact" w:wrap="none" w:vAnchor="page" w:hAnchor="page" w:x="1308" w:y="1109"/>
        <w:numPr>
          <w:ilvl w:val="0"/>
          <w:numId w:val="16"/>
        </w:numPr>
        <w:tabs>
          <w:tab w:val="left" w:pos="570"/>
        </w:tabs>
        <w:spacing w:line="322" w:lineRule="exact"/>
        <w:jc w:val="both"/>
        <w:rPr>
          <w:rFonts w:ascii="Times New Roman" w:hAnsi="Times New Roman" w:cs="Times New Roman"/>
          <w:color w:val="auto"/>
        </w:rPr>
      </w:pPr>
      <w:r w:rsidRPr="002E3CAC">
        <w:rPr>
          <w:rFonts w:ascii="Times New Roman" w:hAnsi="Times New Roman" w:cs="Times New Roman"/>
          <w:color w:val="auto"/>
        </w:rPr>
        <w:t>переробка за межами митної території України - митний режим, відповідно до якого товари, що перебувають у вільному обігу на митній території України, вивозяться без застосування заходів тарифного та нетарифного регулювання з метою їх переробки за межами митної території України та наступного повернення в Україну; За заявою підприємства, якому видано дозвіл на переробку товарів, з причин, підтверджених документально, строк переробки товарів за межами митної території України продовжується зазначеним органом, але загальний строк переробки не може перевищувати 365 днів.</w:t>
      </w:r>
    </w:p>
    <w:p w14:paraId="3872C6C7" w14:textId="77777777" w:rsidR="002E3CAC" w:rsidRPr="002E3CAC" w:rsidRDefault="002E3CAC" w:rsidP="002E3CAC">
      <w:pPr>
        <w:framePr w:w="9706" w:h="14840" w:hRule="exact" w:wrap="none" w:vAnchor="page" w:hAnchor="page" w:x="1308" w:y="1109"/>
        <w:numPr>
          <w:ilvl w:val="0"/>
          <w:numId w:val="16"/>
        </w:numPr>
        <w:tabs>
          <w:tab w:val="left" w:pos="570"/>
        </w:tabs>
        <w:spacing w:line="322" w:lineRule="exact"/>
        <w:jc w:val="both"/>
        <w:rPr>
          <w:rFonts w:ascii="Times New Roman" w:hAnsi="Times New Roman" w:cs="Times New Roman"/>
          <w:color w:val="auto"/>
        </w:rPr>
      </w:pPr>
      <w:r w:rsidRPr="002E3CAC">
        <w:rPr>
          <w:rFonts w:ascii="Times New Roman" w:hAnsi="Times New Roman" w:cs="Times New Roman"/>
          <w:color w:val="auto"/>
        </w:rPr>
        <w:t>знищення або руйнування - митний режим, відповідно до якого товари, ввезені на митну територію України, знищуються під митним контролем чи приводяться у стан, який виключає їх використання, без справляння податків,</w:t>
      </w:r>
    </w:p>
    <w:p w14:paraId="26408634" w14:textId="77777777" w:rsidR="002E3CAC" w:rsidRPr="002E3CAC" w:rsidRDefault="002E3CAC" w:rsidP="002E3CAC">
      <w:pPr>
        <w:rPr>
          <w:rFonts w:ascii="Times New Roman" w:hAnsi="Times New Roman" w:cs="Times New Roman"/>
          <w:color w:val="auto"/>
        </w:rPr>
        <w:sectPr w:rsidR="002E3CAC" w:rsidRPr="002E3CAC">
          <w:pgSz w:w="11900" w:h="16840"/>
          <w:pgMar w:top="360" w:right="360" w:bottom="360" w:left="360" w:header="0" w:footer="3" w:gutter="0"/>
          <w:cols w:space="720"/>
          <w:noEndnote/>
          <w:docGrid w:linePitch="360"/>
        </w:sectPr>
      </w:pPr>
    </w:p>
    <w:p w14:paraId="248CA4A8" w14:textId="77777777" w:rsidR="002E3CAC" w:rsidRPr="002E3CAC" w:rsidRDefault="002E3CAC" w:rsidP="002E3CAC">
      <w:pPr>
        <w:framePr w:w="9701" w:h="7978" w:hRule="exact" w:wrap="none" w:vAnchor="page" w:hAnchor="page" w:x="1308" w:y="975"/>
        <w:tabs>
          <w:tab w:val="left" w:pos="570"/>
        </w:tabs>
        <w:spacing w:line="317" w:lineRule="exact"/>
        <w:jc w:val="both"/>
        <w:rPr>
          <w:rFonts w:ascii="Times New Roman" w:hAnsi="Times New Roman" w:cs="Times New Roman"/>
          <w:color w:val="auto"/>
        </w:rPr>
      </w:pPr>
      <w:r w:rsidRPr="002E3CAC">
        <w:rPr>
          <w:rFonts w:ascii="Times New Roman" w:hAnsi="Times New Roman" w:cs="Times New Roman"/>
          <w:color w:val="auto"/>
        </w:rPr>
        <w:lastRenderedPageBreak/>
        <w:t>установлених на імпорт, а також без застосування заходів нетарифного регулювання до товарів, що знищуються або руйнуються;</w:t>
      </w:r>
    </w:p>
    <w:p w14:paraId="42957854" w14:textId="77777777" w:rsidR="002E3CAC" w:rsidRPr="002E3CAC" w:rsidRDefault="002E3CAC" w:rsidP="002E3CAC">
      <w:pPr>
        <w:framePr w:w="9701" w:h="7978" w:hRule="exact" w:wrap="none" w:vAnchor="page" w:hAnchor="page" w:x="1308" w:y="975"/>
        <w:numPr>
          <w:ilvl w:val="0"/>
          <w:numId w:val="16"/>
        </w:numPr>
        <w:tabs>
          <w:tab w:val="left" w:pos="583"/>
        </w:tabs>
        <w:spacing w:after="406" w:line="317" w:lineRule="exact"/>
        <w:jc w:val="both"/>
        <w:rPr>
          <w:rFonts w:ascii="Times New Roman" w:hAnsi="Times New Roman" w:cs="Times New Roman"/>
          <w:color w:val="auto"/>
        </w:rPr>
      </w:pPr>
      <w:r w:rsidRPr="002E3CAC">
        <w:rPr>
          <w:rFonts w:ascii="Times New Roman" w:hAnsi="Times New Roman" w:cs="Times New Roman"/>
          <w:color w:val="auto"/>
        </w:rPr>
        <w:t>відмова на користь держави - митний режим, відповідно до якого власник відмовляється від товарів, що перебувають під митним контролем, без будь-яких умов на свою користь. У режимі відмови на користь держави на товари не нараховуються і не справляються податки і збори, а також не застосовуються заходи нетарифного регулювання.</w:t>
      </w:r>
    </w:p>
    <w:p w14:paraId="7B360A4D" w14:textId="77777777" w:rsidR="002E3CAC" w:rsidRPr="002E3CAC" w:rsidRDefault="002E3CAC" w:rsidP="002E3CAC">
      <w:pPr>
        <w:pStyle w:val="21"/>
        <w:framePr w:w="9701" w:h="7978" w:hRule="exact" w:wrap="none" w:vAnchor="page" w:hAnchor="page" w:x="1308" w:y="975"/>
        <w:shd w:val="clear" w:color="auto" w:fill="auto"/>
        <w:spacing w:after="362" w:line="260" w:lineRule="exact"/>
        <w:rPr>
          <w:sz w:val="24"/>
          <w:szCs w:val="24"/>
        </w:rPr>
      </w:pPr>
      <w:bookmarkStart w:id="9" w:name="bookmark155"/>
      <w:r w:rsidRPr="002E3CAC">
        <w:rPr>
          <w:sz w:val="24"/>
          <w:szCs w:val="24"/>
        </w:rPr>
        <w:t>Завдання для самостійного вивчення</w:t>
      </w:r>
      <w:bookmarkEnd w:id="9"/>
    </w:p>
    <w:p w14:paraId="6336195E" w14:textId="77777777" w:rsidR="002E3CAC" w:rsidRPr="002E3CAC" w:rsidRDefault="002E3CAC" w:rsidP="002E3CAC">
      <w:pPr>
        <w:framePr w:w="9701" w:h="7978" w:hRule="exact" w:wrap="none" w:vAnchor="page" w:hAnchor="page" w:x="1308" w:y="975"/>
        <w:numPr>
          <w:ilvl w:val="0"/>
          <w:numId w:val="17"/>
        </w:numPr>
        <w:tabs>
          <w:tab w:val="left" w:pos="358"/>
        </w:tabs>
        <w:spacing w:after="297" w:line="260" w:lineRule="exact"/>
        <w:jc w:val="both"/>
        <w:rPr>
          <w:rFonts w:ascii="Times New Roman" w:hAnsi="Times New Roman" w:cs="Times New Roman"/>
          <w:color w:val="auto"/>
        </w:rPr>
      </w:pPr>
      <w:r w:rsidRPr="002E3CAC">
        <w:rPr>
          <w:rFonts w:ascii="Times New Roman" w:hAnsi="Times New Roman" w:cs="Times New Roman"/>
          <w:color w:val="auto"/>
        </w:rPr>
        <w:t>Розрахунок мита за адвалерною та специфічною ставкою.</w:t>
      </w:r>
    </w:p>
    <w:p w14:paraId="2D780C7B" w14:textId="77777777" w:rsidR="002E3CAC" w:rsidRPr="002E3CAC" w:rsidRDefault="002E3CAC" w:rsidP="002E3CAC">
      <w:pPr>
        <w:pStyle w:val="21"/>
        <w:framePr w:w="9701" w:h="7978" w:hRule="exact" w:wrap="none" w:vAnchor="page" w:hAnchor="page" w:x="1308" w:y="975"/>
        <w:shd w:val="clear" w:color="auto" w:fill="auto"/>
        <w:spacing w:after="248" w:line="260" w:lineRule="exact"/>
        <w:rPr>
          <w:sz w:val="24"/>
          <w:szCs w:val="24"/>
        </w:rPr>
      </w:pPr>
      <w:bookmarkStart w:id="10" w:name="bookmark156"/>
      <w:r w:rsidRPr="002E3CAC">
        <w:rPr>
          <w:sz w:val="24"/>
          <w:szCs w:val="24"/>
        </w:rPr>
        <w:t>Рекомендована література</w:t>
      </w:r>
      <w:bookmarkEnd w:id="10"/>
    </w:p>
    <w:p w14:paraId="7183A2A6" w14:textId="77777777" w:rsidR="002E3CAC" w:rsidRPr="002E3CAC" w:rsidRDefault="002E3CAC" w:rsidP="002E3CAC">
      <w:pPr>
        <w:framePr w:w="9701" w:h="7978" w:hRule="exact" w:wrap="none" w:vAnchor="page" w:hAnchor="page" w:x="1308" w:y="975"/>
        <w:numPr>
          <w:ilvl w:val="0"/>
          <w:numId w:val="18"/>
        </w:numPr>
        <w:tabs>
          <w:tab w:val="left" w:pos="930"/>
        </w:tabs>
        <w:spacing w:line="322" w:lineRule="exact"/>
        <w:ind w:firstLine="600"/>
        <w:jc w:val="both"/>
        <w:rPr>
          <w:rFonts w:ascii="Times New Roman" w:hAnsi="Times New Roman" w:cs="Times New Roman"/>
          <w:color w:val="auto"/>
        </w:rPr>
      </w:pPr>
      <w:r w:rsidRPr="002E3CAC">
        <w:rPr>
          <w:rFonts w:ascii="Times New Roman" w:hAnsi="Times New Roman" w:cs="Times New Roman"/>
          <w:color w:val="auto"/>
        </w:rPr>
        <w:t>П</w:t>
      </w:r>
      <w:r w:rsidRPr="002E3CAC">
        <w:rPr>
          <w:rFonts w:ascii="Times New Roman" w:hAnsi="Times New Roman" w:cs="Times New Roman"/>
        </w:rPr>
        <w:t xml:space="preserve"> 1. Податковий кодекс України : Відомості Верховної Ради України від 07.04.2011 № 2755-VI. URL : https://zakon.rada.gov.ua/laws/show/2755-17#Text : станом на 07.05.2022 р. (дата звернення: 20.05.2022). 2. Про Державний бюджет України на 2022 рік : Закон України від 07.03.2022 № 1928-IX. URL : https://zakon.rada.gov.ua/laws/show/1928-20#Text (дата звернення: 24.04.2022). 3. Про збір та облік єдиного внеску на загальнообов'язкове державне соціальне страхування : Закон України від 08.07.2010 р. № 2464-VI : станом на 17 березня 2022 року. URL: https://zakon.rada.gov.ua/laws/show/2464-17#Text (дата звернення: 24.04.2022).</w:t>
      </w:r>
    </w:p>
    <w:p w14:paraId="0B4B6FBC" w14:textId="77777777" w:rsidR="00D44549" w:rsidRPr="002E3CAC" w:rsidRDefault="00D44549">
      <w:pPr>
        <w:rPr>
          <w:rFonts w:ascii="Times New Roman" w:hAnsi="Times New Roman" w:cs="Times New Roman"/>
        </w:rPr>
      </w:pPr>
    </w:p>
    <w:sectPr w:rsidR="00D44549" w:rsidRPr="002E3C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4D38"/>
    <w:multiLevelType w:val="multilevel"/>
    <w:tmpl w:val="4D481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823D40"/>
    <w:multiLevelType w:val="multilevel"/>
    <w:tmpl w:val="EEA24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315628"/>
    <w:multiLevelType w:val="multilevel"/>
    <w:tmpl w:val="217264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715C45"/>
    <w:multiLevelType w:val="multilevel"/>
    <w:tmpl w:val="2E222B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EB6803"/>
    <w:multiLevelType w:val="multilevel"/>
    <w:tmpl w:val="36A4AE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A25BD0"/>
    <w:multiLevelType w:val="multilevel"/>
    <w:tmpl w:val="0FB28F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4403AB"/>
    <w:multiLevelType w:val="multilevel"/>
    <w:tmpl w:val="D288661E"/>
    <w:lvl w:ilvl="0">
      <w:start w:val="9"/>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7" w15:restartNumberingAfterBreak="0">
    <w:nsid w:val="50D714EF"/>
    <w:multiLevelType w:val="multilevel"/>
    <w:tmpl w:val="9E7EF814"/>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B917C7"/>
    <w:multiLevelType w:val="multilevel"/>
    <w:tmpl w:val="E0280D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DB6588"/>
    <w:multiLevelType w:val="multilevel"/>
    <w:tmpl w:val="9AF8C8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19731E"/>
    <w:multiLevelType w:val="multilevel"/>
    <w:tmpl w:val="2818A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4A020B"/>
    <w:multiLevelType w:val="multilevel"/>
    <w:tmpl w:val="209AF7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3055B7"/>
    <w:multiLevelType w:val="multilevel"/>
    <w:tmpl w:val="105AD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F933A3"/>
    <w:multiLevelType w:val="multilevel"/>
    <w:tmpl w:val="47FC00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E93227"/>
    <w:multiLevelType w:val="multilevel"/>
    <w:tmpl w:val="5DF4EB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A9765C1"/>
    <w:multiLevelType w:val="multilevel"/>
    <w:tmpl w:val="CFAEF6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BFB582B"/>
    <w:multiLevelType w:val="multilevel"/>
    <w:tmpl w:val="58D0A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1A50AE"/>
    <w:multiLevelType w:val="multilevel"/>
    <w:tmpl w:val="F2D45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6F0654"/>
    <w:multiLevelType w:val="multilevel"/>
    <w:tmpl w:val="D9D8BB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6079CA"/>
    <w:multiLevelType w:val="multilevel"/>
    <w:tmpl w:val="38768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15"/>
  </w:num>
  <w:num w:numId="4">
    <w:abstractNumId w:val="8"/>
  </w:num>
  <w:num w:numId="5">
    <w:abstractNumId w:val="13"/>
  </w:num>
  <w:num w:numId="6">
    <w:abstractNumId w:val="2"/>
  </w:num>
  <w:num w:numId="7">
    <w:abstractNumId w:val="5"/>
  </w:num>
  <w:num w:numId="8">
    <w:abstractNumId w:val="18"/>
  </w:num>
  <w:num w:numId="9">
    <w:abstractNumId w:val="17"/>
  </w:num>
  <w:num w:numId="10">
    <w:abstractNumId w:val="9"/>
  </w:num>
  <w:num w:numId="11">
    <w:abstractNumId w:val="4"/>
  </w:num>
  <w:num w:numId="12">
    <w:abstractNumId w:val="14"/>
  </w:num>
  <w:num w:numId="13">
    <w:abstractNumId w:val="12"/>
  </w:num>
  <w:num w:numId="14">
    <w:abstractNumId w:val="16"/>
  </w:num>
  <w:num w:numId="15">
    <w:abstractNumId w:val="0"/>
  </w:num>
  <w:num w:numId="16">
    <w:abstractNumId w:val="1"/>
  </w:num>
  <w:num w:numId="17">
    <w:abstractNumId w:val="19"/>
  </w:num>
  <w:num w:numId="18">
    <w:abstractNumId w:val="10"/>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CAC"/>
    <w:rsid w:val="002E3CAC"/>
    <w:rsid w:val="005D6A83"/>
    <w:rsid w:val="00CE3645"/>
    <w:rsid w:val="00D4344A"/>
    <w:rsid w:val="00D445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020E0"/>
  <w15:chartTrackingRefBased/>
  <w15:docId w15:val="{124402B7-C6CF-4CF4-87F0-666BC8DC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CAC"/>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E3CAC"/>
    <w:rPr>
      <w:color w:val="0066CC"/>
      <w:u w:val="single"/>
    </w:rPr>
  </w:style>
  <w:style w:type="character" w:customStyle="1" w:styleId="2">
    <w:name w:val="Основной текст (2)_"/>
    <w:basedOn w:val="a0"/>
    <w:rsid w:val="002E3CAC"/>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sid w:val="002E3CAC"/>
    <w:rPr>
      <w:rFonts w:ascii="Times New Roman" w:eastAsia="Times New Roman" w:hAnsi="Times New Roman" w:cs="Times New Roman"/>
      <w:b/>
      <w:bCs/>
      <w:sz w:val="26"/>
      <w:szCs w:val="26"/>
      <w:shd w:val="clear" w:color="auto" w:fill="FFFFFF"/>
    </w:rPr>
  </w:style>
  <w:style w:type="character" w:customStyle="1" w:styleId="4">
    <w:name w:val="Основной текст (4)_"/>
    <w:basedOn w:val="a0"/>
    <w:link w:val="40"/>
    <w:rsid w:val="002E3CAC"/>
    <w:rPr>
      <w:rFonts w:ascii="Times New Roman" w:eastAsia="Times New Roman" w:hAnsi="Times New Roman" w:cs="Times New Roman"/>
      <w:i/>
      <w:iCs/>
      <w:sz w:val="26"/>
      <w:szCs w:val="26"/>
      <w:shd w:val="clear" w:color="auto" w:fill="FFFFFF"/>
    </w:rPr>
  </w:style>
  <w:style w:type="character" w:customStyle="1" w:styleId="a4">
    <w:name w:val="Колонтитул_"/>
    <w:basedOn w:val="a0"/>
    <w:rsid w:val="002E3CAC"/>
    <w:rPr>
      <w:rFonts w:ascii="Times New Roman" w:eastAsia="Times New Roman" w:hAnsi="Times New Roman" w:cs="Times New Roman"/>
      <w:b w:val="0"/>
      <w:bCs w:val="0"/>
      <w:i w:val="0"/>
      <w:iCs w:val="0"/>
      <w:smallCaps w:val="0"/>
      <w:strike w:val="0"/>
      <w:sz w:val="22"/>
      <w:szCs w:val="22"/>
      <w:u w:val="none"/>
    </w:rPr>
  </w:style>
  <w:style w:type="character" w:customStyle="1" w:styleId="20">
    <w:name w:val="Заголовок №2_"/>
    <w:basedOn w:val="a0"/>
    <w:link w:val="21"/>
    <w:rsid w:val="002E3CAC"/>
    <w:rPr>
      <w:rFonts w:ascii="Times New Roman" w:eastAsia="Times New Roman" w:hAnsi="Times New Roman" w:cs="Times New Roman"/>
      <w:b/>
      <w:bCs/>
      <w:sz w:val="26"/>
      <w:szCs w:val="26"/>
      <w:shd w:val="clear" w:color="auto" w:fill="FFFFFF"/>
    </w:rPr>
  </w:style>
  <w:style w:type="character" w:customStyle="1" w:styleId="22">
    <w:name w:val="Основной текст (2) + Полужирный"/>
    <w:basedOn w:val="2"/>
    <w:rsid w:val="002E3CAC"/>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3">
    <w:name w:val="Основной текст (2)"/>
    <w:basedOn w:val="2"/>
    <w:rsid w:val="002E3CAC"/>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customStyle="1" w:styleId="24">
    <w:name w:val="Основной текст (2) + Курсив"/>
    <w:basedOn w:val="2"/>
    <w:rsid w:val="002E3CAC"/>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1">
    <w:name w:val="Основной текст (3) + Не полужирный"/>
    <w:basedOn w:val="3"/>
    <w:rsid w:val="002E3CAC"/>
    <w:rPr>
      <w:rFonts w:ascii="Times New Roman" w:eastAsia="Times New Roman" w:hAnsi="Times New Roman" w:cs="Times New Roman"/>
      <w:b/>
      <w:bCs/>
      <w:color w:val="000000"/>
      <w:spacing w:val="0"/>
      <w:w w:val="100"/>
      <w:position w:val="0"/>
      <w:sz w:val="26"/>
      <w:szCs w:val="26"/>
      <w:shd w:val="clear" w:color="auto" w:fill="FFFFFF"/>
      <w:lang w:val="uk-UA" w:eastAsia="uk-UA" w:bidi="uk-UA"/>
    </w:rPr>
  </w:style>
  <w:style w:type="character" w:customStyle="1" w:styleId="a5">
    <w:name w:val="Колонтитул"/>
    <w:basedOn w:val="a4"/>
    <w:rsid w:val="002E3CA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customStyle="1" w:styleId="30">
    <w:name w:val="Основной текст (3)"/>
    <w:basedOn w:val="a"/>
    <w:link w:val="3"/>
    <w:rsid w:val="002E3CAC"/>
    <w:pPr>
      <w:shd w:val="clear" w:color="auto" w:fill="FFFFFF"/>
      <w:spacing w:before="360" w:after="660" w:line="0" w:lineRule="atLeast"/>
      <w:jc w:val="center"/>
    </w:pPr>
    <w:rPr>
      <w:rFonts w:ascii="Times New Roman" w:eastAsia="Times New Roman" w:hAnsi="Times New Roman" w:cs="Times New Roman"/>
      <w:b/>
      <w:bCs/>
      <w:color w:val="auto"/>
      <w:sz w:val="26"/>
      <w:szCs w:val="26"/>
      <w:lang w:eastAsia="en-US" w:bidi="ar-SA"/>
    </w:rPr>
  </w:style>
  <w:style w:type="paragraph" w:customStyle="1" w:styleId="40">
    <w:name w:val="Основной текст (4)"/>
    <w:basedOn w:val="a"/>
    <w:link w:val="4"/>
    <w:rsid w:val="002E3CAC"/>
    <w:pPr>
      <w:shd w:val="clear" w:color="auto" w:fill="FFFFFF"/>
      <w:spacing w:before="660" w:line="307" w:lineRule="exact"/>
      <w:jc w:val="center"/>
    </w:pPr>
    <w:rPr>
      <w:rFonts w:ascii="Times New Roman" w:eastAsia="Times New Roman" w:hAnsi="Times New Roman" w:cs="Times New Roman"/>
      <w:i/>
      <w:iCs/>
      <w:color w:val="auto"/>
      <w:sz w:val="26"/>
      <w:szCs w:val="26"/>
      <w:lang w:eastAsia="en-US" w:bidi="ar-SA"/>
    </w:rPr>
  </w:style>
  <w:style w:type="paragraph" w:customStyle="1" w:styleId="21">
    <w:name w:val="Заголовок №2"/>
    <w:basedOn w:val="a"/>
    <w:link w:val="20"/>
    <w:rsid w:val="002E3CAC"/>
    <w:pPr>
      <w:shd w:val="clear" w:color="auto" w:fill="FFFFFF"/>
      <w:spacing w:after="420" w:line="0" w:lineRule="atLeast"/>
      <w:jc w:val="center"/>
      <w:outlineLvl w:val="1"/>
    </w:pPr>
    <w:rPr>
      <w:rFonts w:ascii="Times New Roman" w:eastAsia="Times New Roman" w:hAnsi="Times New Roman" w:cs="Times New Roman"/>
      <w:b/>
      <w:bCs/>
      <w:color w:val="auto"/>
      <w:sz w:val="26"/>
      <w:szCs w:val="2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z0883-12%23n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z0984-12%23n17" TargetMode="External"/><Relationship Id="rId5" Type="http://schemas.openxmlformats.org/officeDocument/2006/relationships/hyperlink" Target="https://zakon.rada.gov.ua/laws/show/z0984-12%23n1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21255</Words>
  <Characters>12116</Characters>
  <Application>Microsoft Office Word</Application>
  <DocSecurity>0</DocSecurity>
  <Lines>100</Lines>
  <Paragraphs>66</Paragraphs>
  <ScaleCrop>false</ScaleCrop>
  <Company/>
  <LinksUpToDate>false</LinksUpToDate>
  <CharactersWithSpaces>33305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2023-12-09T19:10:00Z</dcterms:created>
  <dcterms:modified xsi:type="dcterms:W3CDTF">2023-12-09T19:12:00Z</dcterms:modified>
</cp:coreProperties>
</file>