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BD10" w14:textId="77777777" w:rsidR="00175E9C" w:rsidRPr="00175E9C" w:rsidRDefault="00175E9C" w:rsidP="00175E9C">
      <w:pPr>
        <w:pStyle w:val="30"/>
        <w:framePr w:w="9696" w:h="14167" w:hRule="exact" w:wrap="none" w:vAnchor="page" w:hAnchor="page" w:x="1392" w:y="1619"/>
        <w:shd w:val="clear" w:color="auto" w:fill="auto"/>
        <w:spacing w:before="0" w:after="0" w:line="260" w:lineRule="exact"/>
        <w:ind w:right="340"/>
        <w:jc w:val="right"/>
        <w:rPr>
          <w:sz w:val="24"/>
          <w:szCs w:val="24"/>
        </w:rPr>
      </w:pPr>
      <w:bookmarkStart w:id="0" w:name="bookmark5"/>
      <w:r w:rsidRPr="00175E9C">
        <w:rPr>
          <w:sz w:val="24"/>
          <w:szCs w:val="24"/>
        </w:rPr>
        <w:t>ЛЕКЦІЯ 1. ПРИНЦИПИ ПОБУДОВИ ПОДАТКОВОЇ СИСТЕМИ</w:t>
      </w:r>
      <w:bookmarkEnd w:id="0"/>
    </w:p>
    <w:p w14:paraId="66FADE3C" w14:textId="77777777" w:rsidR="00175E9C" w:rsidRPr="00175E9C" w:rsidRDefault="00175E9C" w:rsidP="00175E9C">
      <w:pPr>
        <w:pStyle w:val="30"/>
        <w:framePr w:w="9696" w:h="14167" w:hRule="exact" w:wrap="none" w:vAnchor="page" w:hAnchor="page" w:x="1392" w:y="1619"/>
        <w:shd w:val="clear" w:color="auto" w:fill="auto"/>
        <w:spacing w:before="0" w:after="248" w:line="260" w:lineRule="exact"/>
        <w:rPr>
          <w:sz w:val="24"/>
          <w:szCs w:val="24"/>
        </w:rPr>
      </w:pPr>
      <w:r w:rsidRPr="00175E9C">
        <w:rPr>
          <w:sz w:val="24"/>
          <w:szCs w:val="24"/>
        </w:rPr>
        <w:t>УКРАЇНИ</w:t>
      </w:r>
    </w:p>
    <w:p w14:paraId="412C9251" w14:textId="77777777" w:rsidR="00175E9C" w:rsidRPr="00175E9C" w:rsidRDefault="00175E9C" w:rsidP="00175E9C">
      <w:pPr>
        <w:framePr w:w="9696" w:h="14167" w:hRule="exact" w:wrap="none" w:vAnchor="page" w:hAnchor="page" w:x="1392" w:y="1619"/>
        <w:numPr>
          <w:ilvl w:val="0"/>
          <w:numId w:val="1"/>
        </w:numPr>
        <w:tabs>
          <w:tab w:val="left" w:pos="710"/>
        </w:tabs>
        <w:spacing w:line="322" w:lineRule="exact"/>
        <w:jc w:val="both"/>
        <w:rPr>
          <w:rFonts w:ascii="Times New Roman" w:hAnsi="Times New Roman" w:cs="Times New Roman"/>
          <w:color w:val="auto"/>
        </w:rPr>
      </w:pPr>
      <w:r w:rsidRPr="00175E9C">
        <w:rPr>
          <w:rFonts w:ascii="Times New Roman" w:hAnsi="Times New Roman" w:cs="Times New Roman"/>
          <w:color w:val="auto"/>
        </w:rPr>
        <w:t>Історія виникнення податків.</w:t>
      </w:r>
    </w:p>
    <w:p w14:paraId="65F60431" w14:textId="77777777" w:rsidR="00175E9C" w:rsidRPr="00175E9C" w:rsidRDefault="00175E9C" w:rsidP="00175E9C">
      <w:pPr>
        <w:framePr w:w="9696" w:h="14167" w:hRule="exact" w:wrap="none" w:vAnchor="page" w:hAnchor="page" w:x="1392" w:y="1619"/>
        <w:numPr>
          <w:ilvl w:val="0"/>
          <w:numId w:val="1"/>
        </w:numPr>
        <w:tabs>
          <w:tab w:val="left" w:pos="710"/>
        </w:tabs>
        <w:spacing w:line="322" w:lineRule="exact"/>
        <w:jc w:val="both"/>
        <w:rPr>
          <w:rFonts w:ascii="Times New Roman" w:hAnsi="Times New Roman" w:cs="Times New Roman"/>
          <w:color w:val="auto"/>
        </w:rPr>
      </w:pPr>
      <w:r w:rsidRPr="00175E9C">
        <w:rPr>
          <w:rFonts w:ascii="Times New Roman" w:hAnsi="Times New Roman" w:cs="Times New Roman"/>
          <w:color w:val="auto"/>
        </w:rPr>
        <w:t>Суть податкової системи, податкова політика, види податків.</w:t>
      </w:r>
    </w:p>
    <w:p w14:paraId="2A0BB2AE" w14:textId="77777777" w:rsidR="00175E9C" w:rsidRPr="00175E9C" w:rsidRDefault="00175E9C" w:rsidP="00175E9C">
      <w:pPr>
        <w:framePr w:w="9696" w:h="14167" w:hRule="exact" w:wrap="none" w:vAnchor="page" w:hAnchor="page" w:x="1392" w:y="1619"/>
        <w:numPr>
          <w:ilvl w:val="0"/>
          <w:numId w:val="1"/>
        </w:numPr>
        <w:tabs>
          <w:tab w:val="left" w:pos="710"/>
        </w:tabs>
        <w:spacing w:line="322" w:lineRule="exact"/>
        <w:jc w:val="both"/>
        <w:rPr>
          <w:rFonts w:ascii="Times New Roman" w:hAnsi="Times New Roman" w:cs="Times New Roman"/>
          <w:color w:val="auto"/>
        </w:rPr>
      </w:pPr>
      <w:r w:rsidRPr="00175E9C">
        <w:rPr>
          <w:rFonts w:ascii="Times New Roman" w:hAnsi="Times New Roman" w:cs="Times New Roman"/>
          <w:color w:val="auto"/>
        </w:rPr>
        <w:t>Принципи побудови податкової системи.</w:t>
      </w:r>
    </w:p>
    <w:p w14:paraId="1DD27FC0" w14:textId="77777777" w:rsidR="00175E9C" w:rsidRPr="00175E9C" w:rsidRDefault="00175E9C" w:rsidP="00175E9C">
      <w:pPr>
        <w:framePr w:w="9696" w:h="14167" w:hRule="exact" w:wrap="none" w:vAnchor="page" w:hAnchor="page" w:x="1392" w:y="1619"/>
        <w:numPr>
          <w:ilvl w:val="0"/>
          <w:numId w:val="1"/>
        </w:numPr>
        <w:tabs>
          <w:tab w:val="left" w:pos="710"/>
        </w:tabs>
        <w:spacing w:line="322" w:lineRule="exact"/>
        <w:jc w:val="both"/>
        <w:rPr>
          <w:rFonts w:ascii="Times New Roman" w:hAnsi="Times New Roman" w:cs="Times New Roman"/>
          <w:color w:val="auto"/>
        </w:rPr>
      </w:pPr>
      <w:r w:rsidRPr="00175E9C">
        <w:rPr>
          <w:rFonts w:ascii="Times New Roman" w:hAnsi="Times New Roman" w:cs="Times New Roman"/>
          <w:color w:val="auto"/>
        </w:rPr>
        <w:t>Функції податків.</w:t>
      </w:r>
    </w:p>
    <w:p w14:paraId="2F7BA79E" w14:textId="77777777" w:rsidR="00175E9C" w:rsidRPr="00175E9C" w:rsidRDefault="00175E9C" w:rsidP="00175E9C">
      <w:pPr>
        <w:framePr w:w="9696" w:h="14167" w:hRule="exact" w:wrap="none" w:vAnchor="page" w:hAnchor="page" w:x="1392" w:y="1619"/>
        <w:numPr>
          <w:ilvl w:val="0"/>
          <w:numId w:val="1"/>
        </w:numPr>
        <w:tabs>
          <w:tab w:val="left" w:pos="710"/>
        </w:tabs>
        <w:spacing w:after="349" w:line="322" w:lineRule="exact"/>
        <w:jc w:val="both"/>
        <w:rPr>
          <w:rFonts w:ascii="Times New Roman" w:hAnsi="Times New Roman" w:cs="Times New Roman"/>
          <w:color w:val="auto"/>
        </w:rPr>
      </w:pPr>
      <w:bookmarkStart w:id="1" w:name="bookmark6"/>
      <w:r w:rsidRPr="00175E9C">
        <w:rPr>
          <w:rFonts w:ascii="Times New Roman" w:hAnsi="Times New Roman" w:cs="Times New Roman"/>
          <w:color w:val="auto"/>
        </w:rPr>
        <w:t>Облік платників податків.</w:t>
      </w:r>
      <w:bookmarkEnd w:id="1"/>
    </w:p>
    <w:p w14:paraId="35DA1B16" w14:textId="77777777" w:rsidR="00175E9C" w:rsidRPr="00175E9C" w:rsidRDefault="00175E9C" w:rsidP="00175E9C">
      <w:pPr>
        <w:pStyle w:val="30"/>
        <w:framePr w:w="9696" w:h="14167" w:hRule="exact" w:wrap="none" w:vAnchor="page" w:hAnchor="page" w:x="1392" w:y="1619"/>
        <w:numPr>
          <w:ilvl w:val="0"/>
          <w:numId w:val="2"/>
        </w:numPr>
        <w:shd w:val="clear" w:color="auto" w:fill="auto"/>
        <w:tabs>
          <w:tab w:val="left" w:pos="3247"/>
        </w:tabs>
        <w:spacing w:before="0" w:after="248" w:line="260" w:lineRule="exact"/>
        <w:ind w:left="2800"/>
        <w:jc w:val="both"/>
        <w:rPr>
          <w:sz w:val="24"/>
          <w:szCs w:val="24"/>
        </w:rPr>
      </w:pPr>
      <w:r w:rsidRPr="00175E9C">
        <w:rPr>
          <w:sz w:val="24"/>
          <w:szCs w:val="24"/>
        </w:rPr>
        <w:t>Історія виникнення податків</w:t>
      </w:r>
    </w:p>
    <w:p w14:paraId="0B4DE7CC" w14:textId="77777777" w:rsidR="00175E9C" w:rsidRPr="00175E9C" w:rsidRDefault="00175E9C" w:rsidP="00175E9C">
      <w:pPr>
        <w:framePr w:w="9696" w:h="14167" w:hRule="exact" w:wrap="none" w:vAnchor="page" w:hAnchor="page" w:x="1392" w:y="1619"/>
        <w:tabs>
          <w:tab w:val="left" w:pos="783"/>
        </w:tabs>
        <w:spacing w:line="322" w:lineRule="exact"/>
        <w:ind w:firstLine="580"/>
        <w:jc w:val="both"/>
        <w:rPr>
          <w:rFonts w:ascii="Times New Roman" w:hAnsi="Times New Roman" w:cs="Times New Roman"/>
          <w:color w:val="auto"/>
        </w:rPr>
      </w:pPr>
      <w:r w:rsidRPr="00175E9C">
        <w:rPr>
          <w:rStyle w:val="22"/>
          <w:rFonts w:eastAsia="Microsoft Sans Serif"/>
          <w:color w:val="auto"/>
          <w:sz w:val="24"/>
          <w:szCs w:val="24"/>
        </w:rPr>
        <w:t>І</w:t>
      </w:r>
      <w:r w:rsidRPr="00175E9C">
        <w:rPr>
          <w:rStyle w:val="22"/>
          <w:rFonts w:eastAsia="Microsoft Sans Serif"/>
          <w:color w:val="auto"/>
          <w:sz w:val="24"/>
          <w:szCs w:val="24"/>
        </w:rPr>
        <w:tab/>
        <w:t xml:space="preserve">Етап. </w:t>
      </w:r>
      <w:r w:rsidRPr="00175E9C">
        <w:rPr>
          <w:rFonts w:ascii="Times New Roman" w:hAnsi="Times New Roman" w:cs="Times New Roman"/>
          <w:color w:val="auto"/>
        </w:rPr>
        <w:t>Витоки оподаткування дехто вбачає в стародавніх поганських жертвопринесеннях, що практикувалися як майже добровільна данина вищим силам: «И всяка десятина на землі з насіння, землі і з плодів дерева належить Господові: це святиня Господня»). Отже, першими джерелами податків були оподатковувані базові цінності: земля, худоба, раби. І самі податки були «прямими», справлялися безпосередньо з громадян, що одержують прибуток від майна. Ще одне первісне джерело податкових надходжень - податок з переможених - можна віднести вже до «державного підприємництва» - якщо розглядати завоювання як проект зі своїми витратами (військо) і доходом (одноразовий податок на завойовані землі та постійна данина з переможених). Кожна з розвинутих на той час держав підходила до оподаткування по-своєму. У Стародавньому Єгипті основним доходом скарбниці була плата за користування землею, що належала фараонові. У Стародавній Греції першість належала податкові на прибуток, але вільні громадяни міст його не сплачували, віддаючи перевагу щедрим добровільним пожертвуванням. Для інших же громадян ставка цього податку становила від 10 до 20 відсотків. Однак якщо держава опинялася перед необхідністю великих витрат (війна або велике будівництво), народні збори запроваджували обов'язкове оподаткування для всіх. Гроші платників податків витрачалися на утримання найманих армій, зведення храмів і оборонних споруд, будівництво доріг, роздавання грошей біднякам та інші громадські потреби.</w:t>
      </w:r>
    </w:p>
    <w:p w14:paraId="46C2378E" w14:textId="77777777" w:rsidR="00175E9C" w:rsidRPr="00175E9C" w:rsidRDefault="00175E9C" w:rsidP="00175E9C">
      <w:pPr>
        <w:framePr w:w="9696" w:h="14167" w:hRule="exact" w:wrap="none" w:vAnchor="page" w:hAnchor="page" w:x="1392" w:y="1619"/>
        <w:spacing w:line="322" w:lineRule="exact"/>
        <w:ind w:firstLine="580"/>
        <w:jc w:val="both"/>
        <w:rPr>
          <w:rFonts w:ascii="Times New Roman" w:hAnsi="Times New Roman" w:cs="Times New Roman"/>
          <w:color w:val="auto"/>
        </w:rPr>
      </w:pPr>
      <w:r w:rsidRPr="00175E9C">
        <w:rPr>
          <w:rFonts w:ascii="Times New Roman" w:hAnsi="Times New Roman" w:cs="Times New Roman"/>
          <w:color w:val="auto"/>
        </w:rPr>
        <w:t>Позитивним і повчальним прикладом для нащадків стали державний устрій і податкова система Римської імперії. Доки Рим залишався містом-державою, його податкова система була не дуже складною. У мирний час податки не справлялися зовсім, а витрати покривалися шляхом надавання в оренду громадських земель. Державний же апарат фактично утримував себе сам. Більше того, обрані магістрати не тільки виконували державні обов'язки безоплатно, а ще й вносили на громадські потреби власні кошти, вважаючи це почесною справою. А от у воєнний час (який практично тривав постійно) громадяни Риму обкладалися податками відповідно до їх статку, для чого раз у п'ять років подавали обраним чиновникам-цензорам звіти про свій майновий і родинний стан (ці документи цілком можна розглядати як найпростіші зразки сучасних податкових декларацій). З перетворенням Римської держави на імперію</w:t>
      </w:r>
    </w:p>
    <w:p w14:paraId="23DA1024"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7FA9E87A" w14:textId="77777777" w:rsidR="00175E9C" w:rsidRPr="00175E9C" w:rsidRDefault="00175E9C" w:rsidP="00175E9C">
      <w:pPr>
        <w:pStyle w:val="a4"/>
        <w:framePr w:w="9706" w:h="350" w:hRule="exact" w:wrap="none" w:vAnchor="page" w:hAnchor="page" w:x="1387" w:y="651"/>
        <w:shd w:val="clear" w:color="auto" w:fill="auto"/>
        <w:spacing w:line="322" w:lineRule="exact"/>
        <w:rPr>
          <w:sz w:val="24"/>
          <w:szCs w:val="24"/>
        </w:rPr>
      </w:pPr>
      <w:r w:rsidRPr="00175E9C">
        <w:rPr>
          <w:sz w:val="24"/>
          <w:szCs w:val="24"/>
        </w:rPr>
        <w:lastRenderedPageBreak/>
        <w:t>9</w:t>
      </w:r>
    </w:p>
    <w:p w14:paraId="34488163" w14:textId="7E80AB2D" w:rsidR="00175E9C" w:rsidRPr="00175E9C" w:rsidRDefault="00175E9C" w:rsidP="00175E9C">
      <w:pPr>
        <w:framePr w:w="9706" w:h="13871" w:hRule="exact" w:wrap="none" w:vAnchor="page" w:hAnchor="page" w:x="1387" w:y="992"/>
        <w:spacing w:line="322" w:lineRule="exact"/>
        <w:jc w:val="both"/>
        <w:rPr>
          <w:rFonts w:ascii="Times New Roman" w:hAnsi="Times New Roman" w:cs="Times New Roman"/>
          <w:color w:val="auto"/>
        </w:rPr>
      </w:pPr>
      <w:r>
        <w:rPr>
          <w:rFonts w:ascii="Times New Roman" w:hAnsi="Times New Roman" w:cs="Times New Roman"/>
          <w:color w:val="auto"/>
        </w:rPr>
        <w:t>Ставала складнішою</w:t>
      </w:r>
      <w:r w:rsidRPr="00175E9C">
        <w:rPr>
          <w:rFonts w:ascii="Times New Roman" w:hAnsi="Times New Roman" w:cs="Times New Roman"/>
          <w:color w:val="auto"/>
        </w:rPr>
        <w:t xml:space="preserve"> й податкова система. На завойованих землях запроваджувалися комунальні (місцеві) податки й повинності, причому що запекліший опір чинили римським легіонерам жителі скорених земель, то більшим податком їх обкладали. Римські громадяни, які жили поза Римом, сплачували як державні, так і місцеві податки. Але якщо за мирного часу вони від державних податків звільнялися, то корінне населення провінцій таких «податкових пільг» не мало. Саме з часів Стародавнього Риму провадиться поділ податків на прямі й непрямі. До непрямих відносили податок з обороту (1 %), податок при торгівлі рабами (4%), податок на звільнення рабів (5% їхньої ринкової вартості), а також податок зі спадщини (5%), яким обкладалися тільки громадяни міста Рима. Останній податок, до речі, мав цільове призначення - витрачався на пенсійне забезпечення професійних солдатів.</w:t>
      </w:r>
    </w:p>
    <w:p w14:paraId="5C98908D" w14:textId="7D3077C1" w:rsidR="00175E9C" w:rsidRPr="00175E9C" w:rsidRDefault="00175E9C" w:rsidP="00175E9C">
      <w:pPr>
        <w:framePr w:w="9706" w:h="13871" w:hRule="exact" w:wrap="none" w:vAnchor="page" w:hAnchor="page" w:x="1387" w:y="992"/>
        <w:numPr>
          <w:ilvl w:val="0"/>
          <w:numId w:val="3"/>
        </w:numPr>
        <w:tabs>
          <w:tab w:val="left" w:pos="907"/>
        </w:tabs>
        <w:spacing w:line="322" w:lineRule="exact"/>
        <w:ind w:firstLine="580"/>
        <w:jc w:val="both"/>
        <w:rPr>
          <w:rFonts w:ascii="Times New Roman" w:hAnsi="Times New Roman" w:cs="Times New Roman"/>
          <w:color w:val="auto"/>
        </w:rPr>
      </w:pPr>
      <w:r w:rsidRPr="00175E9C">
        <w:rPr>
          <w:rStyle w:val="22"/>
          <w:rFonts w:eastAsia="Microsoft Sans Serif"/>
          <w:color w:val="auto"/>
          <w:sz w:val="24"/>
          <w:szCs w:val="24"/>
        </w:rPr>
        <w:t xml:space="preserve">Етап. </w:t>
      </w:r>
      <w:r w:rsidRPr="00175E9C">
        <w:rPr>
          <w:rFonts w:ascii="Times New Roman" w:hAnsi="Times New Roman" w:cs="Times New Roman"/>
          <w:color w:val="auto"/>
        </w:rPr>
        <w:t xml:space="preserve">З розвитком поділу праці і розвитком міст податкова система істотно «збагатилася» порівняно зі зразково-показовою податковою системою Римської імперії. Держави наближалися до </w:t>
      </w:r>
      <w:r>
        <w:rPr>
          <w:rFonts w:ascii="Times New Roman" w:hAnsi="Times New Roman" w:cs="Times New Roman"/>
          <w:color w:val="auto"/>
        </w:rPr>
        <w:t>межі</w:t>
      </w:r>
      <w:r w:rsidRPr="00175E9C">
        <w:rPr>
          <w:rFonts w:ascii="Times New Roman" w:hAnsi="Times New Roman" w:cs="Times New Roman"/>
          <w:color w:val="auto"/>
        </w:rPr>
        <w:t xml:space="preserve"> середньовіччя. На цьому етапі виникли податки на виробництво (або промислові податки), на всі види діяльності, крім сільськогосподарської (земельний податок справлявся окремо). У торгівлі поширилися митні збори й непрямі податки. До податкової бази потрапив абсурдно широкий спектр об'єктів, аж до найбільш екзотичних та зовсім безглуздих: від штрафу за перевищення будинком установлених розмірів (знаменитий «податок на повітря») - до так званого «подимного податку». Йдеться про податок на нерухомість, первісно запроваджений в Англії. Його розмір спершу обчислювався залежно від кількості вогнищ, а згодом від - кількості вікон, або розраховувався за довжиною фасаду. Загалом уся система викликала безліч дорікань у підданих і трималася лише на силі та підтримці з боку дворянства й духівництва завдяки звільненню їх від податків, що дало цілковите право середньовічному філософові Фомі Аквінському називати податки «узаконеною формою грабежу».</w:t>
      </w:r>
    </w:p>
    <w:p w14:paraId="63EE460A" w14:textId="77777777" w:rsidR="00175E9C" w:rsidRPr="00175E9C" w:rsidRDefault="00175E9C" w:rsidP="00175E9C">
      <w:pPr>
        <w:framePr w:w="9706" w:h="13871" w:hRule="exact" w:wrap="none" w:vAnchor="page" w:hAnchor="page" w:x="1387" w:y="992"/>
        <w:spacing w:line="322" w:lineRule="exact"/>
        <w:ind w:firstLine="580"/>
        <w:jc w:val="both"/>
        <w:rPr>
          <w:rFonts w:ascii="Times New Roman" w:hAnsi="Times New Roman" w:cs="Times New Roman"/>
          <w:color w:val="auto"/>
        </w:rPr>
      </w:pPr>
      <w:r w:rsidRPr="00175E9C">
        <w:rPr>
          <w:rFonts w:ascii="Times New Roman" w:hAnsi="Times New Roman" w:cs="Times New Roman"/>
          <w:color w:val="auto"/>
        </w:rPr>
        <w:t>Більш прогресивний підхід до оподаткування був вперше застосований видатним шотландським економістом і вченим ХУШ ст. Адамом Смітом. На противагу людинолюбному Фомі Аквінському, він стверджував, що податки для платника - ознака не рабства, а волі. Праця «Дослідження про природу і причину багатства народів», нарешті, визначила основні принципи оподаткування, які актуальні й дотепер. Ця праця свідчила про перехід до третього етапу - наукового підходу до найважливішого державного питання.</w:t>
      </w:r>
    </w:p>
    <w:p w14:paraId="4701DF26" w14:textId="77777777" w:rsidR="00175E9C" w:rsidRPr="00175E9C" w:rsidRDefault="00175E9C" w:rsidP="00175E9C">
      <w:pPr>
        <w:framePr w:w="9706" w:h="13871" w:hRule="exact" w:wrap="none" w:vAnchor="page" w:hAnchor="page" w:x="1387" w:y="992"/>
        <w:numPr>
          <w:ilvl w:val="0"/>
          <w:numId w:val="3"/>
        </w:numPr>
        <w:tabs>
          <w:tab w:val="left" w:pos="1070"/>
        </w:tabs>
        <w:spacing w:line="322" w:lineRule="exact"/>
        <w:ind w:firstLine="580"/>
        <w:jc w:val="both"/>
        <w:rPr>
          <w:rFonts w:ascii="Times New Roman" w:hAnsi="Times New Roman" w:cs="Times New Roman"/>
          <w:color w:val="auto"/>
        </w:rPr>
      </w:pPr>
      <w:r w:rsidRPr="00175E9C">
        <w:rPr>
          <w:rStyle w:val="22"/>
          <w:rFonts w:eastAsia="Microsoft Sans Serif"/>
          <w:color w:val="auto"/>
          <w:sz w:val="24"/>
          <w:szCs w:val="24"/>
        </w:rPr>
        <w:t xml:space="preserve">Етап. </w:t>
      </w:r>
      <w:r w:rsidRPr="00175E9C">
        <w:rPr>
          <w:rFonts w:ascii="Times New Roman" w:hAnsi="Times New Roman" w:cs="Times New Roman"/>
          <w:color w:val="auto"/>
        </w:rPr>
        <w:t>Даний етап характеризувався значною кількістю прямих і непрямих податків в Європі особливе місце серед яких посідав акциз. Процедура його сплати була простою й прозорою - зазвичай він стягувався безпосередньо біля міських воріт з усіх товарів, що ввозилися й вивозилися. Іноді податком обкладалося тільки те, що ввозилося в країну, тобто звільнялися від справляння акцизу товари, що йшли на експорт. Розміри акцизу коливалися зазвичай від 5 до 25%. Якогось наукового обґрунтування розмірів цієї ставки не було. З прямих податків основна маса припадала на подушний і прибутковий податки.</w:t>
      </w:r>
    </w:p>
    <w:p w14:paraId="2DDA95C3"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35B03554" w14:textId="77777777" w:rsidR="00175E9C" w:rsidRPr="00175E9C" w:rsidRDefault="00175E9C" w:rsidP="00175E9C">
      <w:pPr>
        <w:pStyle w:val="a4"/>
        <w:framePr w:w="9696" w:h="350" w:hRule="exact" w:wrap="none" w:vAnchor="page" w:hAnchor="page" w:x="1392" w:y="651"/>
        <w:shd w:val="clear" w:color="auto" w:fill="auto"/>
        <w:spacing w:line="322" w:lineRule="exact"/>
        <w:rPr>
          <w:sz w:val="24"/>
          <w:szCs w:val="24"/>
        </w:rPr>
      </w:pPr>
      <w:r w:rsidRPr="00175E9C">
        <w:rPr>
          <w:sz w:val="24"/>
          <w:szCs w:val="24"/>
        </w:rPr>
        <w:lastRenderedPageBreak/>
        <w:t>10</w:t>
      </w:r>
    </w:p>
    <w:p w14:paraId="43FAA90A" w14:textId="77777777" w:rsidR="00175E9C" w:rsidRPr="00175E9C" w:rsidRDefault="00175E9C" w:rsidP="00175E9C">
      <w:pPr>
        <w:framePr w:w="9696" w:h="14840" w:hRule="exact" w:wrap="none" w:vAnchor="page" w:hAnchor="page" w:x="1392" w:y="992"/>
        <w:spacing w:line="322" w:lineRule="exact"/>
        <w:jc w:val="both"/>
        <w:rPr>
          <w:rFonts w:ascii="Times New Roman" w:hAnsi="Times New Roman" w:cs="Times New Roman"/>
          <w:color w:val="auto"/>
        </w:rPr>
      </w:pPr>
      <w:r w:rsidRPr="00175E9C">
        <w:rPr>
          <w:rFonts w:ascii="Times New Roman" w:hAnsi="Times New Roman" w:cs="Times New Roman"/>
          <w:color w:val="auto"/>
        </w:rPr>
        <w:t>Буржуазія й селянство віддавали державі у вигляді прямих податків 10-15% усіх своїх доходів.</w:t>
      </w:r>
    </w:p>
    <w:p w14:paraId="0233B017" w14:textId="77777777" w:rsidR="00175E9C" w:rsidRPr="00175E9C" w:rsidRDefault="00175E9C" w:rsidP="00175E9C">
      <w:pPr>
        <w:framePr w:w="9696" w:h="14840" w:hRule="exact" w:wrap="none" w:vAnchor="page" w:hAnchor="page" w:x="1392" w:y="992"/>
        <w:numPr>
          <w:ilvl w:val="0"/>
          <w:numId w:val="3"/>
        </w:numPr>
        <w:tabs>
          <w:tab w:val="left" w:pos="985"/>
        </w:tabs>
        <w:spacing w:line="322" w:lineRule="exact"/>
        <w:ind w:firstLine="600"/>
        <w:jc w:val="both"/>
        <w:rPr>
          <w:rFonts w:ascii="Times New Roman" w:hAnsi="Times New Roman" w:cs="Times New Roman"/>
          <w:color w:val="auto"/>
        </w:rPr>
      </w:pPr>
      <w:r w:rsidRPr="00175E9C">
        <w:rPr>
          <w:rStyle w:val="22"/>
          <w:rFonts w:eastAsia="Microsoft Sans Serif"/>
          <w:color w:val="auto"/>
          <w:sz w:val="24"/>
          <w:szCs w:val="24"/>
        </w:rPr>
        <w:t>Етап</w:t>
      </w:r>
      <w:r w:rsidRPr="00175E9C">
        <w:rPr>
          <w:rFonts w:ascii="Times New Roman" w:hAnsi="Times New Roman" w:cs="Times New Roman"/>
          <w:color w:val="auto"/>
        </w:rPr>
        <w:t>: Даний етап у розвитку податків припав у Європі на XIX ст. і був пов'язаний з піднесенням виробництва й економіки. Держава змінила пріоритети: головним об'єктом оподаткування став оборот - перехід цінностей від одного суб'єкта до іншого. Відчутним виявився для громадян також податок на спадщину. Поширилися податки на операції та капітал - в основному на його приріст у вигляді відсотків за цінними паперами або вкладами, дивідендів за акціями, зростання вартості активів. Із запровадженням усіх цих нововведень у Європі намітився спад інтересу до систем оподаткування. Настільки індивідуальні колись податкові системи в різних державах стають дедалі подібнішими.</w:t>
      </w:r>
    </w:p>
    <w:p w14:paraId="13F71276" w14:textId="77777777" w:rsidR="00175E9C" w:rsidRPr="00175E9C" w:rsidRDefault="00175E9C" w:rsidP="00175E9C">
      <w:pPr>
        <w:framePr w:w="9696" w:h="14840" w:hRule="exact" w:wrap="none" w:vAnchor="page" w:hAnchor="page" w:x="1392" w:y="992"/>
        <w:numPr>
          <w:ilvl w:val="0"/>
          <w:numId w:val="3"/>
        </w:numPr>
        <w:tabs>
          <w:tab w:val="left" w:pos="990"/>
        </w:tabs>
        <w:spacing w:after="349" w:line="322" w:lineRule="exact"/>
        <w:ind w:firstLine="600"/>
        <w:jc w:val="both"/>
        <w:rPr>
          <w:rFonts w:ascii="Times New Roman" w:hAnsi="Times New Roman" w:cs="Times New Roman"/>
          <w:color w:val="auto"/>
        </w:rPr>
      </w:pPr>
      <w:bookmarkStart w:id="2" w:name="bookmark7"/>
      <w:r w:rsidRPr="00175E9C">
        <w:rPr>
          <w:rStyle w:val="22"/>
          <w:rFonts w:eastAsia="Microsoft Sans Serif"/>
          <w:color w:val="auto"/>
          <w:sz w:val="24"/>
          <w:szCs w:val="24"/>
        </w:rPr>
        <w:t xml:space="preserve">Етап. </w:t>
      </w:r>
      <w:r w:rsidRPr="00175E9C">
        <w:rPr>
          <w:rFonts w:ascii="Times New Roman" w:hAnsi="Times New Roman" w:cs="Times New Roman"/>
          <w:color w:val="auto"/>
        </w:rPr>
        <w:t>Даний етап світової історії оподаткування ознаменувався народженням ПДВ. Поширилися й цільові податки, збирання яких має на меті виробництво конкретних суспільних благ, таких як соціальне страхування, державне медичне обслуговування і пенсійне забезпечення, будівництво доріг тощо. Практика показала, що реальне зниження податків можливе лише в державі з міцною економічною базою. Тільки тоді зниження ставки оподаткування приведе до зростання виробництва, що в подальшому й компенсує тимчасове зменшення податкових надходжень. На такому принципі й будують свою податкову політику провідні країни світу. Суть податкових реформ, проведених у них у 90-ті роки нашого століття, - у прагненні прискорити нагромадження капіталу й стимулювати ділову активність. Знижуються ставки податку на прибуток корпорацій (у США Із 46 до 34%, у Великобританії з 45 до 35%, у Японії з 42 до 40%). Крім того, знижено верхній рівень оподаткування особистих доходів фізичних осіб, розширено рамки неоподатковуваного доходу. Зниження прямих податків компенсується ростом непрямих - податку з продажу, податку на додану вартість і низки інших. Водночас посилено контроль за дотриманням податкового законодавства й санкції до його порушників.</w:t>
      </w:r>
      <w:bookmarkEnd w:id="2"/>
    </w:p>
    <w:p w14:paraId="088C03E0" w14:textId="77777777" w:rsidR="00175E9C" w:rsidRPr="00175E9C" w:rsidRDefault="00175E9C" w:rsidP="00175E9C">
      <w:pPr>
        <w:pStyle w:val="21"/>
        <w:framePr w:w="9696" w:h="14840" w:hRule="exact" w:wrap="none" w:vAnchor="page" w:hAnchor="page" w:x="1392" w:y="992"/>
        <w:numPr>
          <w:ilvl w:val="0"/>
          <w:numId w:val="2"/>
        </w:numPr>
        <w:shd w:val="clear" w:color="auto" w:fill="auto"/>
        <w:tabs>
          <w:tab w:val="left" w:pos="1232"/>
        </w:tabs>
        <w:spacing w:after="308" w:line="260" w:lineRule="exact"/>
        <w:ind w:left="780"/>
        <w:jc w:val="both"/>
        <w:rPr>
          <w:sz w:val="24"/>
          <w:szCs w:val="24"/>
        </w:rPr>
      </w:pPr>
      <w:bookmarkStart w:id="3" w:name="bookmark8"/>
      <w:r w:rsidRPr="00175E9C">
        <w:rPr>
          <w:sz w:val="24"/>
          <w:szCs w:val="24"/>
        </w:rPr>
        <w:t>Суть податкової системи, податкова політика, види податків</w:t>
      </w:r>
      <w:bookmarkEnd w:id="3"/>
    </w:p>
    <w:p w14:paraId="7E7D6C08" w14:textId="77777777" w:rsidR="00175E9C" w:rsidRPr="00175E9C" w:rsidRDefault="00175E9C" w:rsidP="00175E9C">
      <w:pPr>
        <w:framePr w:w="9696" w:h="14840" w:hRule="exact" w:wrap="none" w:vAnchor="page" w:hAnchor="page" w:x="1392" w:y="992"/>
        <w:spacing w:line="322" w:lineRule="exact"/>
        <w:ind w:firstLine="600"/>
        <w:jc w:val="both"/>
        <w:rPr>
          <w:rFonts w:ascii="Times New Roman" w:hAnsi="Times New Roman" w:cs="Times New Roman"/>
          <w:color w:val="auto"/>
        </w:rPr>
      </w:pPr>
      <w:r w:rsidRPr="00175E9C">
        <w:rPr>
          <w:rFonts w:ascii="Times New Roman" w:hAnsi="Times New Roman" w:cs="Times New Roman"/>
          <w:color w:val="auto"/>
        </w:rPr>
        <w:t>Регулювання відносин в сфері оподаткування здійснюється на основі Податкового кодексу України та низки інших законодавчих і нормативних актів.</w:t>
      </w:r>
    </w:p>
    <w:p w14:paraId="2CA66FEF" w14:textId="77777777" w:rsidR="00175E9C" w:rsidRPr="00175E9C" w:rsidRDefault="00175E9C" w:rsidP="00175E9C">
      <w:pPr>
        <w:framePr w:w="9696" w:h="14840" w:hRule="exact" w:wrap="none" w:vAnchor="page" w:hAnchor="page" w:x="1392" w:y="992"/>
        <w:spacing w:line="322" w:lineRule="exact"/>
        <w:ind w:firstLine="600"/>
        <w:jc w:val="both"/>
        <w:rPr>
          <w:rFonts w:ascii="Times New Roman" w:hAnsi="Times New Roman" w:cs="Times New Roman"/>
          <w:color w:val="auto"/>
        </w:rPr>
      </w:pPr>
      <w:r w:rsidRPr="00175E9C">
        <w:rPr>
          <w:rStyle w:val="22"/>
          <w:rFonts w:eastAsia="Microsoft Sans Serif"/>
          <w:color w:val="auto"/>
          <w:sz w:val="24"/>
          <w:szCs w:val="24"/>
        </w:rPr>
        <w:t xml:space="preserve">Податкова система </w:t>
      </w:r>
      <w:r w:rsidRPr="00175E9C">
        <w:rPr>
          <w:rFonts w:ascii="Times New Roman" w:hAnsi="Times New Roman" w:cs="Times New Roman"/>
          <w:color w:val="auto"/>
        </w:rPr>
        <w:t>- сукупність податків зборів та платежів, що законодавчо закріплені в даній державі; принципів, форм та методів їх визначення, зміни або скасування; дій, що забезпечують їх сплату, контроль та відповідальність за порушення податкового законодавства.</w:t>
      </w:r>
    </w:p>
    <w:p w14:paraId="0820F593" w14:textId="77777777" w:rsidR="00175E9C" w:rsidRPr="00175E9C" w:rsidRDefault="00175E9C" w:rsidP="00175E9C">
      <w:pPr>
        <w:framePr w:w="9696" w:h="14840" w:hRule="exact" w:wrap="none" w:vAnchor="page" w:hAnchor="page" w:x="1392" w:y="992"/>
        <w:spacing w:line="322" w:lineRule="exact"/>
        <w:ind w:firstLine="600"/>
        <w:jc w:val="both"/>
        <w:rPr>
          <w:rFonts w:ascii="Times New Roman" w:hAnsi="Times New Roman" w:cs="Times New Roman"/>
          <w:color w:val="auto"/>
        </w:rPr>
      </w:pPr>
      <w:r w:rsidRPr="00175E9C">
        <w:rPr>
          <w:rStyle w:val="22"/>
          <w:rFonts w:eastAsia="Microsoft Sans Serif"/>
          <w:color w:val="auto"/>
          <w:sz w:val="24"/>
          <w:szCs w:val="24"/>
        </w:rPr>
        <w:t xml:space="preserve">Податкова політика </w:t>
      </w:r>
      <w:r w:rsidRPr="00175E9C">
        <w:rPr>
          <w:rFonts w:ascii="Times New Roman" w:hAnsi="Times New Roman" w:cs="Times New Roman"/>
          <w:color w:val="auto"/>
        </w:rPr>
        <w:t>- система дій, які проводяться державою в галузі податків і оподаткування. Вона знаходить своє відображення у видах податків, розмірах податкових ставок, визначені кола платників податків і об’єктів оподаткування, у податкових пільгах.</w:t>
      </w:r>
    </w:p>
    <w:p w14:paraId="7379C265" w14:textId="77777777" w:rsidR="00175E9C" w:rsidRPr="00175E9C" w:rsidRDefault="00175E9C" w:rsidP="00175E9C">
      <w:pPr>
        <w:framePr w:w="9696" w:h="14840" w:hRule="exact" w:wrap="none" w:vAnchor="page" w:hAnchor="page" w:x="1392" w:y="992"/>
        <w:spacing w:line="322" w:lineRule="exact"/>
        <w:ind w:firstLine="600"/>
        <w:jc w:val="both"/>
        <w:rPr>
          <w:rFonts w:ascii="Times New Roman" w:hAnsi="Times New Roman" w:cs="Times New Roman"/>
          <w:color w:val="auto"/>
        </w:rPr>
      </w:pPr>
      <w:r w:rsidRPr="00175E9C">
        <w:rPr>
          <w:rFonts w:ascii="Times New Roman" w:hAnsi="Times New Roman" w:cs="Times New Roman"/>
          <w:color w:val="auto"/>
        </w:rPr>
        <w:t>Податкова політика є частиною загальної фінансової політики держави на середньострокову та довгострокову перспективу.</w:t>
      </w:r>
    </w:p>
    <w:p w14:paraId="21238D29" w14:textId="77777777" w:rsidR="00175E9C" w:rsidRPr="00175E9C" w:rsidRDefault="00175E9C" w:rsidP="00175E9C">
      <w:pPr>
        <w:framePr w:w="9696" w:h="14840" w:hRule="exact" w:wrap="none" w:vAnchor="page" w:hAnchor="page" w:x="1392" w:y="992"/>
        <w:spacing w:line="322" w:lineRule="exact"/>
        <w:ind w:firstLine="600"/>
        <w:jc w:val="both"/>
        <w:rPr>
          <w:rFonts w:ascii="Times New Roman" w:hAnsi="Times New Roman" w:cs="Times New Roman"/>
          <w:color w:val="auto"/>
        </w:rPr>
      </w:pPr>
      <w:r w:rsidRPr="00175E9C">
        <w:rPr>
          <w:rFonts w:ascii="Times New Roman" w:hAnsi="Times New Roman" w:cs="Times New Roman"/>
          <w:color w:val="auto"/>
        </w:rPr>
        <w:t>Податкова система, як правило, складається з наступних елементів:</w:t>
      </w:r>
    </w:p>
    <w:p w14:paraId="6BEB2A18"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37BAD082" w14:textId="77777777" w:rsidR="00175E9C" w:rsidRPr="00175E9C" w:rsidRDefault="00175E9C" w:rsidP="00175E9C">
      <w:pPr>
        <w:pStyle w:val="a4"/>
        <w:framePr w:w="9706" w:h="350" w:hRule="exact" w:wrap="none" w:vAnchor="page" w:hAnchor="page" w:x="1387" w:y="651"/>
        <w:shd w:val="clear" w:color="auto" w:fill="auto"/>
        <w:spacing w:line="322" w:lineRule="exact"/>
        <w:rPr>
          <w:sz w:val="24"/>
          <w:szCs w:val="24"/>
        </w:rPr>
      </w:pPr>
      <w:r w:rsidRPr="00175E9C">
        <w:rPr>
          <w:sz w:val="24"/>
          <w:szCs w:val="24"/>
        </w:rPr>
        <w:lastRenderedPageBreak/>
        <w:t>11</w:t>
      </w:r>
    </w:p>
    <w:p w14:paraId="14DDD363" w14:textId="77777777" w:rsidR="00175E9C" w:rsidRPr="00175E9C" w:rsidRDefault="00175E9C" w:rsidP="00175E9C">
      <w:pPr>
        <w:framePr w:w="9706" w:h="14202" w:hRule="exact" w:wrap="none" w:vAnchor="page" w:hAnchor="page" w:x="1387" w:y="992"/>
        <w:numPr>
          <w:ilvl w:val="0"/>
          <w:numId w:val="4"/>
        </w:numPr>
        <w:tabs>
          <w:tab w:val="left" w:pos="712"/>
        </w:tabs>
        <w:spacing w:line="322" w:lineRule="exact"/>
        <w:jc w:val="both"/>
        <w:rPr>
          <w:rFonts w:ascii="Times New Roman" w:hAnsi="Times New Roman" w:cs="Times New Roman"/>
          <w:color w:val="auto"/>
        </w:rPr>
      </w:pPr>
      <w:r w:rsidRPr="00175E9C">
        <w:rPr>
          <w:rStyle w:val="22"/>
          <w:rFonts w:eastAsia="Microsoft Sans Serif"/>
          <w:color w:val="auto"/>
          <w:sz w:val="24"/>
          <w:szCs w:val="24"/>
        </w:rPr>
        <w:t>податкової ставки</w:t>
      </w:r>
      <w:r w:rsidRPr="00175E9C">
        <w:rPr>
          <w:rFonts w:ascii="Times New Roman" w:hAnsi="Times New Roman" w:cs="Times New Roman"/>
          <w:color w:val="auto"/>
        </w:rPr>
        <w:t>, тобто величини податку на одини</w:t>
      </w:r>
      <w:r w:rsidRPr="00175E9C">
        <w:rPr>
          <w:rStyle w:val="23"/>
          <w:rFonts w:eastAsia="Microsoft Sans Serif"/>
          <w:color w:val="auto"/>
          <w:sz w:val="24"/>
          <w:szCs w:val="24"/>
        </w:rPr>
        <w:t>ц</w:t>
      </w:r>
      <w:r w:rsidRPr="00175E9C">
        <w:rPr>
          <w:rFonts w:ascii="Times New Roman" w:hAnsi="Times New Roman" w:cs="Times New Roman"/>
          <w:color w:val="auto"/>
        </w:rPr>
        <w:t>ю оподаткування. Для прикладу, одиницею виміру об’єкта оподаткування для податку на нерухоме майно, відмінне від земельної ділянки, є квадратний метр площі об’єкта, що підлягає оподаткуванню, для податку на прибуток - розмір прибутку до оподаткування, визначений за правилами бухгалтерського обліку за звітній період тощо. Податкова ставка може визначатися в гривнях до об’єкта оподаткування, або у %.</w:t>
      </w:r>
    </w:p>
    <w:p w14:paraId="1D032D5F" w14:textId="77777777" w:rsidR="00175E9C" w:rsidRPr="00175E9C" w:rsidRDefault="00175E9C" w:rsidP="00175E9C">
      <w:pPr>
        <w:framePr w:w="9706" w:h="14202" w:hRule="exact" w:wrap="none" w:vAnchor="page" w:hAnchor="page" w:x="1387" w:y="992"/>
        <w:spacing w:line="322" w:lineRule="exact"/>
        <w:jc w:val="both"/>
        <w:rPr>
          <w:rFonts w:ascii="Times New Roman" w:hAnsi="Times New Roman" w:cs="Times New Roman"/>
          <w:color w:val="auto"/>
        </w:rPr>
      </w:pPr>
      <w:r w:rsidRPr="00175E9C">
        <w:rPr>
          <w:rFonts w:ascii="Times New Roman" w:hAnsi="Times New Roman" w:cs="Times New Roman"/>
          <w:color w:val="auto"/>
        </w:rPr>
        <w:t>Податкова ставка, що визначається як відсоток, поділяється на такі види:</w:t>
      </w:r>
    </w:p>
    <w:p w14:paraId="1DF05607" w14:textId="77777777" w:rsidR="00175E9C" w:rsidRPr="00175E9C" w:rsidRDefault="00175E9C" w:rsidP="00175E9C">
      <w:pPr>
        <w:framePr w:w="9706" w:h="14202" w:hRule="exact" w:wrap="none" w:vAnchor="page" w:hAnchor="page" w:x="1387" w:y="992"/>
        <w:tabs>
          <w:tab w:val="left" w:pos="346"/>
        </w:tabs>
        <w:spacing w:line="322" w:lineRule="exact"/>
        <w:jc w:val="both"/>
        <w:rPr>
          <w:rFonts w:ascii="Times New Roman" w:hAnsi="Times New Roman" w:cs="Times New Roman"/>
          <w:color w:val="auto"/>
        </w:rPr>
      </w:pPr>
      <w:r w:rsidRPr="00175E9C">
        <w:rPr>
          <w:rFonts w:ascii="Times New Roman" w:hAnsi="Times New Roman" w:cs="Times New Roman"/>
          <w:color w:val="auto"/>
        </w:rPr>
        <w:t>а)</w:t>
      </w:r>
      <w:r w:rsidRPr="00175E9C">
        <w:rPr>
          <w:rFonts w:ascii="Times New Roman" w:hAnsi="Times New Roman" w:cs="Times New Roman"/>
          <w:color w:val="auto"/>
        </w:rPr>
        <w:tab/>
        <w:t>пропорційна, коли ставка оподаткування є однаковою і не залежить від розміру об’єкта оподаткування;</w:t>
      </w:r>
    </w:p>
    <w:p w14:paraId="28210D15" w14:textId="77777777" w:rsidR="00175E9C" w:rsidRPr="00175E9C" w:rsidRDefault="00175E9C" w:rsidP="00175E9C">
      <w:pPr>
        <w:framePr w:w="9706" w:h="14202" w:hRule="exact" w:wrap="none" w:vAnchor="page" w:hAnchor="page" w:x="1387" w:y="992"/>
        <w:tabs>
          <w:tab w:val="left" w:pos="538"/>
        </w:tabs>
        <w:spacing w:line="322" w:lineRule="exact"/>
        <w:jc w:val="both"/>
        <w:rPr>
          <w:rFonts w:ascii="Times New Roman" w:hAnsi="Times New Roman" w:cs="Times New Roman"/>
          <w:color w:val="auto"/>
        </w:rPr>
      </w:pPr>
      <w:r w:rsidRPr="00175E9C">
        <w:rPr>
          <w:rFonts w:ascii="Times New Roman" w:hAnsi="Times New Roman" w:cs="Times New Roman"/>
          <w:color w:val="auto"/>
        </w:rPr>
        <w:t>б)</w:t>
      </w:r>
      <w:r w:rsidRPr="00175E9C">
        <w:rPr>
          <w:rFonts w:ascii="Times New Roman" w:hAnsi="Times New Roman" w:cs="Times New Roman"/>
          <w:color w:val="auto"/>
        </w:rPr>
        <w:tab/>
        <w:t>прогресивна, коли ставка оподаткування зі збільшенням об’єкта оподаткування зростає;</w:t>
      </w:r>
    </w:p>
    <w:p w14:paraId="16FF9D7F" w14:textId="77777777" w:rsidR="00175E9C" w:rsidRPr="00175E9C" w:rsidRDefault="00175E9C" w:rsidP="00175E9C">
      <w:pPr>
        <w:framePr w:w="9706" w:h="14202" w:hRule="exact" w:wrap="none" w:vAnchor="page" w:hAnchor="page" w:x="1387" w:y="992"/>
        <w:tabs>
          <w:tab w:val="left" w:pos="351"/>
        </w:tabs>
        <w:spacing w:line="322" w:lineRule="exact"/>
        <w:jc w:val="both"/>
        <w:rPr>
          <w:rFonts w:ascii="Times New Roman" w:hAnsi="Times New Roman" w:cs="Times New Roman"/>
          <w:color w:val="auto"/>
        </w:rPr>
      </w:pPr>
      <w:r w:rsidRPr="00175E9C">
        <w:rPr>
          <w:rFonts w:ascii="Times New Roman" w:hAnsi="Times New Roman" w:cs="Times New Roman"/>
          <w:color w:val="auto"/>
        </w:rPr>
        <w:t>в)</w:t>
      </w:r>
      <w:r w:rsidRPr="00175E9C">
        <w:rPr>
          <w:rFonts w:ascii="Times New Roman" w:hAnsi="Times New Roman" w:cs="Times New Roman"/>
          <w:color w:val="auto"/>
        </w:rPr>
        <w:tab/>
        <w:t>регресивна, коли податкова ставка зі збільшенням об’єкта оподаткування знижується.</w:t>
      </w:r>
    </w:p>
    <w:p w14:paraId="6749D3D2" w14:textId="77777777" w:rsidR="00175E9C" w:rsidRPr="00175E9C" w:rsidRDefault="00175E9C" w:rsidP="00175E9C">
      <w:pPr>
        <w:pStyle w:val="21"/>
        <w:framePr w:w="9706" w:h="14202" w:hRule="exact" w:wrap="none" w:vAnchor="page" w:hAnchor="page" w:x="1387" w:y="992"/>
        <w:numPr>
          <w:ilvl w:val="0"/>
          <w:numId w:val="4"/>
        </w:numPr>
        <w:shd w:val="clear" w:color="auto" w:fill="auto"/>
        <w:tabs>
          <w:tab w:val="left" w:pos="712"/>
        </w:tabs>
        <w:spacing w:after="0" w:line="322" w:lineRule="exact"/>
        <w:jc w:val="both"/>
        <w:rPr>
          <w:sz w:val="24"/>
          <w:szCs w:val="24"/>
        </w:rPr>
      </w:pPr>
      <w:bookmarkStart w:id="4" w:name="bookmark9"/>
      <w:r w:rsidRPr="00175E9C">
        <w:rPr>
          <w:sz w:val="24"/>
          <w:szCs w:val="24"/>
        </w:rPr>
        <w:t>суб’єктів та об’єктів оподаткування:</w:t>
      </w:r>
      <w:bookmarkEnd w:id="4"/>
    </w:p>
    <w:p w14:paraId="16501275" w14:textId="77777777" w:rsidR="00175E9C" w:rsidRPr="00175E9C" w:rsidRDefault="00175E9C" w:rsidP="00175E9C">
      <w:pPr>
        <w:framePr w:w="9706" w:h="14202" w:hRule="exact" w:wrap="none" w:vAnchor="page" w:hAnchor="page" w:x="1387" w:y="992"/>
        <w:tabs>
          <w:tab w:val="left" w:pos="346"/>
        </w:tabs>
        <w:spacing w:line="322" w:lineRule="exact"/>
        <w:jc w:val="both"/>
        <w:rPr>
          <w:rFonts w:ascii="Times New Roman" w:hAnsi="Times New Roman" w:cs="Times New Roman"/>
          <w:color w:val="auto"/>
        </w:rPr>
      </w:pPr>
      <w:r w:rsidRPr="00175E9C">
        <w:rPr>
          <w:rFonts w:ascii="Times New Roman" w:hAnsi="Times New Roman" w:cs="Times New Roman"/>
          <w:color w:val="auto"/>
        </w:rPr>
        <w:t>а)</w:t>
      </w:r>
      <w:r w:rsidRPr="00175E9C">
        <w:rPr>
          <w:rFonts w:ascii="Times New Roman" w:hAnsi="Times New Roman" w:cs="Times New Roman"/>
          <w:color w:val="auto"/>
        </w:rPr>
        <w:tab/>
        <w:t>суб'єкти оподаткування - ті, хто сплачує податки, фізичні та юридичні особи;</w:t>
      </w:r>
    </w:p>
    <w:p w14:paraId="18E0CCF3" w14:textId="77777777" w:rsidR="00175E9C" w:rsidRPr="00175E9C" w:rsidRDefault="00175E9C" w:rsidP="00175E9C">
      <w:pPr>
        <w:framePr w:w="9706" w:h="14202" w:hRule="exact" w:wrap="none" w:vAnchor="page" w:hAnchor="page" w:x="1387" w:y="992"/>
        <w:tabs>
          <w:tab w:val="left" w:pos="361"/>
        </w:tabs>
        <w:spacing w:line="322" w:lineRule="exact"/>
        <w:jc w:val="both"/>
        <w:rPr>
          <w:rFonts w:ascii="Times New Roman" w:hAnsi="Times New Roman" w:cs="Times New Roman"/>
          <w:color w:val="auto"/>
        </w:rPr>
      </w:pPr>
      <w:r w:rsidRPr="00175E9C">
        <w:rPr>
          <w:rFonts w:ascii="Times New Roman" w:hAnsi="Times New Roman" w:cs="Times New Roman"/>
          <w:color w:val="auto"/>
        </w:rPr>
        <w:t>б)</w:t>
      </w:r>
      <w:r w:rsidRPr="00175E9C">
        <w:rPr>
          <w:rFonts w:ascii="Times New Roman" w:hAnsi="Times New Roman" w:cs="Times New Roman"/>
          <w:color w:val="auto"/>
        </w:rPr>
        <w:tab/>
        <w:t>об'єкти оподаткування - прибуток підприємств до оподаткування, визначений за правилами бухгалтерського обліку, дохід (заробітна плата), площа об’єктів нерухомості, вартість земельної ділянки тощо.</w:t>
      </w:r>
    </w:p>
    <w:p w14:paraId="032353D5" w14:textId="77777777" w:rsidR="00175E9C" w:rsidRPr="00175E9C" w:rsidRDefault="00175E9C" w:rsidP="00175E9C">
      <w:pPr>
        <w:framePr w:w="9706" w:h="14202" w:hRule="exact" w:wrap="none" w:vAnchor="page" w:hAnchor="page" w:x="1387" w:y="992"/>
        <w:numPr>
          <w:ilvl w:val="0"/>
          <w:numId w:val="4"/>
        </w:numPr>
        <w:tabs>
          <w:tab w:val="left" w:pos="712"/>
        </w:tabs>
        <w:spacing w:line="322" w:lineRule="exact"/>
        <w:jc w:val="both"/>
        <w:rPr>
          <w:rFonts w:ascii="Times New Roman" w:hAnsi="Times New Roman" w:cs="Times New Roman"/>
          <w:color w:val="auto"/>
        </w:rPr>
      </w:pPr>
      <w:r w:rsidRPr="00175E9C">
        <w:rPr>
          <w:rStyle w:val="22"/>
          <w:rFonts w:eastAsia="Microsoft Sans Serif"/>
          <w:color w:val="auto"/>
          <w:sz w:val="24"/>
          <w:szCs w:val="24"/>
        </w:rPr>
        <w:t xml:space="preserve">видів податків, </w:t>
      </w:r>
      <w:r w:rsidRPr="00175E9C">
        <w:rPr>
          <w:rFonts w:ascii="Times New Roman" w:hAnsi="Times New Roman" w:cs="Times New Roman"/>
          <w:color w:val="auto"/>
        </w:rPr>
        <w:t>серед яких виділяють:</w:t>
      </w:r>
    </w:p>
    <w:p w14:paraId="7D53C5C7" w14:textId="77777777" w:rsidR="00175E9C" w:rsidRPr="00175E9C" w:rsidRDefault="00175E9C" w:rsidP="00175E9C">
      <w:pPr>
        <w:framePr w:w="9706" w:h="14202" w:hRule="exact" w:wrap="none" w:vAnchor="page" w:hAnchor="page" w:x="1387" w:y="992"/>
        <w:tabs>
          <w:tab w:val="left" w:pos="346"/>
        </w:tabs>
        <w:spacing w:line="322" w:lineRule="exact"/>
        <w:jc w:val="both"/>
        <w:rPr>
          <w:rFonts w:ascii="Times New Roman" w:hAnsi="Times New Roman" w:cs="Times New Roman"/>
          <w:color w:val="auto"/>
        </w:rPr>
      </w:pPr>
      <w:r w:rsidRPr="00175E9C">
        <w:rPr>
          <w:rFonts w:ascii="Times New Roman" w:hAnsi="Times New Roman" w:cs="Times New Roman"/>
          <w:color w:val="auto"/>
        </w:rPr>
        <w:t>а)</w:t>
      </w:r>
      <w:r w:rsidRPr="00175E9C">
        <w:rPr>
          <w:rFonts w:ascii="Times New Roman" w:hAnsi="Times New Roman" w:cs="Times New Roman"/>
          <w:color w:val="auto"/>
        </w:rPr>
        <w:tab/>
      </w:r>
      <w:r w:rsidRPr="00175E9C">
        <w:rPr>
          <w:rStyle w:val="22"/>
          <w:rFonts w:eastAsia="Microsoft Sans Serif"/>
          <w:color w:val="auto"/>
          <w:sz w:val="24"/>
          <w:szCs w:val="24"/>
        </w:rPr>
        <w:t xml:space="preserve">прямі податки </w:t>
      </w:r>
      <w:r w:rsidRPr="00175E9C">
        <w:rPr>
          <w:rFonts w:ascii="Times New Roman" w:hAnsi="Times New Roman" w:cs="Times New Roman"/>
          <w:color w:val="auto"/>
        </w:rPr>
        <w:t>стягуються безпосередньо з об’єкта оподаткування (податок на прибуток підприємств, податок на доходи фізичних осіб);</w:t>
      </w:r>
    </w:p>
    <w:p w14:paraId="11D7545E" w14:textId="77777777" w:rsidR="00175E9C" w:rsidRPr="00175E9C" w:rsidRDefault="00175E9C" w:rsidP="00175E9C">
      <w:pPr>
        <w:framePr w:w="9706" w:h="14202" w:hRule="exact" w:wrap="none" w:vAnchor="page" w:hAnchor="page" w:x="1387" w:y="992"/>
        <w:tabs>
          <w:tab w:val="left" w:pos="361"/>
        </w:tabs>
        <w:spacing w:line="322" w:lineRule="exact"/>
        <w:jc w:val="both"/>
        <w:rPr>
          <w:rFonts w:ascii="Times New Roman" w:hAnsi="Times New Roman" w:cs="Times New Roman"/>
          <w:color w:val="auto"/>
        </w:rPr>
      </w:pPr>
      <w:r w:rsidRPr="00175E9C">
        <w:rPr>
          <w:rFonts w:ascii="Times New Roman" w:hAnsi="Times New Roman" w:cs="Times New Roman"/>
          <w:color w:val="auto"/>
        </w:rPr>
        <w:t>б)</w:t>
      </w:r>
      <w:r w:rsidRPr="00175E9C">
        <w:rPr>
          <w:rFonts w:ascii="Times New Roman" w:hAnsi="Times New Roman" w:cs="Times New Roman"/>
          <w:color w:val="auto"/>
        </w:rPr>
        <w:tab/>
      </w:r>
      <w:r w:rsidRPr="00175E9C">
        <w:rPr>
          <w:rStyle w:val="22"/>
          <w:rFonts w:eastAsia="Microsoft Sans Serif"/>
          <w:color w:val="auto"/>
          <w:sz w:val="24"/>
          <w:szCs w:val="24"/>
        </w:rPr>
        <w:t xml:space="preserve">непрямі податки </w:t>
      </w:r>
      <w:r w:rsidRPr="00175E9C">
        <w:rPr>
          <w:rFonts w:ascii="Times New Roman" w:hAnsi="Times New Roman" w:cs="Times New Roman"/>
          <w:color w:val="auto"/>
        </w:rPr>
        <w:t>- податки, які включаються до ціни товарів або тарифів на послуги (податок на додану вартість (ПДВ), акцизи, мито);</w:t>
      </w:r>
    </w:p>
    <w:p w14:paraId="0CCC41F0" w14:textId="77777777" w:rsidR="00175E9C" w:rsidRPr="00175E9C" w:rsidRDefault="00175E9C" w:rsidP="00175E9C">
      <w:pPr>
        <w:framePr w:w="9706" w:h="14202" w:hRule="exact" w:wrap="none" w:vAnchor="page" w:hAnchor="page" w:x="1387" w:y="992"/>
        <w:tabs>
          <w:tab w:val="left" w:pos="538"/>
        </w:tabs>
        <w:spacing w:line="322" w:lineRule="exact"/>
        <w:jc w:val="both"/>
        <w:rPr>
          <w:rFonts w:ascii="Times New Roman" w:hAnsi="Times New Roman" w:cs="Times New Roman"/>
          <w:color w:val="auto"/>
        </w:rPr>
      </w:pPr>
      <w:r w:rsidRPr="00175E9C">
        <w:rPr>
          <w:rFonts w:ascii="Times New Roman" w:hAnsi="Times New Roman" w:cs="Times New Roman"/>
          <w:color w:val="auto"/>
        </w:rPr>
        <w:t>в)</w:t>
      </w:r>
      <w:r w:rsidRPr="00175E9C">
        <w:rPr>
          <w:rFonts w:ascii="Times New Roman" w:hAnsi="Times New Roman" w:cs="Times New Roman"/>
          <w:color w:val="auto"/>
        </w:rPr>
        <w:tab/>
      </w:r>
      <w:r w:rsidRPr="00175E9C">
        <w:rPr>
          <w:rStyle w:val="22"/>
          <w:rFonts w:eastAsia="Microsoft Sans Serif"/>
          <w:color w:val="auto"/>
          <w:sz w:val="24"/>
          <w:szCs w:val="24"/>
        </w:rPr>
        <w:t xml:space="preserve">загальнодержавні податки </w:t>
      </w:r>
      <w:r w:rsidRPr="00175E9C">
        <w:rPr>
          <w:rFonts w:ascii="Times New Roman" w:hAnsi="Times New Roman" w:cs="Times New Roman"/>
          <w:color w:val="auto"/>
        </w:rPr>
        <w:t>- спрямовуються до загальнодержавного бюджету (податок на прибуток; податок на доходи фізичних осіб; податок на додану вартість; акцизний податок; екологічний податок; мито тощо);</w:t>
      </w:r>
    </w:p>
    <w:p w14:paraId="130A58FA" w14:textId="77777777" w:rsidR="00175E9C" w:rsidRPr="00175E9C" w:rsidRDefault="00175E9C" w:rsidP="00175E9C">
      <w:pPr>
        <w:framePr w:w="9706" w:h="14202" w:hRule="exact" w:wrap="none" w:vAnchor="page" w:hAnchor="page" w:x="1387" w:y="992"/>
        <w:tabs>
          <w:tab w:val="left" w:pos="351"/>
        </w:tabs>
        <w:spacing w:line="322" w:lineRule="exact"/>
        <w:jc w:val="both"/>
        <w:rPr>
          <w:rFonts w:ascii="Times New Roman" w:hAnsi="Times New Roman" w:cs="Times New Roman"/>
          <w:color w:val="auto"/>
        </w:rPr>
      </w:pPr>
      <w:r w:rsidRPr="00175E9C">
        <w:rPr>
          <w:rFonts w:ascii="Times New Roman" w:hAnsi="Times New Roman" w:cs="Times New Roman"/>
          <w:color w:val="auto"/>
        </w:rPr>
        <w:t>г)</w:t>
      </w:r>
      <w:r w:rsidRPr="00175E9C">
        <w:rPr>
          <w:rFonts w:ascii="Times New Roman" w:hAnsi="Times New Roman" w:cs="Times New Roman"/>
          <w:color w:val="auto"/>
        </w:rPr>
        <w:tab/>
      </w:r>
      <w:r w:rsidRPr="00175E9C">
        <w:rPr>
          <w:rStyle w:val="22"/>
          <w:rFonts w:eastAsia="Microsoft Sans Serif"/>
          <w:color w:val="auto"/>
          <w:sz w:val="24"/>
          <w:szCs w:val="24"/>
        </w:rPr>
        <w:t xml:space="preserve">місцеві податки та збори </w:t>
      </w:r>
      <w:r w:rsidRPr="00175E9C">
        <w:rPr>
          <w:rFonts w:ascii="Times New Roman" w:hAnsi="Times New Roman" w:cs="Times New Roman"/>
          <w:color w:val="auto"/>
        </w:rPr>
        <w:t>- спрямовуються до бюджетів територіальних громад (податок на нерухоме майно, відмінне від земельної ділянки, єдиний податок; плата за землю, транспортний податок, збір за місця для паркування транспортних засобів, туристичний збір).</w:t>
      </w:r>
    </w:p>
    <w:p w14:paraId="0F04188F" w14:textId="54097529" w:rsidR="00175E9C" w:rsidRPr="00175E9C" w:rsidRDefault="00175E9C" w:rsidP="00175E9C">
      <w:pPr>
        <w:framePr w:w="9706" w:h="14202" w:hRule="exact" w:wrap="none" w:vAnchor="page" w:hAnchor="page" w:x="1387" w:y="992"/>
        <w:numPr>
          <w:ilvl w:val="0"/>
          <w:numId w:val="4"/>
        </w:numPr>
        <w:tabs>
          <w:tab w:val="left" w:pos="361"/>
        </w:tabs>
        <w:spacing w:line="322" w:lineRule="exact"/>
        <w:jc w:val="both"/>
        <w:rPr>
          <w:rFonts w:ascii="Times New Roman" w:hAnsi="Times New Roman" w:cs="Times New Roman"/>
          <w:color w:val="auto"/>
        </w:rPr>
      </w:pPr>
      <w:r w:rsidRPr="00175E9C">
        <w:rPr>
          <w:rStyle w:val="22"/>
          <w:rFonts w:eastAsia="Microsoft Sans Serif"/>
          <w:color w:val="auto"/>
          <w:sz w:val="24"/>
          <w:szCs w:val="24"/>
        </w:rPr>
        <w:t xml:space="preserve">адміністрування податків, </w:t>
      </w:r>
      <w:r w:rsidRPr="00175E9C">
        <w:rPr>
          <w:rFonts w:ascii="Times New Roman" w:hAnsi="Times New Roman" w:cs="Times New Roman"/>
          <w:color w:val="auto"/>
        </w:rPr>
        <w:t>що можна визначити як динамічний процес, що передбачає сукупність дій в сфері у</w:t>
      </w:r>
      <w:r>
        <w:rPr>
          <w:rFonts w:ascii="Times New Roman" w:hAnsi="Times New Roman" w:cs="Times New Roman"/>
          <w:color w:val="auto"/>
        </w:rPr>
        <w:t>п</w:t>
      </w:r>
      <w:r w:rsidRPr="00175E9C">
        <w:rPr>
          <w:rFonts w:ascii="Times New Roman" w:hAnsi="Times New Roman" w:cs="Times New Roman"/>
          <w:color w:val="auto"/>
        </w:rPr>
        <w:t>равління, організаційної діяльності органів державної фіскальної служби в напрямку реалізації державної податкової та митної політики, а також податково-митного контролю. Загалом, у Податковому Кодексі України (дали ПКУ) можна знайти наступне визначення терміну «адміністрування» податків, зборів, митних платежів, єдиного внеску на загальнообов’язкове державне соціальне страхування та інших платежів - це сукупність рішень та процедур контролюючих органів і дій їх посадових осіб, що визначають інституційну структуру податкових та митних відносин, організовують ідентифікацію, облік платників податків і платників єдиного внеску та об’єктів оподаткування, забезпечують сервісне обслуговування платників податків, організацію та контроль за сплатою податків, зборів, платежів відповідно до порядку, встановленого законом.</w:t>
      </w:r>
    </w:p>
    <w:p w14:paraId="2B2EE018"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4057D0C3" w14:textId="77777777" w:rsidR="00175E9C" w:rsidRPr="00175E9C" w:rsidRDefault="00175E9C" w:rsidP="00175E9C">
      <w:pPr>
        <w:pStyle w:val="21"/>
        <w:framePr w:wrap="none" w:vAnchor="page" w:hAnchor="page" w:x="1387" w:y="1012"/>
        <w:numPr>
          <w:ilvl w:val="0"/>
          <w:numId w:val="2"/>
        </w:numPr>
        <w:shd w:val="clear" w:color="auto" w:fill="auto"/>
        <w:tabs>
          <w:tab w:val="left" w:pos="2591"/>
        </w:tabs>
        <w:spacing w:after="0" w:line="260" w:lineRule="exact"/>
        <w:ind w:left="2100"/>
        <w:jc w:val="both"/>
        <w:rPr>
          <w:sz w:val="24"/>
          <w:szCs w:val="24"/>
        </w:rPr>
      </w:pPr>
      <w:bookmarkStart w:id="5" w:name="bookmark10"/>
      <w:r w:rsidRPr="00175E9C">
        <w:rPr>
          <w:sz w:val="24"/>
          <w:szCs w:val="24"/>
        </w:rPr>
        <w:lastRenderedPageBreak/>
        <w:t>Принципи побудови податкової системи</w:t>
      </w:r>
      <w:bookmarkEnd w:id="5"/>
    </w:p>
    <w:p w14:paraId="03F08CBB" w14:textId="77777777" w:rsidR="00175E9C" w:rsidRPr="00175E9C" w:rsidRDefault="00175E9C" w:rsidP="00175E9C">
      <w:pPr>
        <w:pStyle w:val="a4"/>
        <w:framePr w:wrap="none" w:vAnchor="page" w:hAnchor="page" w:x="10814" w:y="732"/>
        <w:shd w:val="clear" w:color="auto" w:fill="auto"/>
        <w:spacing w:line="220" w:lineRule="exact"/>
        <w:jc w:val="left"/>
        <w:rPr>
          <w:sz w:val="24"/>
          <w:szCs w:val="24"/>
        </w:rPr>
      </w:pPr>
      <w:r w:rsidRPr="00175E9C">
        <w:rPr>
          <w:sz w:val="24"/>
          <w:szCs w:val="24"/>
        </w:rPr>
        <w:t>12</w:t>
      </w:r>
    </w:p>
    <w:p w14:paraId="3E5384C7" w14:textId="77777777" w:rsidR="00175E9C" w:rsidRPr="00175E9C" w:rsidRDefault="00175E9C" w:rsidP="00175E9C">
      <w:pPr>
        <w:framePr w:w="9706" w:h="11005" w:hRule="exact" w:wrap="none" w:vAnchor="page" w:hAnchor="page" w:x="1387" w:y="1607"/>
        <w:spacing w:line="322" w:lineRule="exact"/>
        <w:ind w:left="740"/>
        <w:rPr>
          <w:rFonts w:ascii="Times New Roman" w:hAnsi="Times New Roman" w:cs="Times New Roman"/>
          <w:color w:val="auto"/>
        </w:rPr>
      </w:pPr>
      <w:r w:rsidRPr="00175E9C">
        <w:rPr>
          <w:rFonts w:ascii="Times New Roman" w:hAnsi="Times New Roman" w:cs="Times New Roman"/>
          <w:color w:val="auto"/>
        </w:rPr>
        <w:t>Основними принципами сучасної податкової системи є:</w:t>
      </w:r>
    </w:p>
    <w:p w14:paraId="25198B87"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bookmarkStart w:id="6" w:name="bookmark11"/>
      <w:r w:rsidRPr="00175E9C">
        <w:rPr>
          <w:rFonts w:ascii="Times New Roman" w:hAnsi="Times New Roman" w:cs="Times New Roman"/>
          <w:color w:val="auto"/>
        </w:rPr>
        <w:t>Ефективність, що визначається регулюючою і стимулюючою функціями податків.</w:t>
      </w:r>
      <w:bookmarkEnd w:id="6"/>
    </w:p>
    <w:p w14:paraId="600A8D96"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Справедливість - передбачає недоцільність і неможливість перекладання податкового тягаря на бідні версти населення і навіть частковий перерозподіл через механізм оподаткування частини національного доходу на користь найбідніших верств.</w:t>
      </w:r>
    </w:p>
    <w:p w14:paraId="0FE6A1A4"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Корисність - стягнені з працівників через податкову систему кошти мають повернутися до них у формі соціальних витрат.</w:t>
      </w:r>
    </w:p>
    <w:p w14:paraId="1DD3C481" w14:textId="77777777" w:rsidR="00175E9C" w:rsidRPr="00175E9C" w:rsidRDefault="00175E9C" w:rsidP="00175E9C">
      <w:pPr>
        <w:framePr w:w="9706" w:h="11005" w:hRule="exact" w:wrap="none" w:vAnchor="page" w:hAnchor="page" w:x="1387" w:y="1607"/>
        <w:numPr>
          <w:ilvl w:val="0"/>
          <w:numId w:val="5"/>
        </w:numPr>
        <w:tabs>
          <w:tab w:val="left" w:pos="705"/>
          <w:tab w:val="left" w:pos="2500"/>
        </w:tabs>
        <w:spacing w:line="322" w:lineRule="exact"/>
        <w:jc w:val="both"/>
        <w:rPr>
          <w:rFonts w:ascii="Times New Roman" w:hAnsi="Times New Roman" w:cs="Times New Roman"/>
          <w:color w:val="auto"/>
        </w:rPr>
      </w:pPr>
      <w:r w:rsidRPr="00175E9C">
        <w:rPr>
          <w:rFonts w:ascii="Times New Roman" w:hAnsi="Times New Roman" w:cs="Times New Roman"/>
          <w:color w:val="auto"/>
        </w:rPr>
        <w:t>Оптимальне</w:t>
      </w:r>
      <w:r w:rsidRPr="00175E9C">
        <w:rPr>
          <w:rFonts w:ascii="Times New Roman" w:hAnsi="Times New Roman" w:cs="Times New Roman"/>
          <w:color w:val="auto"/>
        </w:rPr>
        <w:tab/>
        <w:t>співвідношення між економічною ефективністю і</w:t>
      </w:r>
    </w:p>
    <w:p w14:paraId="60265DFB" w14:textId="77777777" w:rsidR="00175E9C" w:rsidRPr="00175E9C" w:rsidRDefault="00175E9C" w:rsidP="00175E9C">
      <w:pPr>
        <w:framePr w:w="9706" w:h="11005" w:hRule="exact" w:wrap="none" w:vAnchor="page" w:hAnchor="page" w:x="1387" w:y="1607"/>
        <w:spacing w:line="322" w:lineRule="exact"/>
        <w:jc w:val="both"/>
        <w:rPr>
          <w:rFonts w:ascii="Times New Roman" w:hAnsi="Times New Roman" w:cs="Times New Roman"/>
          <w:color w:val="auto"/>
        </w:rPr>
      </w:pPr>
      <w:r w:rsidRPr="00175E9C">
        <w:rPr>
          <w:rFonts w:ascii="Times New Roman" w:hAnsi="Times New Roman" w:cs="Times New Roman"/>
          <w:color w:val="auto"/>
        </w:rPr>
        <w:t>справедливістю, що передбачає недоцільність надмірного перерозподілу національного доходу через податковий механізм (оскільки це гальмувало б інвестиції) або вилучення із заробітної плати таких податків, які підривали б зацікавленість безпосередніх працівників у зростанні продуктивності праці;</w:t>
      </w:r>
    </w:p>
    <w:p w14:paraId="3AF04D36"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Ефективність адміністрування, витрати на управління мають бути мінімальними, саме управління повинно ґрунтуватися на раціональних законах, а механізм оподаткування - бути зрозумілим для основної маси платників.</w:t>
      </w:r>
    </w:p>
    <w:p w14:paraId="2FCEE117"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Економічна обґрунтованість податків - розміри податків повинні встановлюватися на основі показників розвитку економіки країни, та її фінансового стану.</w:t>
      </w:r>
    </w:p>
    <w:p w14:paraId="2E9E0C58"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Стабільність податкового законодавства - податки не повинні змінюватися протягом бюджетного року.</w:t>
      </w:r>
    </w:p>
    <w:p w14:paraId="004C4F69"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Рівняння та унеможливлення дискримінації - забезпечення однакого підходу до суб’єктів господарювання.</w:t>
      </w:r>
    </w:p>
    <w:p w14:paraId="0A8F0E8B"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Рівномірність сплати - податки повинні сплачуватися в певний термін.</w:t>
      </w:r>
    </w:p>
    <w:p w14:paraId="2D2DA219"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Гнучкість - податкове законодавство повинно вчасно реагувати на зміни соціально-економічного життя держави без порушень стійкості податкового законодавства.</w:t>
      </w:r>
    </w:p>
    <w:p w14:paraId="4AB05264"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Інфляційна нейтральність.</w:t>
      </w:r>
    </w:p>
    <w:p w14:paraId="6955B58F"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Недопущення подвійного оподаткування одного і того ж об’єкта оподаткування.</w:t>
      </w:r>
    </w:p>
    <w:p w14:paraId="18230E69" w14:textId="77777777" w:rsidR="00175E9C" w:rsidRPr="00175E9C" w:rsidRDefault="00175E9C" w:rsidP="00175E9C">
      <w:pPr>
        <w:framePr w:w="9706" w:h="11005" w:hRule="exact" w:wrap="none" w:vAnchor="page" w:hAnchor="page" w:x="1387" w:y="1607"/>
        <w:numPr>
          <w:ilvl w:val="0"/>
          <w:numId w:val="5"/>
        </w:numPr>
        <w:tabs>
          <w:tab w:val="left" w:pos="705"/>
        </w:tabs>
        <w:spacing w:line="322" w:lineRule="exact"/>
        <w:jc w:val="both"/>
        <w:rPr>
          <w:rFonts w:ascii="Times New Roman" w:hAnsi="Times New Roman" w:cs="Times New Roman"/>
          <w:color w:val="auto"/>
        </w:rPr>
      </w:pPr>
      <w:r w:rsidRPr="00175E9C">
        <w:rPr>
          <w:rFonts w:ascii="Times New Roman" w:hAnsi="Times New Roman" w:cs="Times New Roman"/>
          <w:color w:val="auto"/>
        </w:rPr>
        <w:t>Доступність та однозначність норм податкового законодавства.</w:t>
      </w:r>
    </w:p>
    <w:p w14:paraId="13EC955C" w14:textId="77777777" w:rsidR="00175E9C" w:rsidRPr="00175E9C" w:rsidRDefault="00175E9C" w:rsidP="00175E9C">
      <w:pPr>
        <w:framePr w:w="9706" w:h="11005" w:hRule="exact" w:wrap="none" w:vAnchor="page" w:hAnchor="page" w:x="1387" w:y="1607"/>
        <w:numPr>
          <w:ilvl w:val="0"/>
          <w:numId w:val="5"/>
        </w:numPr>
        <w:spacing w:line="322" w:lineRule="exact"/>
        <w:jc w:val="both"/>
        <w:rPr>
          <w:rFonts w:ascii="Times New Roman" w:hAnsi="Times New Roman" w:cs="Times New Roman"/>
          <w:color w:val="auto"/>
        </w:rPr>
      </w:pPr>
      <w:bookmarkStart w:id="7" w:name="bookmark12"/>
      <w:r w:rsidRPr="00175E9C">
        <w:rPr>
          <w:rFonts w:ascii="Times New Roman" w:hAnsi="Times New Roman" w:cs="Times New Roman"/>
          <w:color w:val="auto"/>
        </w:rPr>
        <w:t xml:space="preserve"> Г </w:t>
      </w:r>
      <w:proofErr w:type="spellStart"/>
      <w:r w:rsidRPr="00175E9C">
        <w:rPr>
          <w:rFonts w:ascii="Times New Roman" w:hAnsi="Times New Roman" w:cs="Times New Roman"/>
          <w:color w:val="auto"/>
        </w:rPr>
        <w:t>ласність</w:t>
      </w:r>
      <w:proofErr w:type="spellEnd"/>
      <w:r w:rsidRPr="00175E9C">
        <w:rPr>
          <w:rFonts w:ascii="Times New Roman" w:hAnsi="Times New Roman" w:cs="Times New Roman"/>
          <w:color w:val="auto"/>
        </w:rPr>
        <w:t xml:space="preserve"> - офіційне опублікування відомостей про суми зібраних податків та їх витрачання.</w:t>
      </w:r>
      <w:bookmarkEnd w:id="7"/>
    </w:p>
    <w:p w14:paraId="762A9B46" w14:textId="77777777" w:rsidR="00175E9C" w:rsidRPr="00175E9C" w:rsidRDefault="00175E9C" w:rsidP="00175E9C">
      <w:pPr>
        <w:pStyle w:val="21"/>
        <w:framePr w:w="9706" w:h="2488" w:hRule="exact" w:wrap="none" w:vAnchor="page" w:hAnchor="page" w:x="1387" w:y="12606"/>
        <w:numPr>
          <w:ilvl w:val="0"/>
          <w:numId w:val="2"/>
        </w:numPr>
        <w:shd w:val="clear" w:color="auto" w:fill="auto"/>
        <w:tabs>
          <w:tab w:val="left" w:pos="4053"/>
        </w:tabs>
        <w:spacing w:after="0" w:line="600" w:lineRule="exact"/>
        <w:ind w:left="600" w:right="3560" w:firstLine="2960"/>
        <w:jc w:val="left"/>
        <w:rPr>
          <w:sz w:val="24"/>
          <w:szCs w:val="24"/>
        </w:rPr>
      </w:pPr>
      <w:bookmarkStart w:id="8" w:name="bookmark13"/>
      <w:r w:rsidRPr="00175E9C">
        <w:rPr>
          <w:sz w:val="24"/>
          <w:szCs w:val="24"/>
        </w:rPr>
        <w:t>Функції податків Основні функції податку.</w:t>
      </w:r>
      <w:bookmarkEnd w:id="8"/>
    </w:p>
    <w:p w14:paraId="5B93B6C0" w14:textId="77777777" w:rsidR="00175E9C" w:rsidRPr="00175E9C" w:rsidRDefault="00175E9C" w:rsidP="00175E9C">
      <w:pPr>
        <w:framePr w:w="9706" w:h="2488" w:hRule="exact" w:wrap="none" w:vAnchor="page" w:hAnchor="page" w:x="1387" w:y="12606"/>
        <w:numPr>
          <w:ilvl w:val="0"/>
          <w:numId w:val="6"/>
        </w:numPr>
        <w:tabs>
          <w:tab w:val="left" w:pos="422"/>
        </w:tabs>
        <w:spacing w:line="322" w:lineRule="exact"/>
        <w:jc w:val="both"/>
        <w:rPr>
          <w:rFonts w:ascii="Times New Roman" w:hAnsi="Times New Roman" w:cs="Times New Roman"/>
          <w:color w:val="auto"/>
        </w:rPr>
      </w:pPr>
      <w:r w:rsidRPr="00175E9C">
        <w:rPr>
          <w:rFonts w:ascii="Times New Roman" w:hAnsi="Times New Roman" w:cs="Times New Roman"/>
          <w:color w:val="auto"/>
        </w:rPr>
        <w:t xml:space="preserve">Найважливішою функцією податків є фіскальна (лат. </w:t>
      </w:r>
      <w:proofErr w:type="spellStart"/>
      <w:r w:rsidRPr="00175E9C">
        <w:rPr>
          <w:rFonts w:ascii="Times New Roman" w:hAnsi="Times New Roman" w:cs="Times New Roman"/>
          <w:color w:val="auto"/>
        </w:rPr>
        <w:t>їїзсш</w:t>
      </w:r>
      <w:proofErr w:type="spellEnd"/>
      <w:r w:rsidRPr="00175E9C">
        <w:rPr>
          <w:rFonts w:ascii="Times New Roman" w:hAnsi="Times New Roman" w:cs="Times New Roman"/>
          <w:color w:val="auto"/>
        </w:rPr>
        <w:t xml:space="preserve"> - державна скарбниця). Відповідно до цієї функції податки виконують своє основне призначення - насичення доходної частини бюджету, доходів держави для задоволення потреб суспільства.</w:t>
      </w:r>
    </w:p>
    <w:p w14:paraId="4CD6DA5C"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6983E9DD" w14:textId="77777777" w:rsidR="00175E9C" w:rsidRPr="00175E9C" w:rsidRDefault="00175E9C" w:rsidP="00175E9C">
      <w:pPr>
        <w:pStyle w:val="a4"/>
        <w:framePr w:w="9696" w:h="345" w:hRule="exact" w:wrap="none" w:vAnchor="page" w:hAnchor="page" w:x="1389" w:y="669"/>
        <w:shd w:val="clear" w:color="auto" w:fill="auto"/>
        <w:spacing w:line="317" w:lineRule="exact"/>
        <w:rPr>
          <w:sz w:val="24"/>
          <w:szCs w:val="24"/>
        </w:rPr>
      </w:pPr>
      <w:r w:rsidRPr="00175E9C">
        <w:rPr>
          <w:sz w:val="24"/>
          <w:szCs w:val="24"/>
        </w:rPr>
        <w:lastRenderedPageBreak/>
        <w:t>13</w:t>
      </w:r>
    </w:p>
    <w:p w14:paraId="04AFB973" w14:textId="77777777" w:rsidR="00175E9C" w:rsidRPr="00175E9C" w:rsidRDefault="00175E9C" w:rsidP="00175E9C">
      <w:pPr>
        <w:framePr w:w="9701" w:h="5495" w:hRule="exact" w:wrap="none" w:vAnchor="page" w:hAnchor="page" w:x="1389" w:y="1010"/>
        <w:numPr>
          <w:ilvl w:val="0"/>
          <w:numId w:val="6"/>
        </w:numPr>
        <w:tabs>
          <w:tab w:val="left" w:pos="524"/>
        </w:tabs>
        <w:spacing w:line="317" w:lineRule="exact"/>
        <w:jc w:val="both"/>
        <w:rPr>
          <w:rFonts w:ascii="Times New Roman" w:hAnsi="Times New Roman" w:cs="Times New Roman"/>
          <w:color w:val="auto"/>
        </w:rPr>
      </w:pPr>
      <w:r w:rsidRPr="00175E9C">
        <w:rPr>
          <w:rFonts w:ascii="Times New Roman" w:hAnsi="Times New Roman" w:cs="Times New Roman"/>
          <w:color w:val="auto"/>
        </w:rPr>
        <w:t>Регулююча функція слугує своєрідним доповненням попередньої і стосується як регулювання виробництва, так і регулювання споживання (наприклад непрямі податки).</w:t>
      </w:r>
    </w:p>
    <w:p w14:paraId="646A3569" w14:textId="77777777" w:rsidR="00175E9C" w:rsidRPr="00175E9C" w:rsidRDefault="00175E9C" w:rsidP="00175E9C">
      <w:pPr>
        <w:framePr w:w="9701" w:h="5495" w:hRule="exact" w:wrap="none" w:vAnchor="page" w:hAnchor="page" w:x="1389" w:y="1010"/>
        <w:numPr>
          <w:ilvl w:val="0"/>
          <w:numId w:val="6"/>
        </w:numPr>
        <w:tabs>
          <w:tab w:val="left" w:pos="524"/>
        </w:tabs>
        <w:spacing w:line="317" w:lineRule="exact"/>
        <w:jc w:val="both"/>
        <w:rPr>
          <w:rFonts w:ascii="Times New Roman" w:hAnsi="Times New Roman" w:cs="Times New Roman"/>
          <w:color w:val="auto"/>
        </w:rPr>
      </w:pPr>
      <w:r w:rsidRPr="00175E9C">
        <w:rPr>
          <w:rFonts w:ascii="Times New Roman" w:hAnsi="Times New Roman" w:cs="Times New Roman"/>
          <w:color w:val="auto"/>
        </w:rPr>
        <w:t>Контрольна функція реалізується в ході оподаткування при регламентації державою фінансово-господарської діяльності підприємств і організацій, одержанні доходів громадянами, використанні ними майна.</w:t>
      </w:r>
    </w:p>
    <w:p w14:paraId="598FE5AB" w14:textId="77777777" w:rsidR="00175E9C" w:rsidRPr="00175E9C" w:rsidRDefault="00175E9C" w:rsidP="00175E9C">
      <w:pPr>
        <w:pStyle w:val="30"/>
        <w:framePr w:w="9701" w:h="5495" w:hRule="exact" w:wrap="none" w:vAnchor="page" w:hAnchor="page" w:x="1389" w:y="1010"/>
        <w:shd w:val="clear" w:color="auto" w:fill="auto"/>
        <w:spacing w:before="0" w:after="0" w:line="317" w:lineRule="exact"/>
        <w:ind w:firstLine="600"/>
        <w:jc w:val="both"/>
        <w:rPr>
          <w:sz w:val="24"/>
          <w:szCs w:val="24"/>
        </w:rPr>
      </w:pPr>
      <w:r w:rsidRPr="00175E9C">
        <w:rPr>
          <w:sz w:val="24"/>
          <w:szCs w:val="24"/>
        </w:rPr>
        <w:t>Додаткові функції податків.</w:t>
      </w:r>
    </w:p>
    <w:p w14:paraId="006AB9E0" w14:textId="77777777" w:rsidR="00175E9C" w:rsidRPr="00175E9C" w:rsidRDefault="00175E9C" w:rsidP="00175E9C">
      <w:pPr>
        <w:framePr w:w="9701" w:h="5495" w:hRule="exact" w:wrap="none" w:vAnchor="page" w:hAnchor="page" w:x="1389" w:y="1010"/>
        <w:numPr>
          <w:ilvl w:val="0"/>
          <w:numId w:val="7"/>
        </w:numPr>
        <w:tabs>
          <w:tab w:val="left" w:pos="524"/>
        </w:tabs>
        <w:spacing w:line="317" w:lineRule="exact"/>
        <w:jc w:val="both"/>
        <w:rPr>
          <w:rFonts w:ascii="Times New Roman" w:hAnsi="Times New Roman" w:cs="Times New Roman"/>
          <w:color w:val="auto"/>
        </w:rPr>
      </w:pPr>
      <w:r w:rsidRPr="00175E9C">
        <w:rPr>
          <w:rFonts w:ascii="Times New Roman" w:hAnsi="Times New Roman" w:cs="Times New Roman"/>
          <w:color w:val="auto"/>
        </w:rPr>
        <w:t>Розподільна функція являє собою своєрідне відображення фіскальної: наповнити скарбницю, щоб потім розподілити отримані кошти. Але на стадії розподілу ця функція дуже тісно переплітається з регулюючою, і в одній дії можуть виявлятися обидві функції.</w:t>
      </w:r>
    </w:p>
    <w:p w14:paraId="1969774E" w14:textId="77777777" w:rsidR="00175E9C" w:rsidRPr="00175E9C" w:rsidRDefault="00175E9C" w:rsidP="00175E9C">
      <w:pPr>
        <w:framePr w:w="9701" w:h="5495" w:hRule="exact" w:wrap="none" w:vAnchor="page" w:hAnchor="page" w:x="1389" w:y="1010"/>
        <w:numPr>
          <w:ilvl w:val="0"/>
          <w:numId w:val="7"/>
        </w:numPr>
        <w:tabs>
          <w:tab w:val="left" w:pos="524"/>
        </w:tabs>
        <w:spacing w:line="317" w:lineRule="exact"/>
        <w:jc w:val="both"/>
        <w:rPr>
          <w:rFonts w:ascii="Times New Roman" w:hAnsi="Times New Roman" w:cs="Times New Roman"/>
          <w:color w:val="auto"/>
        </w:rPr>
      </w:pPr>
      <w:r w:rsidRPr="00175E9C">
        <w:rPr>
          <w:rFonts w:ascii="Times New Roman" w:hAnsi="Times New Roman" w:cs="Times New Roman"/>
          <w:color w:val="auto"/>
        </w:rPr>
        <w:t>Стимулююча (</w:t>
      </w:r>
      <w:proofErr w:type="spellStart"/>
      <w:r w:rsidRPr="00175E9C">
        <w:rPr>
          <w:rFonts w:ascii="Times New Roman" w:hAnsi="Times New Roman" w:cs="Times New Roman"/>
          <w:color w:val="auto"/>
        </w:rPr>
        <w:t>дестимулююча</w:t>
      </w:r>
      <w:proofErr w:type="spellEnd"/>
      <w:r w:rsidRPr="00175E9C">
        <w:rPr>
          <w:rFonts w:ascii="Times New Roman" w:hAnsi="Times New Roman" w:cs="Times New Roman"/>
          <w:color w:val="auto"/>
        </w:rPr>
        <w:t>) функція створює орієнтири для розвитку або згортання виробничої діяльності. Як і регулююча, вона може бути пов’язана із застосуванням механізму пільг, зміною об’єкта оподаткування, зменшенням оподатковуваної бази.</w:t>
      </w:r>
    </w:p>
    <w:p w14:paraId="7E12B643" w14:textId="77777777" w:rsidR="00175E9C" w:rsidRPr="00175E9C" w:rsidRDefault="00175E9C" w:rsidP="00175E9C">
      <w:pPr>
        <w:framePr w:w="9701" w:h="5495" w:hRule="exact" w:wrap="none" w:vAnchor="page" w:hAnchor="page" w:x="1389" w:y="1010"/>
        <w:numPr>
          <w:ilvl w:val="0"/>
          <w:numId w:val="7"/>
        </w:numPr>
        <w:tabs>
          <w:tab w:val="left" w:pos="524"/>
        </w:tabs>
        <w:spacing w:line="317" w:lineRule="exact"/>
        <w:jc w:val="both"/>
        <w:rPr>
          <w:rFonts w:ascii="Times New Roman" w:hAnsi="Times New Roman" w:cs="Times New Roman"/>
          <w:color w:val="auto"/>
        </w:rPr>
      </w:pPr>
      <w:bookmarkStart w:id="9" w:name="bookmark14"/>
      <w:r w:rsidRPr="00175E9C">
        <w:rPr>
          <w:rFonts w:ascii="Times New Roman" w:hAnsi="Times New Roman" w:cs="Times New Roman"/>
          <w:color w:val="auto"/>
        </w:rPr>
        <w:t>Накопичувальна функція являє собою своєрідне узагальнення всіх попередніх функцій.</w:t>
      </w:r>
      <w:bookmarkEnd w:id="9"/>
    </w:p>
    <w:p w14:paraId="2EE72642" w14:textId="77777777" w:rsidR="00175E9C" w:rsidRPr="00175E9C" w:rsidRDefault="00175E9C" w:rsidP="00175E9C">
      <w:pPr>
        <w:pStyle w:val="21"/>
        <w:framePr w:w="9701" w:h="8427" w:hRule="exact" w:wrap="none" w:vAnchor="page" w:hAnchor="page" w:x="1389" w:y="6820"/>
        <w:numPr>
          <w:ilvl w:val="0"/>
          <w:numId w:val="2"/>
        </w:numPr>
        <w:shd w:val="clear" w:color="auto" w:fill="auto"/>
        <w:tabs>
          <w:tab w:val="left" w:pos="3500"/>
        </w:tabs>
        <w:spacing w:after="312" w:line="260" w:lineRule="exact"/>
        <w:ind w:left="3000"/>
        <w:jc w:val="both"/>
        <w:rPr>
          <w:sz w:val="24"/>
          <w:szCs w:val="24"/>
        </w:rPr>
      </w:pPr>
      <w:bookmarkStart w:id="10" w:name="bookmark15"/>
      <w:r w:rsidRPr="00175E9C">
        <w:rPr>
          <w:sz w:val="24"/>
          <w:szCs w:val="24"/>
        </w:rPr>
        <w:t>Облік платників податків</w:t>
      </w:r>
      <w:bookmarkEnd w:id="10"/>
    </w:p>
    <w:p w14:paraId="74B38239" w14:textId="77777777" w:rsidR="00175E9C" w:rsidRPr="00175E9C" w:rsidRDefault="00175E9C" w:rsidP="00175E9C">
      <w:pPr>
        <w:framePr w:w="9701" w:h="8427" w:hRule="exact" w:wrap="none" w:vAnchor="page" w:hAnchor="page" w:x="1389" w:y="6820"/>
        <w:spacing w:line="317" w:lineRule="exact"/>
        <w:ind w:firstLine="600"/>
        <w:jc w:val="both"/>
        <w:rPr>
          <w:rFonts w:ascii="Times New Roman" w:hAnsi="Times New Roman" w:cs="Times New Roman"/>
          <w:color w:val="auto"/>
        </w:rPr>
      </w:pPr>
      <w:r w:rsidRPr="00175E9C">
        <w:rPr>
          <w:rFonts w:ascii="Times New Roman" w:hAnsi="Times New Roman" w:cs="Times New Roman"/>
          <w:color w:val="auto"/>
        </w:rPr>
        <w:t>Взяття на облік за основним місцем обліку юридичних осіб та їх відокремлених підрозділів як платників податків та зборів в органах державної податкової служби здійснюється після:</w:t>
      </w:r>
    </w:p>
    <w:p w14:paraId="2597B327" w14:textId="77777777" w:rsidR="00175E9C" w:rsidRPr="00175E9C" w:rsidRDefault="00175E9C" w:rsidP="00175E9C">
      <w:pPr>
        <w:framePr w:w="9701" w:h="8427" w:hRule="exact" w:wrap="none" w:vAnchor="page" w:hAnchor="page" w:x="1389" w:y="6820"/>
        <w:numPr>
          <w:ilvl w:val="0"/>
          <w:numId w:val="8"/>
        </w:numPr>
        <w:tabs>
          <w:tab w:val="left" w:pos="524"/>
        </w:tabs>
        <w:spacing w:line="360" w:lineRule="exact"/>
        <w:jc w:val="both"/>
        <w:rPr>
          <w:rFonts w:ascii="Times New Roman" w:hAnsi="Times New Roman" w:cs="Times New Roman"/>
          <w:color w:val="auto"/>
        </w:rPr>
      </w:pPr>
      <w:r w:rsidRPr="00175E9C">
        <w:rPr>
          <w:rFonts w:ascii="Times New Roman" w:hAnsi="Times New Roman" w:cs="Times New Roman"/>
          <w:color w:val="auto"/>
        </w:rPr>
        <w:t xml:space="preserve">внесення відомостей про них до Єдиного державного реєстру фізичних та юридичних </w:t>
      </w:r>
      <w:proofErr w:type="spellStart"/>
      <w:r w:rsidRPr="00175E9C">
        <w:rPr>
          <w:rFonts w:ascii="Times New Roman" w:hAnsi="Times New Roman" w:cs="Times New Roman"/>
          <w:color w:val="auto"/>
        </w:rPr>
        <w:t>осібхє</w:t>
      </w:r>
      <w:proofErr w:type="spellEnd"/>
      <w:r w:rsidRPr="00175E9C">
        <w:rPr>
          <w:rFonts w:ascii="Times New Roman" w:hAnsi="Times New Roman" w:cs="Times New Roman"/>
          <w:color w:val="auto"/>
        </w:rPr>
        <w:t>;</w:t>
      </w:r>
    </w:p>
    <w:p w14:paraId="47C0AF1E" w14:textId="77777777" w:rsidR="00175E9C" w:rsidRPr="00175E9C" w:rsidRDefault="00175E9C" w:rsidP="00175E9C">
      <w:pPr>
        <w:framePr w:w="9701" w:h="8427" w:hRule="exact" w:wrap="none" w:vAnchor="page" w:hAnchor="page" w:x="1389" w:y="6820"/>
        <w:numPr>
          <w:ilvl w:val="0"/>
          <w:numId w:val="8"/>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присвоєння кодів за ЄДРПОУ - для юридичних осіб та їх відокремлених підрозділів.</w:t>
      </w:r>
    </w:p>
    <w:p w14:paraId="460AE478" w14:textId="77777777" w:rsidR="00175E9C" w:rsidRPr="00175E9C" w:rsidRDefault="00175E9C" w:rsidP="00175E9C">
      <w:pPr>
        <w:framePr w:w="9701" w:h="8427" w:hRule="exact" w:wrap="none" w:vAnchor="page" w:hAnchor="page" w:x="1389" w:y="6820"/>
        <w:spacing w:line="322" w:lineRule="exact"/>
        <w:ind w:firstLine="600"/>
        <w:jc w:val="both"/>
        <w:rPr>
          <w:rFonts w:ascii="Times New Roman" w:hAnsi="Times New Roman" w:cs="Times New Roman"/>
          <w:color w:val="auto"/>
        </w:rPr>
      </w:pPr>
      <w:r w:rsidRPr="00175E9C">
        <w:rPr>
          <w:rFonts w:ascii="Times New Roman" w:hAnsi="Times New Roman" w:cs="Times New Roman"/>
          <w:color w:val="auto"/>
        </w:rPr>
        <w:t>Органи державної податкової служби в районах, містах без районного поділу, районах у містах, міжрайонні, об'єднані та спеціалізовані:</w:t>
      </w:r>
    </w:p>
    <w:p w14:paraId="2AEBAFE1" w14:textId="77777777" w:rsidR="00175E9C" w:rsidRPr="00175E9C" w:rsidRDefault="00175E9C" w:rsidP="00175E9C">
      <w:pPr>
        <w:framePr w:w="9701" w:h="8427" w:hRule="exact" w:wrap="none" w:vAnchor="page" w:hAnchor="page" w:x="1389" w:y="6820"/>
        <w:numPr>
          <w:ilvl w:val="0"/>
          <w:numId w:val="9"/>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ведуть облік платників податків;</w:t>
      </w:r>
    </w:p>
    <w:p w14:paraId="2EC70DE0" w14:textId="77777777" w:rsidR="00175E9C" w:rsidRPr="00175E9C" w:rsidRDefault="00175E9C" w:rsidP="00175E9C">
      <w:pPr>
        <w:framePr w:w="9701" w:h="8427" w:hRule="exact" w:wrap="none" w:vAnchor="page" w:hAnchor="page" w:x="1389" w:y="6820"/>
        <w:numPr>
          <w:ilvl w:val="0"/>
          <w:numId w:val="9"/>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 xml:space="preserve">наповнюють Єдиний банк даних юридичних осіб та Реєстр </w:t>
      </w:r>
      <w:proofErr w:type="spellStart"/>
      <w:r w:rsidRPr="00175E9C">
        <w:rPr>
          <w:rFonts w:ascii="Times New Roman" w:hAnsi="Times New Roman" w:cs="Times New Roman"/>
          <w:color w:val="auto"/>
        </w:rPr>
        <w:t>самозайнятих</w:t>
      </w:r>
      <w:proofErr w:type="spellEnd"/>
      <w:r w:rsidRPr="00175E9C">
        <w:rPr>
          <w:rFonts w:ascii="Times New Roman" w:hAnsi="Times New Roman" w:cs="Times New Roman"/>
          <w:color w:val="auto"/>
        </w:rPr>
        <w:t xml:space="preserve"> осіб інформацією щодо реєстраційних даних платників податків на підставі отриманих від платників податків та від органів реєстрації відомостей, документів, заяв, повідомлень тощо;</w:t>
      </w:r>
    </w:p>
    <w:p w14:paraId="256C1AA0" w14:textId="77777777" w:rsidR="00175E9C" w:rsidRPr="00175E9C" w:rsidRDefault="00175E9C" w:rsidP="00175E9C">
      <w:pPr>
        <w:framePr w:w="9701" w:h="8427" w:hRule="exact" w:wrap="none" w:vAnchor="page" w:hAnchor="page" w:x="1389" w:y="6820"/>
        <w:numPr>
          <w:ilvl w:val="0"/>
          <w:numId w:val="9"/>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формують та ведуть журнали щодо обліку платників податків;</w:t>
      </w:r>
    </w:p>
    <w:p w14:paraId="3F463435" w14:textId="77777777" w:rsidR="00175E9C" w:rsidRPr="00175E9C" w:rsidRDefault="00175E9C" w:rsidP="00175E9C">
      <w:pPr>
        <w:framePr w:w="9701" w:h="8427" w:hRule="exact" w:wrap="none" w:vAnchor="page" w:hAnchor="page" w:x="1389" w:y="6820"/>
        <w:numPr>
          <w:ilvl w:val="0"/>
          <w:numId w:val="9"/>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формують та ведуть облікові справи (реєстраційну частину) платників податків, які зберігаються до ліквідації платника податків або переведення на облік до іншого органу державної податкової служби;</w:t>
      </w:r>
    </w:p>
    <w:p w14:paraId="034DA50E" w14:textId="77777777" w:rsidR="00175E9C" w:rsidRPr="00175E9C" w:rsidRDefault="00175E9C" w:rsidP="00175E9C">
      <w:pPr>
        <w:framePr w:w="9701" w:h="8427" w:hRule="exact" w:wrap="none" w:vAnchor="page" w:hAnchor="page" w:x="1389" w:y="6820"/>
        <w:numPr>
          <w:ilvl w:val="0"/>
          <w:numId w:val="9"/>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формують звіт «Про стан обліку платників податків» у терміни, встановлені центральним органом державної податкової служби.</w:t>
      </w:r>
    </w:p>
    <w:p w14:paraId="54C1CEB8" w14:textId="77777777" w:rsidR="00175E9C" w:rsidRPr="00175E9C" w:rsidRDefault="00175E9C" w:rsidP="00175E9C">
      <w:pPr>
        <w:framePr w:w="9701" w:h="8427" w:hRule="exact" w:wrap="none" w:vAnchor="page" w:hAnchor="page" w:x="1389" w:y="6820"/>
        <w:spacing w:line="322" w:lineRule="exact"/>
        <w:jc w:val="both"/>
        <w:rPr>
          <w:rFonts w:ascii="Times New Roman" w:hAnsi="Times New Roman" w:cs="Times New Roman"/>
          <w:color w:val="auto"/>
        </w:rPr>
      </w:pPr>
      <w:r w:rsidRPr="00175E9C">
        <w:rPr>
          <w:rFonts w:ascii="Times New Roman" w:hAnsi="Times New Roman" w:cs="Times New Roman"/>
          <w:color w:val="auto"/>
        </w:rPr>
        <w:t>Центральний орган державної податкової служби:</w:t>
      </w:r>
    </w:p>
    <w:p w14:paraId="2A24515F" w14:textId="77777777" w:rsidR="00175E9C" w:rsidRPr="00175E9C" w:rsidRDefault="00175E9C" w:rsidP="00175E9C">
      <w:pPr>
        <w:framePr w:w="9701" w:h="8427" w:hRule="exact" w:wrap="none" w:vAnchor="page" w:hAnchor="page" w:x="1389" w:y="6820"/>
        <w:numPr>
          <w:ilvl w:val="0"/>
          <w:numId w:val="10"/>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забезпечує ведення Єдиного банку даних юридичних осіб та ДРФО;</w:t>
      </w:r>
    </w:p>
    <w:p w14:paraId="4E5282E7" w14:textId="77777777" w:rsidR="00175E9C" w:rsidRPr="00175E9C" w:rsidRDefault="00175E9C" w:rsidP="00175E9C">
      <w:pPr>
        <w:framePr w:w="9701" w:h="8427" w:hRule="exact" w:wrap="none" w:vAnchor="page" w:hAnchor="page" w:x="1389" w:y="6820"/>
        <w:numPr>
          <w:ilvl w:val="0"/>
          <w:numId w:val="10"/>
        </w:numPr>
        <w:tabs>
          <w:tab w:val="left" w:pos="524"/>
        </w:tabs>
        <w:spacing w:line="322" w:lineRule="exact"/>
        <w:jc w:val="both"/>
        <w:rPr>
          <w:rFonts w:ascii="Times New Roman" w:hAnsi="Times New Roman" w:cs="Times New Roman"/>
          <w:color w:val="auto"/>
        </w:rPr>
      </w:pPr>
      <w:r w:rsidRPr="00175E9C">
        <w:rPr>
          <w:rFonts w:ascii="Times New Roman" w:hAnsi="Times New Roman" w:cs="Times New Roman"/>
          <w:color w:val="auto"/>
        </w:rPr>
        <w:t>накопичує, поновлює, аналізує інформацію, що надходить з податкових органів нижчих рівнів, веде архів щодо платників податків.</w:t>
      </w:r>
    </w:p>
    <w:p w14:paraId="4E74A624" w14:textId="77777777" w:rsidR="00175E9C" w:rsidRPr="00175E9C" w:rsidRDefault="00175E9C" w:rsidP="00175E9C">
      <w:pPr>
        <w:pStyle w:val="21"/>
        <w:framePr w:wrap="none" w:vAnchor="page" w:hAnchor="page" w:x="1389" w:y="15560"/>
        <w:shd w:val="clear" w:color="auto" w:fill="auto"/>
        <w:spacing w:after="0" w:line="260" w:lineRule="exact"/>
        <w:ind w:left="2760"/>
        <w:jc w:val="left"/>
        <w:rPr>
          <w:sz w:val="24"/>
          <w:szCs w:val="24"/>
        </w:rPr>
      </w:pPr>
      <w:bookmarkStart w:id="11" w:name="bookmark16"/>
      <w:r w:rsidRPr="00175E9C">
        <w:rPr>
          <w:sz w:val="24"/>
          <w:szCs w:val="24"/>
        </w:rPr>
        <w:t>Завдання для самостійного вивчення</w:t>
      </w:r>
      <w:bookmarkEnd w:id="11"/>
    </w:p>
    <w:p w14:paraId="6C16A531" w14:textId="77777777" w:rsidR="00175E9C" w:rsidRPr="00175E9C" w:rsidRDefault="00175E9C" w:rsidP="00175E9C">
      <w:pPr>
        <w:rPr>
          <w:rFonts w:ascii="Times New Roman" w:hAnsi="Times New Roman" w:cs="Times New Roman"/>
          <w:color w:val="auto"/>
        </w:rPr>
        <w:sectPr w:rsidR="00175E9C" w:rsidRPr="00175E9C">
          <w:pgSz w:w="11900" w:h="16840"/>
          <w:pgMar w:top="360" w:right="360" w:bottom="360" w:left="360" w:header="0" w:footer="3" w:gutter="0"/>
          <w:cols w:space="720"/>
          <w:noEndnote/>
          <w:docGrid w:linePitch="360"/>
        </w:sectPr>
      </w:pPr>
    </w:p>
    <w:p w14:paraId="3BCC3B24" w14:textId="77777777" w:rsidR="00175E9C" w:rsidRPr="00175E9C" w:rsidRDefault="00175E9C" w:rsidP="00175E9C">
      <w:pPr>
        <w:pStyle w:val="a4"/>
        <w:framePr w:wrap="none" w:vAnchor="page" w:hAnchor="page" w:x="10817" w:y="732"/>
        <w:shd w:val="clear" w:color="auto" w:fill="auto"/>
        <w:spacing w:line="220" w:lineRule="exact"/>
        <w:jc w:val="left"/>
        <w:rPr>
          <w:sz w:val="24"/>
          <w:szCs w:val="24"/>
        </w:rPr>
      </w:pPr>
      <w:r w:rsidRPr="00175E9C">
        <w:rPr>
          <w:sz w:val="24"/>
          <w:szCs w:val="24"/>
        </w:rPr>
        <w:lastRenderedPageBreak/>
        <w:t>14</w:t>
      </w:r>
    </w:p>
    <w:p w14:paraId="2505B51D" w14:textId="77777777" w:rsidR="00175E9C" w:rsidRPr="00175E9C" w:rsidRDefault="00175E9C" w:rsidP="00175E9C">
      <w:pPr>
        <w:framePr w:w="9701" w:h="12155" w:hRule="exact" w:wrap="none" w:vAnchor="page" w:hAnchor="page" w:x="1389" w:y="1280"/>
        <w:spacing w:line="322" w:lineRule="exact"/>
        <w:jc w:val="both"/>
        <w:rPr>
          <w:rFonts w:ascii="Times New Roman" w:hAnsi="Times New Roman" w:cs="Times New Roman"/>
          <w:color w:val="auto"/>
        </w:rPr>
      </w:pPr>
      <w:r w:rsidRPr="00175E9C">
        <w:rPr>
          <w:rFonts w:ascii="Times New Roman" w:hAnsi="Times New Roman" w:cs="Times New Roman"/>
          <w:color w:val="auto"/>
        </w:rPr>
        <w:t>І. Історія розвитку податків в Україні.</w:t>
      </w:r>
    </w:p>
    <w:p w14:paraId="6701D5A0" w14:textId="77777777" w:rsidR="00175E9C" w:rsidRPr="00175E9C" w:rsidRDefault="00175E9C" w:rsidP="00175E9C">
      <w:pPr>
        <w:framePr w:w="9701" w:h="12155" w:hRule="exact" w:wrap="none" w:vAnchor="page" w:hAnchor="page" w:x="1389" w:y="1280"/>
        <w:numPr>
          <w:ilvl w:val="0"/>
          <w:numId w:val="11"/>
        </w:numPr>
        <w:tabs>
          <w:tab w:val="left" w:pos="382"/>
        </w:tabs>
        <w:spacing w:line="322" w:lineRule="exact"/>
        <w:jc w:val="both"/>
        <w:rPr>
          <w:rFonts w:ascii="Times New Roman" w:hAnsi="Times New Roman" w:cs="Times New Roman"/>
          <w:color w:val="auto"/>
        </w:rPr>
      </w:pPr>
      <w:r w:rsidRPr="00175E9C">
        <w:rPr>
          <w:rFonts w:ascii="Times New Roman" w:hAnsi="Times New Roman" w:cs="Times New Roman"/>
          <w:color w:val="auto"/>
        </w:rPr>
        <w:t>Відмінність податкової системи України від інших країн.</w:t>
      </w:r>
    </w:p>
    <w:p w14:paraId="4C6D4EE4" w14:textId="77777777" w:rsidR="00175E9C" w:rsidRPr="00175E9C" w:rsidRDefault="00175E9C" w:rsidP="00175E9C">
      <w:pPr>
        <w:framePr w:w="9701" w:h="12155" w:hRule="exact" w:wrap="none" w:vAnchor="page" w:hAnchor="page" w:x="1389" w:y="1280"/>
        <w:numPr>
          <w:ilvl w:val="0"/>
          <w:numId w:val="11"/>
        </w:numPr>
        <w:tabs>
          <w:tab w:val="left" w:pos="382"/>
        </w:tabs>
        <w:spacing w:line="322" w:lineRule="exact"/>
        <w:jc w:val="both"/>
        <w:rPr>
          <w:rFonts w:ascii="Times New Roman" w:hAnsi="Times New Roman" w:cs="Times New Roman"/>
          <w:color w:val="auto"/>
        </w:rPr>
      </w:pPr>
      <w:r w:rsidRPr="00175E9C">
        <w:rPr>
          <w:rFonts w:ascii="Times New Roman" w:hAnsi="Times New Roman" w:cs="Times New Roman"/>
          <w:color w:val="auto"/>
        </w:rPr>
        <w:t>Права та обов’язки платників податків.</w:t>
      </w:r>
    </w:p>
    <w:p w14:paraId="18784CA9" w14:textId="77777777" w:rsidR="00175E9C" w:rsidRPr="00175E9C" w:rsidRDefault="00175E9C" w:rsidP="00175E9C">
      <w:pPr>
        <w:framePr w:w="9701" w:h="12155" w:hRule="exact" w:wrap="none" w:vAnchor="page" w:hAnchor="page" w:x="1389" w:y="1280"/>
        <w:numPr>
          <w:ilvl w:val="0"/>
          <w:numId w:val="11"/>
        </w:numPr>
        <w:tabs>
          <w:tab w:val="left" w:pos="382"/>
        </w:tabs>
        <w:spacing w:after="349" w:line="322" w:lineRule="exact"/>
        <w:jc w:val="both"/>
        <w:rPr>
          <w:rFonts w:ascii="Times New Roman" w:hAnsi="Times New Roman" w:cs="Times New Roman"/>
          <w:color w:val="auto"/>
        </w:rPr>
      </w:pPr>
      <w:r w:rsidRPr="00175E9C">
        <w:rPr>
          <w:rFonts w:ascii="Times New Roman" w:hAnsi="Times New Roman" w:cs="Times New Roman"/>
          <w:color w:val="auto"/>
        </w:rPr>
        <w:t>Відповідальність за несплату податків.</w:t>
      </w:r>
    </w:p>
    <w:p w14:paraId="5A219BFA" w14:textId="77777777" w:rsidR="00175E9C" w:rsidRPr="00175E9C" w:rsidRDefault="00175E9C" w:rsidP="00175E9C">
      <w:pPr>
        <w:pStyle w:val="21"/>
        <w:framePr w:w="9701" w:h="12155" w:hRule="exact" w:wrap="none" w:vAnchor="page" w:hAnchor="page" w:x="1389" w:y="1280"/>
        <w:shd w:val="clear" w:color="auto" w:fill="auto"/>
        <w:spacing w:after="308" w:line="260" w:lineRule="exact"/>
        <w:rPr>
          <w:sz w:val="24"/>
          <w:szCs w:val="24"/>
        </w:rPr>
      </w:pPr>
      <w:bookmarkStart w:id="12" w:name="bookmark17"/>
      <w:r w:rsidRPr="00175E9C">
        <w:rPr>
          <w:sz w:val="24"/>
          <w:szCs w:val="24"/>
        </w:rPr>
        <w:t>Рекомендована література</w:t>
      </w:r>
      <w:bookmarkEnd w:id="12"/>
    </w:p>
    <w:p w14:paraId="5669A295" w14:textId="77777777" w:rsidR="00175E9C" w:rsidRPr="00175E9C" w:rsidRDefault="00175E9C" w:rsidP="00175E9C">
      <w:pPr>
        <w:framePr w:w="9701" w:h="12155" w:hRule="exact" w:wrap="none" w:vAnchor="page" w:hAnchor="page" w:x="1389" w:y="1280"/>
        <w:jc w:val="both"/>
        <w:rPr>
          <w:rFonts w:ascii="Times New Roman" w:hAnsi="Times New Roman" w:cs="Times New Roman"/>
        </w:rPr>
      </w:pPr>
      <w:bookmarkStart w:id="13" w:name="bookmark18"/>
      <w:r w:rsidRPr="00175E9C">
        <w:rPr>
          <w:rFonts w:ascii="Times New Roman" w:hAnsi="Times New Roman" w:cs="Times New Roman"/>
        </w:rPr>
        <w:t xml:space="preserve">1. </w:t>
      </w:r>
      <w:bookmarkEnd w:id="13"/>
      <w:r w:rsidRPr="00175E9C">
        <w:rPr>
          <w:rFonts w:ascii="Times New Roman" w:hAnsi="Times New Roman" w:cs="Times New Roman"/>
        </w:rPr>
        <w:t>Податковий кодекс України : Відомості Верховної Ради України від 07.04.2011 № 2755-VI. URL : https://zakon.rada.gov.ua/laws/show/2755-17#Text : станом на 07.05.2022 р. (дата звернення: 20.05.2022).</w:t>
      </w:r>
    </w:p>
    <w:p w14:paraId="2D8F0306" w14:textId="77777777" w:rsidR="00175E9C" w:rsidRPr="00175E9C" w:rsidRDefault="00175E9C" w:rsidP="00175E9C">
      <w:pPr>
        <w:framePr w:w="9701" w:h="12155" w:hRule="exact" w:wrap="none" w:vAnchor="page" w:hAnchor="page" w:x="1389" w:y="1280"/>
        <w:jc w:val="both"/>
        <w:rPr>
          <w:rFonts w:ascii="Times New Roman" w:hAnsi="Times New Roman" w:cs="Times New Roman"/>
        </w:rPr>
      </w:pPr>
    </w:p>
    <w:p w14:paraId="06A1E6DC" w14:textId="77777777" w:rsidR="00D44549" w:rsidRPr="00175E9C" w:rsidRDefault="00D44549">
      <w:pPr>
        <w:rPr>
          <w:rFonts w:ascii="Times New Roman" w:hAnsi="Times New Roman" w:cs="Times New Roman"/>
        </w:rPr>
      </w:pPr>
    </w:p>
    <w:sectPr w:rsidR="00D44549" w:rsidRPr="00175E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C1B"/>
    <w:multiLevelType w:val="multilevel"/>
    <w:tmpl w:val="83BEB2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25868"/>
    <w:multiLevelType w:val="multilevel"/>
    <w:tmpl w:val="A764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E170F"/>
    <w:multiLevelType w:val="multilevel"/>
    <w:tmpl w:val="84AE70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749DB"/>
    <w:multiLevelType w:val="multilevel"/>
    <w:tmpl w:val="1CA2C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3293B"/>
    <w:multiLevelType w:val="multilevel"/>
    <w:tmpl w:val="F5B00DA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740BEC"/>
    <w:multiLevelType w:val="multilevel"/>
    <w:tmpl w:val="06DA4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701A95"/>
    <w:multiLevelType w:val="multilevel"/>
    <w:tmpl w:val="DE702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5C36C7"/>
    <w:multiLevelType w:val="multilevel"/>
    <w:tmpl w:val="75BE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3F24C8"/>
    <w:multiLevelType w:val="multilevel"/>
    <w:tmpl w:val="99024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A712F4"/>
    <w:multiLevelType w:val="multilevel"/>
    <w:tmpl w:val="AF68B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4B3741"/>
    <w:multiLevelType w:val="multilevel"/>
    <w:tmpl w:val="07F0C8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1"/>
  </w:num>
  <w:num w:numId="8">
    <w:abstractNumId w:val="9"/>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9C"/>
    <w:rsid w:val="00175E9C"/>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D919"/>
  <w15:chartTrackingRefBased/>
  <w15:docId w15:val="{FED05DB7-4BA9-4965-BDA0-4B49CACD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E9C"/>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175E9C"/>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175E9C"/>
    <w:rPr>
      <w:rFonts w:ascii="Times New Roman" w:eastAsia="Times New Roman" w:hAnsi="Times New Roman" w:cs="Times New Roman"/>
      <w:b/>
      <w:bCs/>
      <w:sz w:val="26"/>
      <w:szCs w:val="26"/>
      <w:shd w:val="clear" w:color="auto" w:fill="FFFFFF"/>
    </w:rPr>
  </w:style>
  <w:style w:type="character" w:customStyle="1" w:styleId="a3">
    <w:name w:val="Колонтитул_"/>
    <w:basedOn w:val="a0"/>
    <w:link w:val="a4"/>
    <w:rsid w:val="00175E9C"/>
    <w:rPr>
      <w:rFonts w:ascii="Times New Roman" w:eastAsia="Times New Roman" w:hAnsi="Times New Roman" w:cs="Times New Roman"/>
      <w:shd w:val="clear" w:color="auto" w:fill="FFFFFF"/>
    </w:rPr>
  </w:style>
  <w:style w:type="character" w:customStyle="1" w:styleId="20">
    <w:name w:val="Заголовок №2_"/>
    <w:basedOn w:val="a0"/>
    <w:link w:val="21"/>
    <w:rsid w:val="00175E9C"/>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175E9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175E9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paragraph" w:customStyle="1" w:styleId="30">
    <w:name w:val="Основной текст (3)"/>
    <w:basedOn w:val="a"/>
    <w:link w:val="3"/>
    <w:rsid w:val="00175E9C"/>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a4">
    <w:name w:val="Колонтитул"/>
    <w:basedOn w:val="a"/>
    <w:link w:val="a3"/>
    <w:rsid w:val="00175E9C"/>
    <w:pPr>
      <w:shd w:val="clear" w:color="auto" w:fill="FFFFFF"/>
      <w:spacing w:line="274" w:lineRule="exact"/>
      <w:jc w:val="right"/>
    </w:pPr>
    <w:rPr>
      <w:rFonts w:ascii="Times New Roman" w:eastAsia="Times New Roman" w:hAnsi="Times New Roman" w:cs="Times New Roman"/>
      <w:color w:val="auto"/>
      <w:sz w:val="22"/>
      <w:szCs w:val="22"/>
      <w:lang w:eastAsia="en-US" w:bidi="ar-SA"/>
    </w:rPr>
  </w:style>
  <w:style w:type="paragraph" w:customStyle="1" w:styleId="21">
    <w:name w:val="Заголовок №2"/>
    <w:basedOn w:val="a"/>
    <w:link w:val="20"/>
    <w:rsid w:val="00175E9C"/>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10461</Words>
  <Characters>5963</Characters>
  <Application>Microsoft Office Word</Application>
  <DocSecurity>0</DocSecurity>
  <Lines>49</Lines>
  <Paragraphs>32</Paragraphs>
  <ScaleCrop>false</ScaleCrop>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2023-12-09T18:48:00Z</dcterms:created>
  <dcterms:modified xsi:type="dcterms:W3CDTF">2023-12-09T18:50:00Z</dcterms:modified>
</cp:coreProperties>
</file>