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EEAD" w14:textId="6BF6C8C4" w:rsidR="00DA3A5E" w:rsidRPr="00DA3A5E" w:rsidRDefault="00DA3A5E" w:rsidP="00DA3A5E">
      <w:pPr>
        <w:framePr w:w="9787" w:h="9619" w:hRule="exact" w:wrap="none" w:vAnchor="page" w:hAnchor="page" w:x="1201" w:y="1126"/>
        <w:tabs>
          <w:tab w:val="left" w:pos="1442"/>
        </w:tabs>
        <w:spacing w:after="290" w:line="320" w:lineRule="exact"/>
        <w:ind w:left="700"/>
        <w:jc w:val="both"/>
        <w:rPr>
          <w:rFonts w:ascii="Times New Roman" w:hAnsi="Times New Roman" w:cs="Times New Roman"/>
          <w:b/>
          <w:bCs/>
          <w:sz w:val="28"/>
          <w:szCs w:val="28"/>
        </w:rPr>
      </w:pPr>
      <w:r w:rsidRPr="00DA3A5E">
        <w:rPr>
          <w:rFonts w:ascii="Times New Roman" w:hAnsi="Times New Roman" w:cs="Times New Roman"/>
          <w:b/>
          <w:bCs/>
          <w:sz w:val="28"/>
          <w:szCs w:val="28"/>
        </w:rPr>
        <w:t xml:space="preserve">Лекція 23. </w:t>
      </w:r>
      <w:r w:rsidRPr="00DA3A5E">
        <w:rPr>
          <w:rFonts w:ascii="Times New Roman" w:hAnsi="Times New Roman" w:cs="Times New Roman"/>
          <w:b/>
          <w:bCs/>
          <w:sz w:val="28"/>
          <w:szCs w:val="28"/>
        </w:rPr>
        <w:t>Елементи управління кар’єрою в організації</w:t>
      </w:r>
    </w:p>
    <w:p w14:paraId="638EEEF1" w14:textId="7D718E81" w:rsidR="00DA3A5E" w:rsidRPr="00DA3A5E" w:rsidRDefault="00DA3A5E" w:rsidP="00DA3A5E">
      <w:pPr>
        <w:framePr w:w="9787" w:h="9619" w:hRule="exact" w:wrap="none" w:vAnchor="page" w:hAnchor="page" w:x="1201" w:y="1126"/>
        <w:tabs>
          <w:tab w:val="left" w:pos="1442"/>
        </w:tabs>
        <w:spacing w:after="290" w:line="320" w:lineRule="exact"/>
        <w:jc w:val="both"/>
        <w:rPr>
          <w:rFonts w:ascii="Times New Roman" w:hAnsi="Times New Roman" w:cs="Times New Roman"/>
          <w:sz w:val="28"/>
          <w:szCs w:val="28"/>
        </w:rPr>
      </w:pPr>
    </w:p>
    <w:p w14:paraId="0874EDD7" w14:textId="77777777" w:rsidR="00DA3A5E" w:rsidRPr="00DA3A5E" w:rsidRDefault="00DA3A5E" w:rsidP="00DA3A5E">
      <w:pPr>
        <w:framePr w:w="9787" w:h="9619" w:hRule="exact" w:wrap="none" w:vAnchor="page" w:hAnchor="page" w:x="1201" w:y="1126"/>
        <w:tabs>
          <w:tab w:val="left" w:pos="1442"/>
        </w:tabs>
        <w:spacing w:after="290" w:line="320" w:lineRule="exact"/>
        <w:jc w:val="both"/>
        <w:rPr>
          <w:rFonts w:ascii="Times New Roman" w:hAnsi="Times New Roman" w:cs="Times New Roman"/>
          <w:sz w:val="28"/>
          <w:szCs w:val="28"/>
        </w:rPr>
      </w:pPr>
    </w:p>
    <w:p w14:paraId="363A51F8" w14:textId="77777777" w:rsidR="00DA3A5E" w:rsidRPr="00DA3A5E" w:rsidRDefault="00DA3A5E" w:rsidP="00DA3A5E">
      <w:pPr>
        <w:framePr w:w="9787" w:h="9619" w:hRule="exact" w:wrap="none" w:vAnchor="page" w:hAnchor="page" w:x="1201" w:y="1126"/>
        <w:spacing w:line="365" w:lineRule="exact"/>
        <w:ind w:left="160" w:firstLine="540"/>
        <w:jc w:val="both"/>
        <w:rPr>
          <w:rFonts w:ascii="Times New Roman" w:hAnsi="Times New Roman" w:cs="Times New Roman"/>
          <w:sz w:val="28"/>
          <w:szCs w:val="28"/>
        </w:rPr>
      </w:pPr>
      <w:r w:rsidRPr="00DA3A5E">
        <w:rPr>
          <w:rFonts w:ascii="Times New Roman" w:hAnsi="Times New Roman" w:cs="Times New Roman"/>
          <w:sz w:val="28"/>
          <w:szCs w:val="28"/>
        </w:rPr>
        <w:t>Будь-яка кар’єра здійснюється заради чогось і має рушійні мотиви, які з плином часу, під дією різних чинників, що супроводжують працівників, менеджерів впродовж життя, можуть змінюються.</w:t>
      </w:r>
    </w:p>
    <w:p w14:paraId="766758F4" w14:textId="77777777" w:rsidR="00DA3A5E" w:rsidRPr="00DA3A5E" w:rsidRDefault="00DA3A5E" w:rsidP="00DA3A5E">
      <w:pPr>
        <w:framePr w:w="9787" w:h="9619" w:hRule="exact" w:wrap="none" w:vAnchor="page" w:hAnchor="page" w:x="1201" w:y="1126"/>
        <w:ind w:left="160" w:firstLine="540"/>
        <w:rPr>
          <w:rFonts w:ascii="Times New Roman" w:hAnsi="Times New Roman" w:cs="Times New Roman"/>
          <w:sz w:val="28"/>
          <w:szCs w:val="28"/>
        </w:rPr>
      </w:pPr>
      <w:r w:rsidRPr="00DA3A5E">
        <w:rPr>
          <w:rFonts w:ascii="Times New Roman" w:hAnsi="Times New Roman" w:cs="Times New Roman"/>
          <w:sz w:val="28"/>
          <w:szCs w:val="28"/>
        </w:rPr>
        <w:t>Варто виокремити такі головні мотиви до кар ’</w:t>
      </w:r>
      <w:proofErr w:type="spellStart"/>
      <w:r w:rsidRPr="00DA3A5E">
        <w:rPr>
          <w:rFonts w:ascii="Times New Roman" w:hAnsi="Times New Roman" w:cs="Times New Roman"/>
          <w:sz w:val="28"/>
          <w:szCs w:val="28"/>
        </w:rPr>
        <w:t>єрного</w:t>
      </w:r>
      <w:proofErr w:type="spellEnd"/>
      <w:r w:rsidRPr="00DA3A5E">
        <w:rPr>
          <w:rFonts w:ascii="Times New Roman" w:hAnsi="Times New Roman" w:cs="Times New Roman"/>
          <w:sz w:val="28"/>
          <w:szCs w:val="28"/>
        </w:rPr>
        <w:t xml:space="preserve"> зростання.</w:t>
      </w:r>
    </w:p>
    <w:p w14:paraId="75CC7BE1" w14:textId="77777777" w:rsidR="00DA3A5E" w:rsidRPr="00DA3A5E" w:rsidRDefault="00DA3A5E" w:rsidP="00DA3A5E">
      <w:pPr>
        <w:framePr w:w="9787" w:h="9619" w:hRule="exact" w:wrap="none" w:vAnchor="page" w:hAnchor="page" w:x="1201" w:y="1126"/>
        <w:spacing w:line="365" w:lineRule="exact"/>
        <w:ind w:left="160" w:firstLine="540"/>
        <w:jc w:val="both"/>
        <w:rPr>
          <w:rFonts w:ascii="Times New Roman" w:hAnsi="Times New Roman" w:cs="Times New Roman"/>
          <w:sz w:val="28"/>
          <w:szCs w:val="28"/>
        </w:rPr>
      </w:pPr>
      <w:r w:rsidRPr="00DA3A5E">
        <w:rPr>
          <w:rStyle w:val="20"/>
          <w:rFonts w:eastAsia="Microsoft Sans Serif"/>
          <w:sz w:val="28"/>
          <w:szCs w:val="28"/>
        </w:rPr>
        <w:t>Автономія.</w:t>
      </w:r>
      <w:r w:rsidRPr="00DA3A5E">
        <w:rPr>
          <w:rFonts w:ascii="Times New Roman" w:hAnsi="Times New Roman" w:cs="Times New Roman"/>
          <w:sz w:val="28"/>
          <w:szCs w:val="28"/>
        </w:rPr>
        <w:t xml:space="preserve"> Людиною рухає прагнення до незалежності, мо</w:t>
      </w:r>
      <w:r w:rsidRPr="00DA3A5E">
        <w:rPr>
          <w:rFonts w:ascii="Times New Roman" w:hAnsi="Times New Roman" w:cs="Times New Roman"/>
          <w:sz w:val="28"/>
          <w:szCs w:val="28"/>
        </w:rPr>
        <w:softHyphen/>
        <w:t>жливості робити все по-своєму. У рамках організації їй дають високу посаду, статус, авторитет, заслуги, які треба враховувати.</w:t>
      </w:r>
    </w:p>
    <w:p w14:paraId="40B94EAA" w14:textId="77777777" w:rsidR="00DA3A5E" w:rsidRPr="00DA3A5E" w:rsidRDefault="00DA3A5E" w:rsidP="00DA3A5E">
      <w:pPr>
        <w:framePr w:w="9787" w:h="9619" w:hRule="exact" w:wrap="none" w:vAnchor="page" w:hAnchor="page" w:x="1201" w:y="1126"/>
        <w:spacing w:line="365" w:lineRule="exact"/>
        <w:ind w:left="160" w:firstLine="540"/>
        <w:jc w:val="both"/>
        <w:rPr>
          <w:rFonts w:ascii="Times New Roman" w:hAnsi="Times New Roman" w:cs="Times New Roman"/>
          <w:sz w:val="28"/>
          <w:szCs w:val="28"/>
        </w:rPr>
      </w:pPr>
      <w:r w:rsidRPr="00DA3A5E">
        <w:rPr>
          <w:rStyle w:val="20"/>
          <w:rFonts w:eastAsia="Microsoft Sans Serif"/>
          <w:sz w:val="28"/>
          <w:szCs w:val="28"/>
        </w:rPr>
        <w:t>Функціональна компетентність.</w:t>
      </w:r>
      <w:r w:rsidRPr="00DA3A5E">
        <w:rPr>
          <w:rFonts w:ascii="Times New Roman" w:hAnsi="Times New Roman" w:cs="Times New Roman"/>
          <w:sz w:val="28"/>
          <w:szCs w:val="28"/>
        </w:rPr>
        <w:t xml:space="preserve"> Людина прагне бути кращим фахівцем у своїй справі і вміти вирішувати найскладніші проблеми. Для цього орієнтується на професійний ріст, а посадове просування розглядає крізь призму професійного. До матеріальної сторони справи такі люди здебільшого байдужі, проте високо цінують зовнішнє визнання з боку адміністрації і колег.</w:t>
      </w:r>
    </w:p>
    <w:p w14:paraId="200BA734" w14:textId="77777777" w:rsidR="00DA3A5E" w:rsidRPr="00DA3A5E" w:rsidRDefault="00DA3A5E" w:rsidP="00DA3A5E">
      <w:pPr>
        <w:framePr w:w="9787" w:h="9619" w:hRule="exact" w:wrap="none" w:vAnchor="page" w:hAnchor="page" w:x="1201" w:y="1126"/>
        <w:spacing w:line="365" w:lineRule="exact"/>
        <w:ind w:left="160" w:firstLine="540"/>
        <w:jc w:val="both"/>
        <w:rPr>
          <w:rFonts w:ascii="Times New Roman" w:hAnsi="Times New Roman" w:cs="Times New Roman"/>
          <w:sz w:val="28"/>
          <w:szCs w:val="28"/>
        </w:rPr>
      </w:pPr>
      <w:r w:rsidRPr="00DA3A5E">
        <w:rPr>
          <w:rStyle w:val="20"/>
          <w:rFonts w:eastAsia="Microsoft Sans Serif"/>
          <w:sz w:val="28"/>
          <w:szCs w:val="28"/>
        </w:rPr>
        <w:t>Безпека і стабільність.</w:t>
      </w:r>
      <w:r w:rsidRPr="00DA3A5E">
        <w:rPr>
          <w:rFonts w:ascii="Times New Roman" w:hAnsi="Times New Roman" w:cs="Times New Roman"/>
          <w:sz w:val="28"/>
          <w:szCs w:val="28"/>
        </w:rPr>
        <w:t xml:space="preserve"> Діяльністю працівників керує прагнення зберегти й укріпити своє положення в організації, оскільки основну задачу вони розглядають одержання посади, що дає такі гарантії.</w:t>
      </w:r>
    </w:p>
    <w:p w14:paraId="7A1A2864" w14:textId="77777777" w:rsidR="00DA3A5E" w:rsidRPr="00DA3A5E" w:rsidRDefault="00DA3A5E" w:rsidP="00DA3A5E">
      <w:pPr>
        <w:framePr w:w="9787" w:h="9619" w:hRule="exact" w:wrap="none" w:vAnchor="page" w:hAnchor="page" w:x="1201" w:y="1126"/>
        <w:spacing w:line="365" w:lineRule="exact"/>
        <w:ind w:left="160" w:firstLine="540"/>
        <w:jc w:val="both"/>
        <w:rPr>
          <w:rFonts w:ascii="Times New Roman" w:hAnsi="Times New Roman" w:cs="Times New Roman"/>
          <w:sz w:val="28"/>
          <w:szCs w:val="28"/>
        </w:rPr>
      </w:pPr>
      <w:r w:rsidRPr="00DA3A5E">
        <w:rPr>
          <w:rStyle w:val="20"/>
          <w:rFonts w:eastAsia="Microsoft Sans Serif"/>
          <w:sz w:val="28"/>
          <w:szCs w:val="28"/>
        </w:rPr>
        <w:t>Управлінська компетентність.</w:t>
      </w:r>
      <w:r w:rsidRPr="00DA3A5E">
        <w:rPr>
          <w:rFonts w:ascii="Times New Roman" w:hAnsi="Times New Roman" w:cs="Times New Roman"/>
          <w:sz w:val="28"/>
          <w:szCs w:val="28"/>
        </w:rPr>
        <w:t xml:space="preserve"> Людиною керує прагнення до влади, лідерства, успіху, що асоціюється із високою посадою, рангом, званням, статусними символами, важливою та відповідальною</w:t>
      </w:r>
    </w:p>
    <w:p w14:paraId="588C6E80"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7E9E47AB" w14:textId="77777777" w:rsidR="00DA3A5E" w:rsidRPr="00DA3A5E" w:rsidRDefault="00DA3A5E" w:rsidP="00DA3A5E">
      <w:pPr>
        <w:framePr w:w="9706" w:h="14401" w:hRule="exact" w:wrap="none" w:vAnchor="page" w:hAnchor="page" w:x="1102" w:y="1111"/>
        <w:spacing w:line="365" w:lineRule="exact"/>
        <w:jc w:val="both"/>
        <w:rPr>
          <w:rFonts w:ascii="Times New Roman" w:hAnsi="Times New Roman" w:cs="Times New Roman"/>
          <w:sz w:val="28"/>
          <w:szCs w:val="28"/>
        </w:rPr>
      </w:pPr>
      <w:r w:rsidRPr="00DA3A5E">
        <w:rPr>
          <w:rFonts w:ascii="Times New Roman" w:hAnsi="Times New Roman" w:cs="Times New Roman"/>
          <w:sz w:val="28"/>
          <w:szCs w:val="28"/>
        </w:rPr>
        <w:lastRenderedPageBreak/>
        <w:t>роботою, високою заробітною платою, привілеями, визнанням керівництва, швидким просуванням по службі.</w:t>
      </w:r>
    </w:p>
    <w:p w14:paraId="19306089" w14:textId="77777777" w:rsidR="00DA3A5E" w:rsidRPr="00DA3A5E" w:rsidRDefault="00DA3A5E" w:rsidP="00DA3A5E">
      <w:pPr>
        <w:framePr w:w="9706" w:h="14401" w:hRule="exact" w:wrap="none" w:vAnchor="page" w:hAnchor="page" w:x="1102" w:y="1111"/>
        <w:spacing w:line="365" w:lineRule="exact"/>
        <w:ind w:firstLine="600"/>
        <w:jc w:val="both"/>
        <w:rPr>
          <w:rFonts w:ascii="Times New Roman" w:hAnsi="Times New Roman" w:cs="Times New Roman"/>
          <w:sz w:val="28"/>
          <w:szCs w:val="28"/>
        </w:rPr>
      </w:pPr>
      <w:r w:rsidRPr="00DA3A5E">
        <w:rPr>
          <w:rStyle w:val="20"/>
          <w:rFonts w:eastAsia="Microsoft Sans Serif"/>
          <w:sz w:val="28"/>
          <w:szCs w:val="28"/>
        </w:rPr>
        <w:t>Підприємницька креативність.</w:t>
      </w:r>
      <w:r w:rsidRPr="00DA3A5E">
        <w:rPr>
          <w:rFonts w:ascii="Times New Roman" w:hAnsi="Times New Roman" w:cs="Times New Roman"/>
          <w:sz w:val="28"/>
          <w:szCs w:val="28"/>
        </w:rPr>
        <w:t xml:space="preserve"> Людьми керує прагнення створювати чи організовувати щось нове, займатися творчістю.</w:t>
      </w:r>
    </w:p>
    <w:p w14:paraId="6FF43385" w14:textId="77777777" w:rsidR="00DA3A5E" w:rsidRPr="00DA3A5E" w:rsidRDefault="00DA3A5E" w:rsidP="00DA3A5E">
      <w:pPr>
        <w:framePr w:w="9706" w:h="14401" w:hRule="exact" w:wrap="none" w:vAnchor="page" w:hAnchor="page" w:x="1102" w:y="1111"/>
        <w:spacing w:line="365" w:lineRule="exact"/>
        <w:ind w:firstLine="600"/>
        <w:jc w:val="both"/>
        <w:rPr>
          <w:rFonts w:ascii="Times New Roman" w:hAnsi="Times New Roman" w:cs="Times New Roman"/>
          <w:sz w:val="28"/>
          <w:szCs w:val="28"/>
        </w:rPr>
      </w:pPr>
      <w:r w:rsidRPr="00DA3A5E">
        <w:rPr>
          <w:rStyle w:val="20"/>
          <w:rFonts w:eastAsia="Microsoft Sans Serif"/>
          <w:sz w:val="28"/>
          <w:szCs w:val="28"/>
        </w:rPr>
        <w:t>Потреба в першості.</w:t>
      </w:r>
      <w:r w:rsidRPr="00DA3A5E">
        <w:rPr>
          <w:rFonts w:ascii="Times New Roman" w:hAnsi="Times New Roman" w:cs="Times New Roman"/>
          <w:sz w:val="28"/>
          <w:szCs w:val="28"/>
        </w:rPr>
        <w:t xml:space="preserve"> Людина прагне до кар’єри заради того, щоб бути завжди і скрізь першою, «обійти» своїх колег.</w:t>
      </w:r>
    </w:p>
    <w:p w14:paraId="066967A9" w14:textId="77777777" w:rsidR="00DA3A5E" w:rsidRPr="00DA3A5E" w:rsidRDefault="00DA3A5E" w:rsidP="00DA3A5E">
      <w:pPr>
        <w:framePr w:w="9706" w:h="14401" w:hRule="exact" w:wrap="none" w:vAnchor="page" w:hAnchor="page" w:x="1102" w:y="1111"/>
        <w:spacing w:line="365" w:lineRule="exact"/>
        <w:ind w:firstLine="600"/>
        <w:jc w:val="both"/>
        <w:rPr>
          <w:rFonts w:ascii="Times New Roman" w:hAnsi="Times New Roman" w:cs="Times New Roman"/>
          <w:sz w:val="28"/>
          <w:szCs w:val="28"/>
        </w:rPr>
      </w:pPr>
      <w:r w:rsidRPr="00DA3A5E">
        <w:rPr>
          <w:rStyle w:val="20"/>
          <w:rFonts w:eastAsia="Microsoft Sans Serif"/>
          <w:sz w:val="28"/>
          <w:szCs w:val="28"/>
        </w:rPr>
        <w:t>Стиль життя.</w:t>
      </w:r>
      <w:r w:rsidRPr="00DA3A5E">
        <w:rPr>
          <w:rFonts w:ascii="Times New Roman" w:hAnsi="Times New Roman" w:cs="Times New Roman"/>
          <w:sz w:val="28"/>
          <w:szCs w:val="28"/>
        </w:rPr>
        <w:t xml:space="preserve"> Людина ставить перед собою задачу інтегрувати потреби особистості та родини, наприклад, одержати цікаву, досить високооплачувану роботу, що дає свободу пересування, розпорядження своїм часом тощо. Якщо немає родини, то на першому місці - змістовність роботи, захоплення нею, розмаїття.</w:t>
      </w:r>
    </w:p>
    <w:p w14:paraId="14BA7911" w14:textId="77777777" w:rsidR="00DA3A5E" w:rsidRPr="00DA3A5E" w:rsidRDefault="00DA3A5E" w:rsidP="00DA3A5E">
      <w:pPr>
        <w:framePr w:w="9706" w:h="14401" w:hRule="exact" w:wrap="none" w:vAnchor="page" w:hAnchor="page" w:x="1102" w:y="1111"/>
        <w:spacing w:line="365" w:lineRule="exact"/>
        <w:ind w:firstLine="600"/>
        <w:jc w:val="both"/>
        <w:rPr>
          <w:rFonts w:ascii="Times New Roman" w:hAnsi="Times New Roman" w:cs="Times New Roman"/>
          <w:sz w:val="28"/>
          <w:szCs w:val="28"/>
        </w:rPr>
      </w:pPr>
      <w:r w:rsidRPr="00DA3A5E">
        <w:rPr>
          <w:rStyle w:val="20"/>
          <w:rFonts w:eastAsia="Microsoft Sans Serif"/>
          <w:sz w:val="28"/>
          <w:szCs w:val="28"/>
        </w:rPr>
        <w:t>Матеріальний добробут.</w:t>
      </w:r>
      <w:r w:rsidRPr="00DA3A5E">
        <w:rPr>
          <w:rFonts w:ascii="Times New Roman" w:hAnsi="Times New Roman" w:cs="Times New Roman"/>
          <w:sz w:val="28"/>
          <w:szCs w:val="28"/>
        </w:rPr>
        <w:t xml:space="preserve"> Людьми керує бажання отримати посаду, пов’язану з високою заробітною платою чи іншими формами винагороди.</w:t>
      </w:r>
    </w:p>
    <w:p w14:paraId="50C33D44" w14:textId="77777777" w:rsidR="00DA3A5E" w:rsidRPr="00DA3A5E" w:rsidRDefault="00DA3A5E" w:rsidP="00DA3A5E">
      <w:pPr>
        <w:framePr w:w="9706" w:h="14401" w:hRule="exact" w:wrap="none" w:vAnchor="page" w:hAnchor="page" w:x="1102" w:y="1111"/>
        <w:spacing w:line="365" w:lineRule="exact"/>
        <w:ind w:firstLine="600"/>
        <w:jc w:val="both"/>
        <w:rPr>
          <w:rFonts w:ascii="Times New Roman" w:hAnsi="Times New Roman" w:cs="Times New Roman"/>
          <w:sz w:val="28"/>
          <w:szCs w:val="28"/>
        </w:rPr>
      </w:pPr>
      <w:r w:rsidRPr="00DA3A5E">
        <w:rPr>
          <w:rStyle w:val="20"/>
          <w:rFonts w:eastAsia="Microsoft Sans Serif"/>
          <w:sz w:val="28"/>
          <w:szCs w:val="28"/>
        </w:rPr>
        <w:t>Забезпечення здорових умов.</w:t>
      </w:r>
      <w:r w:rsidRPr="00DA3A5E">
        <w:rPr>
          <w:rFonts w:ascii="Times New Roman" w:hAnsi="Times New Roman" w:cs="Times New Roman"/>
          <w:sz w:val="28"/>
          <w:szCs w:val="28"/>
        </w:rPr>
        <w:t xml:space="preserve"> Працівником рухає прагнення отримати посаду, щоб виконувати службові обов’язки у сприятливих умовах. Наприклад, цілком зрозуміло, коли начальник ливарного цеху заводу прагне стати заступником директора підприємства і піти з екологічно шкідливого виробництва.</w:t>
      </w:r>
    </w:p>
    <w:p w14:paraId="6D124D77" w14:textId="77777777" w:rsidR="00DA3A5E" w:rsidRPr="00DA3A5E" w:rsidRDefault="00DA3A5E" w:rsidP="00DA3A5E">
      <w:pPr>
        <w:framePr w:w="9706" w:h="14401" w:hRule="exact" w:wrap="none" w:vAnchor="page" w:hAnchor="page" w:x="1102" w:y="1111"/>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Для активізації кар’єрного зростання доцільно використовувати організаційні заходи, які полягають у:</w:t>
      </w:r>
    </w:p>
    <w:p w14:paraId="7232C06B" w14:textId="77777777" w:rsidR="00DA3A5E" w:rsidRPr="00DA3A5E" w:rsidRDefault="00DA3A5E" w:rsidP="00DA3A5E">
      <w:pPr>
        <w:framePr w:w="9706" w:h="14401" w:hRule="exact" w:wrap="none" w:vAnchor="page" w:hAnchor="page" w:x="1102" w:y="1111"/>
        <w:numPr>
          <w:ilvl w:val="0"/>
          <w:numId w:val="2"/>
        </w:numPr>
        <w:tabs>
          <w:tab w:val="left" w:pos="630"/>
        </w:tabs>
        <w:spacing w:line="365" w:lineRule="exact"/>
        <w:ind w:left="600" w:hanging="380"/>
        <w:jc w:val="both"/>
        <w:rPr>
          <w:rFonts w:ascii="Times New Roman" w:hAnsi="Times New Roman" w:cs="Times New Roman"/>
          <w:sz w:val="28"/>
          <w:szCs w:val="28"/>
        </w:rPr>
      </w:pPr>
      <w:r w:rsidRPr="00DA3A5E">
        <w:rPr>
          <w:rFonts w:ascii="Times New Roman" w:hAnsi="Times New Roman" w:cs="Times New Roman"/>
          <w:sz w:val="28"/>
          <w:szCs w:val="28"/>
        </w:rPr>
        <w:t>забезпеченні м’якої адаптації (створенні системи наставництва);</w:t>
      </w:r>
    </w:p>
    <w:p w14:paraId="200CC22F" w14:textId="77777777" w:rsidR="00DA3A5E" w:rsidRPr="00DA3A5E" w:rsidRDefault="00DA3A5E" w:rsidP="00DA3A5E">
      <w:pPr>
        <w:framePr w:w="9706" w:h="14401" w:hRule="exact" w:wrap="none" w:vAnchor="page" w:hAnchor="page" w:x="1102" w:y="1111"/>
        <w:numPr>
          <w:ilvl w:val="0"/>
          <w:numId w:val="2"/>
        </w:numPr>
        <w:tabs>
          <w:tab w:val="left" w:pos="661"/>
        </w:tabs>
        <w:spacing w:line="365" w:lineRule="exact"/>
        <w:ind w:left="600" w:hanging="380"/>
        <w:jc w:val="both"/>
        <w:rPr>
          <w:rFonts w:ascii="Times New Roman" w:hAnsi="Times New Roman" w:cs="Times New Roman"/>
          <w:sz w:val="28"/>
          <w:szCs w:val="28"/>
        </w:rPr>
      </w:pPr>
      <w:r w:rsidRPr="00DA3A5E">
        <w:rPr>
          <w:rFonts w:ascii="Times New Roman" w:hAnsi="Times New Roman" w:cs="Times New Roman"/>
          <w:sz w:val="28"/>
          <w:szCs w:val="28"/>
        </w:rPr>
        <w:t>розвитку відчуття впевненості, відповідальності;</w:t>
      </w:r>
    </w:p>
    <w:p w14:paraId="24823B8D" w14:textId="77777777" w:rsidR="00DA3A5E" w:rsidRPr="00DA3A5E" w:rsidRDefault="00DA3A5E" w:rsidP="00DA3A5E">
      <w:pPr>
        <w:framePr w:w="9706" w:h="14401" w:hRule="exact" w:wrap="none" w:vAnchor="page" w:hAnchor="page" w:x="1102" w:y="1111"/>
        <w:numPr>
          <w:ilvl w:val="0"/>
          <w:numId w:val="2"/>
        </w:numPr>
        <w:tabs>
          <w:tab w:val="left" w:pos="661"/>
        </w:tabs>
        <w:spacing w:line="365" w:lineRule="exact"/>
        <w:ind w:left="600" w:hanging="380"/>
        <w:jc w:val="both"/>
        <w:rPr>
          <w:rFonts w:ascii="Times New Roman" w:hAnsi="Times New Roman" w:cs="Times New Roman"/>
          <w:sz w:val="28"/>
          <w:szCs w:val="28"/>
        </w:rPr>
      </w:pPr>
      <w:r w:rsidRPr="00DA3A5E">
        <w:rPr>
          <w:rFonts w:ascii="Times New Roman" w:hAnsi="Times New Roman" w:cs="Times New Roman"/>
          <w:sz w:val="28"/>
          <w:szCs w:val="28"/>
        </w:rPr>
        <w:t>уможливленні оцінювання працівниками своїх здібностей і потенціалу кар’єрного зростання;</w:t>
      </w:r>
    </w:p>
    <w:p w14:paraId="333345B9" w14:textId="77777777" w:rsidR="00DA3A5E" w:rsidRPr="00DA3A5E" w:rsidRDefault="00DA3A5E" w:rsidP="00DA3A5E">
      <w:pPr>
        <w:framePr w:w="9706" w:h="14401" w:hRule="exact" w:wrap="none" w:vAnchor="page" w:hAnchor="page" w:x="1102" w:y="1111"/>
        <w:numPr>
          <w:ilvl w:val="0"/>
          <w:numId w:val="2"/>
        </w:numPr>
        <w:tabs>
          <w:tab w:val="left" w:pos="5196"/>
          <w:tab w:val="left" w:pos="7221"/>
        </w:tabs>
        <w:spacing w:line="365" w:lineRule="exact"/>
        <w:ind w:left="600" w:hanging="380"/>
        <w:jc w:val="both"/>
        <w:rPr>
          <w:rFonts w:ascii="Times New Roman" w:hAnsi="Times New Roman" w:cs="Times New Roman"/>
          <w:sz w:val="28"/>
          <w:szCs w:val="28"/>
        </w:rPr>
      </w:pPr>
      <w:r w:rsidRPr="00DA3A5E">
        <w:rPr>
          <w:rFonts w:ascii="Times New Roman" w:hAnsi="Times New Roman" w:cs="Times New Roman"/>
          <w:sz w:val="28"/>
          <w:szCs w:val="28"/>
        </w:rPr>
        <w:t xml:space="preserve"> забезпеченні налагодження</w:t>
      </w:r>
      <w:r w:rsidRPr="00DA3A5E">
        <w:rPr>
          <w:rFonts w:ascii="Times New Roman" w:hAnsi="Times New Roman" w:cs="Times New Roman"/>
          <w:sz w:val="28"/>
          <w:szCs w:val="28"/>
        </w:rPr>
        <w:tab/>
        <w:t>ефективних</w:t>
      </w:r>
      <w:r w:rsidRPr="00DA3A5E">
        <w:rPr>
          <w:rFonts w:ascii="Times New Roman" w:hAnsi="Times New Roman" w:cs="Times New Roman"/>
          <w:sz w:val="28"/>
          <w:szCs w:val="28"/>
        </w:rPr>
        <w:tab/>
        <w:t>комунікацій з</w:t>
      </w:r>
    </w:p>
    <w:p w14:paraId="51069835" w14:textId="77777777" w:rsidR="00DA3A5E" w:rsidRPr="00DA3A5E" w:rsidRDefault="00DA3A5E" w:rsidP="00DA3A5E">
      <w:pPr>
        <w:framePr w:w="9706" w:h="14401" w:hRule="exact" w:wrap="none" w:vAnchor="page" w:hAnchor="page" w:x="1102" w:y="1111"/>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керівництвом;</w:t>
      </w:r>
    </w:p>
    <w:p w14:paraId="050A0678" w14:textId="77777777" w:rsidR="00DA3A5E" w:rsidRPr="00DA3A5E" w:rsidRDefault="00DA3A5E" w:rsidP="00DA3A5E">
      <w:pPr>
        <w:framePr w:w="9706" w:h="14401" w:hRule="exact" w:wrap="none" w:vAnchor="page" w:hAnchor="page" w:x="1102" w:y="1111"/>
        <w:numPr>
          <w:ilvl w:val="0"/>
          <w:numId w:val="2"/>
        </w:numPr>
        <w:tabs>
          <w:tab w:val="left" w:pos="661"/>
        </w:tabs>
        <w:spacing w:line="365" w:lineRule="exact"/>
        <w:ind w:left="600" w:hanging="380"/>
        <w:jc w:val="both"/>
        <w:rPr>
          <w:rFonts w:ascii="Times New Roman" w:hAnsi="Times New Roman" w:cs="Times New Roman"/>
          <w:sz w:val="28"/>
          <w:szCs w:val="28"/>
        </w:rPr>
      </w:pPr>
      <w:r w:rsidRPr="00DA3A5E">
        <w:rPr>
          <w:rFonts w:ascii="Times New Roman" w:hAnsi="Times New Roman" w:cs="Times New Roman"/>
          <w:sz w:val="28"/>
          <w:szCs w:val="28"/>
        </w:rPr>
        <w:t>наданні досить детального опису майбутньої роботи;</w:t>
      </w:r>
    </w:p>
    <w:p w14:paraId="6CA6DB92" w14:textId="77777777" w:rsidR="00DA3A5E" w:rsidRPr="00DA3A5E" w:rsidRDefault="00DA3A5E" w:rsidP="00DA3A5E">
      <w:pPr>
        <w:framePr w:w="9706" w:h="14401" w:hRule="exact" w:wrap="none" w:vAnchor="page" w:hAnchor="page" w:x="1102" w:y="1111"/>
        <w:numPr>
          <w:ilvl w:val="0"/>
          <w:numId w:val="2"/>
        </w:numPr>
        <w:tabs>
          <w:tab w:val="left" w:pos="661"/>
        </w:tabs>
        <w:spacing w:line="365" w:lineRule="exact"/>
        <w:ind w:left="600" w:hanging="380"/>
        <w:jc w:val="both"/>
        <w:rPr>
          <w:rFonts w:ascii="Times New Roman" w:hAnsi="Times New Roman" w:cs="Times New Roman"/>
          <w:sz w:val="28"/>
          <w:szCs w:val="28"/>
        </w:rPr>
      </w:pPr>
      <w:r w:rsidRPr="00DA3A5E">
        <w:rPr>
          <w:rFonts w:ascii="Times New Roman" w:hAnsi="Times New Roman" w:cs="Times New Roman"/>
          <w:sz w:val="28"/>
          <w:szCs w:val="28"/>
        </w:rPr>
        <w:t>заохоченні самостійного планування кар’єри;</w:t>
      </w:r>
    </w:p>
    <w:p w14:paraId="58424FCC" w14:textId="77777777" w:rsidR="00DA3A5E" w:rsidRPr="00DA3A5E" w:rsidRDefault="00DA3A5E" w:rsidP="00DA3A5E">
      <w:pPr>
        <w:framePr w:w="9706" w:h="14401" w:hRule="exact" w:wrap="none" w:vAnchor="page" w:hAnchor="page" w:x="1102" w:y="1111"/>
        <w:numPr>
          <w:ilvl w:val="0"/>
          <w:numId w:val="2"/>
        </w:numPr>
        <w:tabs>
          <w:tab w:val="left" w:pos="661"/>
        </w:tabs>
        <w:spacing w:line="365" w:lineRule="exact"/>
        <w:ind w:left="600" w:hanging="380"/>
        <w:jc w:val="both"/>
        <w:rPr>
          <w:rFonts w:ascii="Times New Roman" w:hAnsi="Times New Roman" w:cs="Times New Roman"/>
          <w:sz w:val="28"/>
          <w:szCs w:val="28"/>
        </w:rPr>
      </w:pPr>
      <w:r w:rsidRPr="00DA3A5E">
        <w:rPr>
          <w:rFonts w:ascii="Times New Roman" w:hAnsi="Times New Roman" w:cs="Times New Roman"/>
          <w:sz w:val="28"/>
          <w:szCs w:val="28"/>
        </w:rPr>
        <w:t>проведення постійного моніторингу готовності до кар’єрного зростання (використанні системи показників для визначення доцільності залучення працівників до програм кар’єрного зростання).</w:t>
      </w:r>
    </w:p>
    <w:p w14:paraId="02FC2459" w14:textId="77777777" w:rsidR="00DA3A5E" w:rsidRPr="00DA3A5E" w:rsidRDefault="00DA3A5E" w:rsidP="00DA3A5E">
      <w:pPr>
        <w:framePr w:w="9706" w:h="14401" w:hRule="exact" w:wrap="none" w:vAnchor="page" w:hAnchor="page" w:x="1102" w:y="1111"/>
        <w:tabs>
          <w:tab w:val="left" w:pos="5196"/>
          <w:tab w:val="left" w:pos="7221"/>
        </w:tabs>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Успішність функціонування</w:t>
      </w:r>
      <w:r w:rsidRPr="00DA3A5E">
        <w:rPr>
          <w:rFonts w:ascii="Times New Roman" w:hAnsi="Times New Roman" w:cs="Times New Roman"/>
          <w:sz w:val="28"/>
          <w:szCs w:val="28"/>
        </w:rPr>
        <w:tab/>
        <w:t>організації,</w:t>
      </w:r>
      <w:r w:rsidRPr="00DA3A5E">
        <w:rPr>
          <w:rFonts w:ascii="Times New Roman" w:hAnsi="Times New Roman" w:cs="Times New Roman"/>
          <w:sz w:val="28"/>
          <w:szCs w:val="28"/>
        </w:rPr>
        <w:tab/>
        <w:t>її ефективність</w:t>
      </w:r>
    </w:p>
    <w:p w14:paraId="1E0B18A4" w14:textId="77777777" w:rsidR="00DA3A5E" w:rsidRPr="00DA3A5E" w:rsidRDefault="00DA3A5E" w:rsidP="00DA3A5E">
      <w:pPr>
        <w:framePr w:w="9706" w:h="14401" w:hRule="exact" w:wrap="none" w:vAnchor="page" w:hAnchor="page" w:x="1102" w:y="1111"/>
        <w:spacing w:line="365" w:lineRule="exact"/>
        <w:jc w:val="both"/>
        <w:rPr>
          <w:rFonts w:ascii="Times New Roman" w:hAnsi="Times New Roman" w:cs="Times New Roman"/>
          <w:sz w:val="28"/>
          <w:szCs w:val="28"/>
        </w:rPr>
      </w:pPr>
      <w:r w:rsidRPr="00DA3A5E">
        <w:rPr>
          <w:rFonts w:ascii="Times New Roman" w:hAnsi="Times New Roman" w:cs="Times New Roman"/>
          <w:sz w:val="28"/>
          <w:szCs w:val="28"/>
        </w:rPr>
        <w:t xml:space="preserve">безпосередньо залежать від професіоналізму керівної ланки. Тому нагальної потреби набуває розроблення методичного забезпечення управління кар’єрним зростанням, для активізації найрозповсюдженішого </w:t>
      </w:r>
      <w:proofErr w:type="spellStart"/>
      <w:r w:rsidRPr="00DA3A5E">
        <w:rPr>
          <w:rFonts w:ascii="Times New Roman" w:hAnsi="Times New Roman" w:cs="Times New Roman"/>
          <w:sz w:val="28"/>
          <w:szCs w:val="28"/>
        </w:rPr>
        <w:t>внутріорганізаційного</w:t>
      </w:r>
      <w:proofErr w:type="spellEnd"/>
      <w:r w:rsidRPr="00DA3A5E">
        <w:rPr>
          <w:rFonts w:ascii="Times New Roman" w:hAnsi="Times New Roman" w:cs="Times New Roman"/>
          <w:sz w:val="28"/>
          <w:szCs w:val="28"/>
        </w:rPr>
        <w:t xml:space="preserve"> вертикального типу кар’єри.</w:t>
      </w:r>
    </w:p>
    <w:p w14:paraId="2ABD08CC"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012C62F4" w14:textId="77777777" w:rsidR="00DA3A5E" w:rsidRPr="00DA3A5E" w:rsidRDefault="00DA3A5E" w:rsidP="00DA3A5E">
      <w:pPr>
        <w:framePr w:w="9686" w:h="730" w:hRule="exact" w:wrap="none" w:vAnchor="page" w:hAnchor="page" w:x="1111" w:y="1096"/>
        <w:spacing w:line="336" w:lineRule="exact"/>
        <w:ind w:firstLine="600"/>
        <w:rPr>
          <w:rFonts w:ascii="Times New Roman" w:hAnsi="Times New Roman" w:cs="Times New Roman"/>
          <w:sz w:val="28"/>
          <w:szCs w:val="28"/>
        </w:rPr>
      </w:pPr>
      <w:r w:rsidRPr="00DA3A5E">
        <w:rPr>
          <w:rFonts w:ascii="Times New Roman" w:hAnsi="Times New Roman" w:cs="Times New Roman"/>
          <w:sz w:val="28"/>
          <w:szCs w:val="28"/>
        </w:rPr>
        <w:lastRenderedPageBreak/>
        <w:t>Управління цим видом кар’єри доцільно проводити за наведеною на рис. 10.3 схемою.</w:t>
      </w:r>
    </w:p>
    <w:p w14:paraId="1EDCDDAB" w14:textId="77777777" w:rsidR="00DA3A5E" w:rsidRPr="00DA3A5E" w:rsidRDefault="00DA3A5E" w:rsidP="00DA3A5E">
      <w:pPr>
        <w:framePr w:wrap="none" w:vAnchor="page" w:hAnchor="page" w:x="1140" w:y="2080"/>
        <w:rPr>
          <w:rFonts w:ascii="Times New Roman" w:hAnsi="Times New Roman" w:cs="Times New Roman"/>
          <w:sz w:val="28"/>
          <w:szCs w:val="28"/>
        </w:rPr>
      </w:pPr>
      <w:r w:rsidRPr="00DA3A5E">
        <w:rPr>
          <w:rFonts w:ascii="Times New Roman" w:hAnsi="Times New Roman" w:cs="Times New Roman"/>
          <w:noProof/>
          <w:sz w:val="28"/>
          <w:szCs w:val="28"/>
        </w:rPr>
        <w:drawing>
          <wp:inline distT="0" distB="0" distL="0" distR="0" wp14:anchorId="34D90AC7" wp14:editId="057F40A6">
            <wp:extent cx="6071235" cy="73152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1235" cy="7315200"/>
                    </a:xfrm>
                    <a:prstGeom prst="rect">
                      <a:avLst/>
                    </a:prstGeom>
                    <a:noFill/>
                    <a:ln>
                      <a:noFill/>
                    </a:ln>
                  </pic:spPr>
                </pic:pic>
              </a:graphicData>
            </a:graphic>
          </wp:inline>
        </w:drawing>
      </w:r>
    </w:p>
    <w:p w14:paraId="1A30B75A" w14:textId="77777777" w:rsidR="00DA3A5E" w:rsidRPr="00DA3A5E" w:rsidRDefault="00DA3A5E" w:rsidP="00DA3A5E">
      <w:pPr>
        <w:pStyle w:val="50"/>
        <w:framePr w:w="9686" w:h="768" w:hRule="exact" w:wrap="none" w:vAnchor="page" w:hAnchor="page" w:x="1111" w:y="13809"/>
        <w:shd w:val="clear" w:color="auto" w:fill="auto"/>
        <w:spacing w:line="370" w:lineRule="exact"/>
        <w:ind w:left="20" w:firstLine="0"/>
        <w:jc w:val="center"/>
        <w:rPr>
          <w:sz w:val="28"/>
          <w:szCs w:val="28"/>
        </w:rPr>
      </w:pPr>
      <w:r w:rsidRPr="00DA3A5E">
        <w:rPr>
          <w:color w:val="000000"/>
          <w:sz w:val="28"/>
          <w:szCs w:val="28"/>
          <w:lang w:eastAsia="uk-UA" w:bidi="uk-UA"/>
        </w:rPr>
        <w:t xml:space="preserve">Рис. 10.3. Заходи для </w:t>
      </w:r>
      <w:proofErr w:type="spellStart"/>
      <w:r w:rsidRPr="00DA3A5E">
        <w:rPr>
          <w:color w:val="000000"/>
          <w:sz w:val="28"/>
          <w:szCs w:val="28"/>
          <w:lang w:eastAsia="uk-UA" w:bidi="uk-UA"/>
        </w:rPr>
        <w:t>здійнення</w:t>
      </w:r>
      <w:proofErr w:type="spellEnd"/>
      <w:r w:rsidRPr="00DA3A5E">
        <w:rPr>
          <w:color w:val="000000"/>
          <w:sz w:val="28"/>
          <w:szCs w:val="28"/>
          <w:lang w:eastAsia="uk-UA" w:bidi="uk-UA"/>
        </w:rPr>
        <w:t xml:space="preserve"> управління</w:t>
      </w:r>
      <w:r w:rsidRPr="00DA3A5E">
        <w:rPr>
          <w:color w:val="000000"/>
          <w:sz w:val="28"/>
          <w:szCs w:val="28"/>
          <w:lang w:eastAsia="uk-UA" w:bidi="uk-UA"/>
        </w:rPr>
        <w:br/>
        <w:t>кар’єрою працівників</w:t>
      </w:r>
    </w:p>
    <w:p w14:paraId="59F6A896" w14:textId="77777777" w:rsidR="00DA3A5E" w:rsidRPr="00DA3A5E" w:rsidRDefault="00DA3A5E" w:rsidP="00DA3A5E">
      <w:pPr>
        <w:framePr w:w="9686" w:h="759" w:hRule="exact" w:wrap="none" w:vAnchor="page" w:hAnchor="page" w:x="1111" w:y="14936"/>
        <w:spacing w:line="365" w:lineRule="exact"/>
        <w:ind w:firstLine="600"/>
        <w:rPr>
          <w:rFonts w:ascii="Times New Roman" w:hAnsi="Times New Roman" w:cs="Times New Roman"/>
          <w:sz w:val="28"/>
          <w:szCs w:val="28"/>
        </w:rPr>
      </w:pPr>
      <w:r w:rsidRPr="00DA3A5E">
        <w:rPr>
          <w:rFonts w:ascii="Times New Roman" w:hAnsi="Times New Roman" w:cs="Times New Roman"/>
          <w:sz w:val="28"/>
          <w:szCs w:val="28"/>
        </w:rPr>
        <w:t>Кар’єрне зростання має ґрунтуватися на двох поняттях - прагненні й готовності працівників до кар’єрного зростання.</w:t>
      </w:r>
    </w:p>
    <w:p w14:paraId="66AE5D1E"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4132B487" w14:textId="77777777" w:rsidR="00DA3A5E" w:rsidRPr="00DA3A5E" w:rsidRDefault="00DA3A5E" w:rsidP="00DA3A5E">
      <w:pPr>
        <w:framePr w:w="9706" w:h="14405"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lastRenderedPageBreak/>
        <w:t>Прагнення особи до кар’єрного зростання - потреба у зміні обсягу, функцій, рівня свободи роботи, яка виконується.</w:t>
      </w:r>
    </w:p>
    <w:p w14:paraId="51448671" w14:textId="77777777" w:rsidR="00DA3A5E" w:rsidRPr="00DA3A5E" w:rsidRDefault="00DA3A5E" w:rsidP="00DA3A5E">
      <w:pPr>
        <w:framePr w:w="9706" w:h="14405" w:hRule="exact" w:wrap="none" w:vAnchor="page" w:hAnchor="page" w:x="1102" w:y="1107"/>
        <w:spacing w:line="365" w:lineRule="exact"/>
        <w:ind w:firstLine="600"/>
        <w:jc w:val="both"/>
        <w:rPr>
          <w:rFonts w:ascii="Times New Roman" w:hAnsi="Times New Roman" w:cs="Times New Roman"/>
          <w:sz w:val="28"/>
          <w:szCs w:val="28"/>
        </w:rPr>
      </w:pPr>
      <w:r w:rsidRPr="00DA3A5E">
        <w:rPr>
          <w:rStyle w:val="20"/>
          <w:rFonts w:eastAsia="Microsoft Sans Serif"/>
          <w:sz w:val="28"/>
          <w:szCs w:val="28"/>
        </w:rPr>
        <w:t>Готовність</w:t>
      </w:r>
      <w:r w:rsidRPr="00DA3A5E">
        <w:rPr>
          <w:rFonts w:ascii="Times New Roman" w:hAnsi="Times New Roman" w:cs="Times New Roman"/>
          <w:sz w:val="28"/>
          <w:szCs w:val="28"/>
        </w:rPr>
        <w:t xml:space="preserve"> особи до кар’єрного зростання - сукупність характеристик працівника, які безпосередньо впливатимуть на ефективність роботи на новій посаді. Готовність - це важливе поняття, яке можна використати для адекватного опису різних харак</w:t>
      </w:r>
      <w:r w:rsidRPr="00DA3A5E">
        <w:rPr>
          <w:rFonts w:ascii="Times New Roman" w:hAnsi="Times New Roman" w:cs="Times New Roman"/>
          <w:sz w:val="28"/>
          <w:szCs w:val="28"/>
        </w:rPr>
        <w:softHyphen/>
        <w:t>теристик трудових ресурсів.</w:t>
      </w:r>
    </w:p>
    <w:p w14:paraId="4CE6905D" w14:textId="77777777" w:rsidR="00DA3A5E" w:rsidRPr="00DA3A5E" w:rsidRDefault="00DA3A5E" w:rsidP="00DA3A5E">
      <w:pPr>
        <w:framePr w:w="9706" w:h="14405"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До складу показників, які всебічно характеризують готовність до кар’єрного зростання, варто зачислити такі: система ціннісних орієнтацій; інтелігентність; культура; поведінка на роботі; ініціативність; комунікабельність; організованість; працездатність; заповзятливість; співпраця; організаторські здібності, вміння контролювати та координувати роботу; пристосовність до роботи; здатність до лідерства; стаж роботи в організації; освіта; рівень спеціальних знань, які потрібні для роботи в організації; кількість проходження різноманітних навчань; дотримання принципів і етикету поведінки; розумові здібності; вік; стан здоров’я; сімейний стан.</w:t>
      </w:r>
    </w:p>
    <w:p w14:paraId="443D2E87" w14:textId="77777777" w:rsidR="00DA3A5E" w:rsidRPr="00DA3A5E" w:rsidRDefault="00DA3A5E" w:rsidP="00DA3A5E">
      <w:pPr>
        <w:framePr w:w="9706" w:h="14405"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Для визначення дієвості програм кар’єрного зростання в організаціях треба проводити контроль результативності за трьома групами осіб: тих, які беруть участь в основній програмі кар’єрною зростання; тих, які беруть участь у додатковій програмі; тих, які не беруть участі в програмах кар’єрного зростання.</w:t>
      </w:r>
    </w:p>
    <w:p w14:paraId="7A2EDCB6" w14:textId="77777777" w:rsidR="00DA3A5E" w:rsidRPr="00DA3A5E" w:rsidRDefault="00DA3A5E" w:rsidP="00DA3A5E">
      <w:pPr>
        <w:framePr w:w="9706" w:h="14405"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У випадку визначення дієвості програм кар’єрного зростання варто використовувати систему показників за трьома складовими.</w:t>
      </w:r>
    </w:p>
    <w:p w14:paraId="72D632FE" w14:textId="77777777" w:rsidR="00DA3A5E" w:rsidRPr="00DA3A5E" w:rsidRDefault="00DA3A5E" w:rsidP="00DA3A5E">
      <w:pPr>
        <w:framePr w:w="9706" w:h="14405"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Для осіб, які беруть участь в основній програмі кар’єрного зростання, це коефіцієнти: планування кар’єри (визначається часткою працівників, які склали план кар’єрного зростання, в загальній кількості тих, які беруть участь в основній програмі кар’єрного зростання); адаптації до нового статусу (визначається часткою працівників, які швидко пристосовуються до нового статусу, в загальній кількості тих, які беруть участь в основній програмі кар’єрного зростання); просування кар’єрними сходинками (визначається часткою працівників, які перейшли на нову кар’єрну сходинку після включення їх до основної програми кар’єрного зрос</w:t>
      </w:r>
      <w:r w:rsidRPr="00DA3A5E">
        <w:rPr>
          <w:rFonts w:ascii="Times New Roman" w:hAnsi="Times New Roman" w:cs="Times New Roman"/>
          <w:sz w:val="28"/>
          <w:szCs w:val="28"/>
        </w:rPr>
        <w:softHyphen/>
        <w:t>тання).</w:t>
      </w:r>
    </w:p>
    <w:p w14:paraId="1E6F244D" w14:textId="77777777" w:rsidR="00DA3A5E" w:rsidRPr="00DA3A5E" w:rsidRDefault="00DA3A5E" w:rsidP="00DA3A5E">
      <w:pPr>
        <w:framePr w:w="9706" w:h="14405"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Для осіб, які беруть участь у додатковій програмі кар’єрного зростання, це коефіцієнти: підвищення рівня кваліфікації (визначається часткою працівників, що підвищили рівень кваліфікації, в загальній кількості тих, які висловили бажання брати</w:t>
      </w:r>
    </w:p>
    <w:p w14:paraId="28D05259"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5CA05DDA" w14:textId="77777777" w:rsidR="00DA3A5E" w:rsidRPr="00DA3A5E" w:rsidRDefault="00DA3A5E" w:rsidP="00DA3A5E">
      <w:pPr>
        <w:framePr w:w="9701" w:h="14030" w:hRule="exact" w:wrap="none" w:vAnchor="page" w:hAnchor="page" w:x="1104" w:y="1107"/>
        <w:spacing w:line="365" w:lineRule="exact"/>
        <w:jc w:val="both"/>
        <w:rPr>
          <w:rFonts w:ascii="Times New Roman" w:hAnsi="Times New Roman" w:cs="Times New Roman"/>
          <w:sz w:val="28"/>
          <w:szCs w:val="28"/>
        </w:rPr>
      </w:pPr>
      <w:r w:rsidRPr="00DA3A5E">
        <w:rPr>
          <w:rFonts w:ascii="Times New Roman" w:hAnsi="Times New Roman" w:cs="Times New Roman"/>
          <w:sz w:val="28"/>
          <w:szCs w:val="28"/>
        </w:rPr>
        <w:lastRenderedPageBreak/>
        <w:t>участь у додатковій програмі кар’єрного зростання); готовності учасників до основної програми кар’єрного зростання (визначається часткою учасників, які після проходження програми додаткового кар’єрного зростання були прийняті до основної програми).</w:t>
      </w:r>
    </w:p>
    <w:p w14:paraId="0F3D6D48" w14:textId="77777777" w:rsidR="00DA3A5E" w:rsidRPr="00DA3A5E" w:rsidRDefault="00DA3A5E" w:rsidP="00DA3A5E">
      <w:pPr>
        <w:framePr w:w="9701" w:h="14030" w:hRule="exact" w:wrap="none" w:vAnchor="page" w:hAnchor="page" w:x="1104"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Для осіб, які не беруть участі у програмах кар’єрного зростання, доцільно використовувати коефіцієнт кар’єрного зростання (визначається відношенням кількості осіб, які не взяли участь у програмі кар’єрного зростання, але досягли певних успіхів, до кількості тих, які взяли участь в основній програмі управління кар’єрним зростанням).</w:t>
      </w:r>
    </w:p>
    <w:p w14:paraId="42962B03" w14:textId="77777777" w:rsidR="00DA3A5E" w:rsidRPr="00DA3A5E" w:rsidRDefault="00DA3A5E" w:rsidP="00DA3A5E">
      <w:pPr>
        <w:framePr w:w="9701" w:h="14030" w:hRule="exact" w:wrap="none" w:vAnchor="page" w:hAnchor="page" w:x="1104"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 xml:space="preserve">Під </w:t>
      </w:r>
      <w:r w:rsidRPr="00DA3A5E">
        <w:rPr>
          <w:rStyle w:val="20"/>
          <w:rFonts w:eastAsia="Microsoft Sans Serif"/>
          <w:sz w:val="28"/>
          <w:szCs w:val="28"/>
        </w:rPr>
        <w:t>ефективністю</w:t>
      </w:r>
      <w:r w:rsidRPr="00DA3A5E">
        <w:rPr>
          <w:rFonts w:ascii="Times New Roman" w:hAnsi="Times New Roman" w:cs="Times New Roman"/>
          <w:sz w:val="28"/>
          <w:szCs w:val="28"/>
        </w:rPr>
        <w:t xml:space="preserve"> кар’єри розуміють ступінь задоволеності співробітників послідовністю відносин у кар’єрі. Ознаки ефективності кар’єри - її результативність, кар’єрні відносини, адаптованість і тотожність кар’єри.</w:t>
      </w:r>
    </w:p>
    <w:p w14:paraId="15FCF35A" w14:textId="77777777" w:rsidR="00DA3A5E" w:rsidRPr="00DA3A5E" w:rsidRDefault="00DA3A5E" w:rsidP="00DA3A5E">
      <w:pPr>
        <w:framePr w:w="9701" w:h="14030" w:hRule="exact" w:wrap="none" w:vAnchor="page" w:hAnchor="page" w:x="1104"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Організації, що здійснюють управління кар’єрним зростанням, для оцінювання результативності управління кар’єрою персоналу можуть використовувати такі коефіцієнти:</w:t>
      </w:r>
    </w:p>
    <w:p w14:paraId="24106E55" w14:textId="77777777" w:rsidR="00DA3A5E" w:rsidRPr="00DA3A5E" w:rsidRDefault="00DA3A5E" w:rsidP="00DA3A5E">
      <w:pPr>
        <w:framePr w:w="9701" w:h="14030" w:hRule="exact" w:wrap="none" w:vAnchor="page" w:hAnchor="page" w:x="1104" w:y="1107"/>
        <w:numPr>
          <w:ilvl w:val="0"/>
          <w:numId w:val="3"/>
        </w:numPr>
        <w:tabs>
          <w:tab w:val="left" w:pos="599"/>
        </w:tabs>
        <w:spacing w:line="365" w:lineRule="exact"/>
        <w:ind w:left="600" w:hanging="420"/>
        <w:jc w:val="both"/>
        <w:rPr>
          <w:rFonts w:ascii="Times New Roman" w:hAnsi="Times New Roman" w:cs="Times New Roman"/>
          <w:sz w:val="28"/>
          <w:szCs w:val="28"/>
        </w:rPr>
      </w:pPr>
      <w:r w:rsidRPr="00DA3A5E">
        <w:rPr>
          <w:rFonts w:ascii="Times New Roman" w:hAnsi="Times New Roman" w:cs="Times New Roman"/>
          <w:sz w:val="28"/>
          <w:szCs w:val="28"/>
        </w:rPr>
        <w:t>планування кар’єри (визначається часткою осіб за основними статусами, що склали план кар’єрного зростання, в їхній загальній кількості);</w:t>
      </w:r>
    </w:p>
    <w:p w14:paraId="256573EB" w14:textId="77777777" w:rsidR="00DA3A5E" w:rsidRPr="00DA3A5E" w:rsidRDefault="00DA3A5E" w:rsidP="00DA3A5E">
      <w:pPr>
        <w:framePr w:w="9701" w:h="14030" w:hRule="exact" w:wrap="none" w:vAnchor="page" w:hAnchor="page" w:x="1104" w:y="1107"/>
        <w:numPr>
          <w:ilvl w:val="0"/>
          <w:numId w:val="3"/>
        </w:numPr>
        <w:tabs>
          <w:tab w:val="left" w:pos="599"/>
        </w:tabs>
        <w:spacing w:line="365" w:lineRule="exact"/>
        <w:ind w:left="600" w:hanging="420"/>
        <w:jc w:val="both"/>
        <w:rPr>
          <w:rFonts w:ascii="Times New Roman" w:hAnsi="Times New Roman" w:cs="Times New Roman"/>
          <w:sz w:val="28"/>
          <w:szCs w:val="28"/>
        </w:rPr>
      </w:pPr>
      <w:r w:rsidRPr="00DA3A5E">
        <w:rPr>
          <w:rFonts w:ascii="Times New Roman" w:hAnsi="Times New Roman" w:cs="Times New Roman"/>
          <w:sz w:val="28"/>
          <w:szCs w:val="28"/>
        </w:rPr>
        <w:t>адаптації до нового статусу (визначається часткою осіб, які швидко пристосувалися до нового статусу, в загальній кількості працівників);</w:t>
      </w:r>
    </w:p>
    <w:p w14:paraId="401CCB53" w14:textId="77777777" w:rsidR="00DA3A5E" w:rsidRPr="00DA3A5E" w:rsidRDefault="00DA3A5E" w:rsidP="00DA3A5E">
      <w:pPr>
        <w:framePr w:w="9701" w:h="14030" w:hRule="exact" w:wrap="none" w:vAnchor="page" w:hAnchor="page" w:x="1104" w:y="1107"/>
        <w:numPr>
          <w:ilvl w:val="0"/>
          <w:numId w:val="3"/>
        </w:numPr>
        <w:tabs>
          <w:tab w:val="left" w:pos="599"/>
        </w:tabs>
        <w:spacing w:line="365" w:lineRule="exact"/>
        <w:ind w:left="600" w:hanging="420"/>
        <w:jc w:val="both"/>
        <w:rPr>
          <w:rFonts w:ascii="Times New Roman" w:hAnsi="Times New Roman" w:cs="Times New Roman"/>
          <w:sz w:val="28"/>
          <w:szCs w:val="28"/>
        </w:rPr>
      </w:pPr>
      <w:r w:rsidRPr="00DA3A5E">
        <w:rPr>
          <w:rFonts w:ascii="Times New Roman" w:hAnsi="Times New Roman" w:cs="Times New Roman"/>
          <w:sz w:val="28"/>
          <w:szCs w:val="28"/>
        </w:rPr>
        <w:t>просування кар’єрними сходинками (визначається часткою осіб, що перейшли на нову кар’єрну сходинку, за даний період);</w:t>
      </w:r>
    </w:p>
    <w:p w14:paraId="2BB0F789" w14:textId="77777777" w:rsidR="00DA3A5E" w:rsidRPr="00DA3A5E" w:rsidRDefault="00DA3A5E" w:rsidP="00DA3A5E">
      <w:pPr>
        <w:framePr w:w="9701" w:h="14030" w:hRule="exact" w:wrap="none" w:vAnchor="page" w:hAnchor="page" w:x="1104" w:y="1107"/>
        <w:numPr>
          <w:ilvl w:val="0"/>
          <w:numId w:val="3"/>
        </w:numPr>
        <w:tabs>
          <w:tab w:val="left" w:pos="599"/>
        </w:tabs>
        <w:spacing w:line="365" w:lineRule="exact"/>
        <w:ind w:left="600" w:hanging="420"/>
        <w:jc w:val="both"/>
        <w:rPr>
          <w:rFonts w:ascii="Times New Roman" w:hAnsi="Times New Roman" w:cs="Times New Roman"/>
          <w:sz w:val="28"/>
          <w:szCs w:val="28"/>
        </w:rPr>
      </w:pPr>
      <w:r w:rsidRPr="00DA3A5E">
        <w:rPr>
          <w:rFonts w:ascii="Times New Roman" w:hAnsi="Times New Roman" w:cs="Times New Roman"/>
          <w:sz w:val="28"/>
          <w:szCs w:val="28"/>
        </w:rPr>
        <w:t>підвищення рівня кваліфікації (визначається часткою осіб, які підвищили рівень кваліфікації за цей період).</w:t>
      </w:r>
    </w:p>
    <w:p w14:paraId="3F150814" w14:textId="77777777" w:rsidR="00DA3A5E" w:rsidRPr="00DA3A5E" w:rsidRDefault="00DA3A5E" w:rsidP="00DA3A5E">
      <w:pPr>
        <w:framePr w:w="9701" w:h="14030" w:hRule="exact" w:wrap="none" w:vAnchor="page" w:hAnchor="page" w:x="1104" w:y="1107"/>
        <w:spacing w:line="365" w:lineRule="exact"/>
        <w:ind w:firstLine="600"/>
        <w:jc w:val="both"/>
        <w:rPr>
          <w:rFonts w:ascii="Times New Roman" w:hAnsi="Times New Roman" w:cs="Times New Roman"/>
          <w:sz w:val="28"/>
          <w:szCs w:val="28"/>
        </w:rPr>
      </w:pPr>
      <w:proofErr w:type="spellStart"/>
      <w:r w:rsidRPr="00DA3A5E">
        <w:rPr>
          <w:rFonts w:ascii="Times New Roman" w:hAnsi="Times New Roman" w:cs="Times New Roman"/>
          <w:sz w:val="28"/>
          <w:szCs w:val="28"/>
        </w:rPr>
        <w:t>Найпопулярниіш</w:t>
      </w:r>
      <w:proofErr w:type="spellEnd"/>
      <w:r w:rsidRPr="00DA3A5E">
        <w:rPr>
          <w:rFonts w:ascii="Times New Roman" w:hAnsi="Times New Roman" w:cs="Times New Roman"/>
          <w:sz w:val="28"/>
          <w:szCs w:val="28"/>
        </w:rPr>
        <w:t xml:space="preserve"> показниками результативності кар’єри - це</w:t>
      </w:r>
    </w:p>
    <w:p w14:paraId="24E3C1C8" w14:textId="77777777" w:rsidR="00DA3A5E" w:rsidRPr="00DA3A5E" w:rsidRDefault="00DA3A5E" w:rsidP="00DA3A5E">
      <w:pPr>
        <w:framePr w:w="9701" w:h="14030" w:hRule="exact" w:wrap="none" w:vAnchor="page" w:hAnchor="page" w:x="1104" w:y="1107"/>
        <w:spacing w:line="365" w:lineRule="exact"/>
        <w:jc w:val="both"/>
        <w:rPr>
          <w:rFonts w:ascii="Times New Roman" w:hAnsi="Times New Roman" w:cs="Times New Roman"/>
          <w:sz w:val="28"/>
          <w:szCs w:val="28"/>
        </w:rPr>
      </w:pPr>
      <w:r w:rsidRPr="00DA3A5E">
        <w:rPr>
          <w:rFonts w:ascii="Times New Roman" w:hAnsi="Times New Roman" w:cs="Times New Roman"/>
          <w:sz w:val="28"/>
          <w:szCs w:val="28"/>
        </w:rPr>
        <w:t>зарплата й положення на кар’єрній драбинці. Отож, чим швидше збільшується зарплата і досягається вершина кар’єрної драбинки, тим вищий рівень результативності кар’єри.</w:t>
      </w:r>
    </w:p>
    <w:p w14:paraId="508DD951" w14:textId="77777777" w:rsidR="00DA3A5E" w:rsidRPr="00DA3A5E" w:rsidRDefault="00DA3A5E" w:rsidP="00DA3A5E">
      <w:pPr>
        <w:framePr w:w="9701" w:h="14030" w:hRule="exact" w:wrap="none" w:vAnchor="page" w:hAnchor="page" w:x="1104"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 xml:space="preserve">Термін </w:t>
      </w:r>
      <w:r w:rsidRPr="00DA3A5E">
        <w:rPr>
          <w:rStyle w:val="20"/>
          <w:rFonts w:eastAsia="Microsoft Sans Serif"/>
          <w:sz w:val="28"/>
          <w:szCs w:val="28"/>
        </w:rPr>
        <w:t>«кар’єрні відносини»</w:t>
      </w:r>
      <w:r w:rsidRPr="00DA3A5E">
        <w:rPr>
          <w:rFonts w:ascii="Times New Roman" w:hAnsi="Times New Roman" w:cs="Times New Roman"/>
          <w:sz w:val="28"/>
          <w:szCs w:val="28"/>
        </w:rPr>
        <w:t xml:space="preserve"> - це спосіб сприйняття й оцінка особистостями владних кар’єр. Особистості з позитивним кар’єрним ставленням - це ті, які мають позитивне відчуття й оцінку своїх кар’єр. Позитивне ставлення має важливе значення для організації, тому що дуже ймовірно, що особистості з позитивними відчуттями будуть відповідальніше ставитися до роботи. Очевидно, що позитивні установки щодо кар’єри швидше за все збігаються з вимогами та</w:t>
      </w:r>
    </w:p>
    <w:p w14:paraId="6CD6D316"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557E6523" w14:textId="77777777" w:rsidR="00DA3A5E" w:rsidRPr="00DA3A5E" w:rsidRDefault="00DA3A5E" w:rsidP="00DA3A5E">
      <w:pPr>
        <w:framePr w:w="9682" w:h="14410" w:hRule="exact" w:wrap="none" w:vAnchor="page" w:hAnchor="page" w:x="1114" w:y="1107"/>
        <w:spacing w:line="365" w:lineRule="exact"/>
        <w:jc w:val="both"/>
        <w:rPr>
          <w:rFonts w:ascii="Times New Roman" w:hAnsi="Times New Roman" w:cs="Times New Roman"/>
          <w:sz w:val="28"/>
          <w:szCs w:val="28"/>
        </w:rPr>
      </w:pPr>
      <w:r w:rsidRPr="00DA3A5E">
        <w:rPr>
          <w:rFonts w:ascii="Times New Roman" w:hAnsi="Times New Roman" w:cs="Times New Roman"/>
          <w:sz w:val="28"/>
          <w:szCs w:val="28"/>
        </w:rPr>
        <w:lastRenderedPageBreak/>
        <w:t>можливостями кар’єри, які сумісні з інтересами, цінностями, потребами і здібностями індивіда.</w:t>
      </w:r>
    </w:p>
    <w:p w14:paraId="6CFAC907" w14:textId="77777777" w:rsidR="00DA3A5E" w:rsidRPr="00DA3A5E" w:rsidRDefault="00DA3A5E" w:rsidP="00DA3A5E">
      <w:pPr>
        <w:framePr w:w="9682" w:h="14410" w:hRule="exact" w:wrap="none" w:vAnchor="page" w:hAnchor="page" w:x="1114"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 xml:space="preserve">Адаптованість кар’єри передбачає використання новітніх знань, навичок і технологій під час планування кар’єри. Інколи індивіди не здатні адаптуватися до змін у професіях, що </w:t>
      </w:r>
      <w:proofErr w:type="spellStart"/>
      <w:r w:rsidRPr="00DA3A5E">
        <w:rPr>
          <w:rFonts w:ascii="Times New Roman" w:hAnsi="Times New Roman" w:cs="Times New Roman"/>
          <w:sz w:val="28"/>
          <w:szCs w:val="28"/>
        </w:rPr>
        <w:t>зявляютякі</w:t>
      </w:r>
      <w:proofErr w:type="spellEnd"/>
      <w:r w:rsidRPr="00DA3A5E">
        <w:rPr>
          <w:rFonts w:ascii="Times New Roman" w:hAnsi="Times New Roman" w:cs="Times New Roman"/>
          <w:sz w:val="28"/>
          <w:szCs w:val="28"/>
        </w:rPr>
        <w:t xml:space="preserve"> виникають у нових умовах і застосувати їх у процесі здійснення кар’єри. Не здатність індивідів до адаптації в процесі кар’єрного зростання чи в умовах зростаючих вимог до праці в організації, може призвести до нервового виснаження. Тому в організації найперше треба забезпечувати своїм працівникам впевненість, надійність, віру у себе, давати змогу постійно навчатись і вдосконалювати свої знання, водночас відкидати відчуття ризику втрати роботи.</w:t>
      </w:r>
    </w:p>
    <w:p w14:paraId="6BFEFF29" w14:textId="77777777" w:rsidR="00DA3A5E" w:rsidRPr="00DA3A5E" w:rsidRDefault="00DA3A5E" w:rsidP="00DA3A5E">
      <w:pPr>
        <w:framePr w:w="9682" w:h="14410" w:hRule="exact" w:wrap="none" w:vAnchor="page" w:hAnchor="page" w:x="1114"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 xml:space="preserve">Поняття </w:t>
      </w:r>
      <w:r w:rsidRPr="00DA3A5E">
        <w:rPr>
          <w:rStyle w:val="20"/>
          <w:rFonts w:eastAsia="Microsoft Sans Serif"/>
          <w:sz w:val="28"/>
          <w:szCs w:val="28"/>
        </w:rPr>
        <w:t>«тотожність кар ’</w:t>
      </w:r>
      <w:proofErr w:type="spellStart"/>
      <w:r w:rsidRPr="00DA3A5E">
        <w:rPr>
          <w:rStyle w:val="20"/>
          <w:rFonts w:eastAsia="Microsoft Sans Serif"/>
          <w:sz w:val="28"/>
          <w:szCs w:val="28"/>
        </w:rPr>
        <w:t>єри</w:t>
      </w:r>
      <w:proofErr w:type="spellEnd"/>
      <w:r w:rsidRPr="00DA3A5E">
        <w:rPr>
          <w:rStyle w:val="20"/>
          <w:rFonts w:eastAsia="Microsoft Sans Serif"/>
          <w:sz w:val="28"/>
          <w:szCs w:val="28"/>
        </w:rPr>
        <w:t>»</w:t>
      </w:r>
      <w:r w:rsidRPr="00DA3A5E">
        <w:rPr>
          <w:rFonts w:ascii="Times New Roman" w:hAnsi="Times New Roman" w:cs="Times New Roman"/>
          <w:sz w:val="28"/>
          <w:szCs w:val="28"/>
        </w:rPr>
        <w:t xml:space="preserve"> поєднує такі важливі компоненти: наявність у працівників визначеності щодо своїх інтересів, цінностей і надій на майбутнє; розгляд свого життєвого шляху як послідовності у часі, а самих себе як продовження свого минулого. Ідея, виражена в цій концепції, </w:t>
      </w:r>
      <w:proofErr w:type="spellStart"/>
      <w:r w:rsidRPr="00DA3A5E">
        <w:rPr>
          <w:rFonts w:ascii="Times New Roman" w:hAnsi="Times New Roman" w:cs="Times New Roman"/>
          <w:sz w:val="28"/>
          <w:szCs w:val="28"/>
        </w:rPr>
        <w:t>формулюється</w:t>
      </w:r>
      <w:proofErr w:type="spellEnd"/>
      <w:r w:rsidRPr="00DA3A5E">
        <w:rPr>
          <w:rFonts w:ascii="Times New Roman" w:hAnsi="Times New Roman" w:cs="Times New Roman"/>
          <w:sz w:val="28"/>
          <w:szCs w:val="28"/>
        </w:rPr>
        <w:t xml:space="preserve"> так: «Ким я хочу бути і що я маю зробити, щоб стати тим, ким я хочу бути ?» Особи, які знають відповіді на це питання, очевидно, здійснять ефективні кар’єри і зроблять позитивний внесок у роботу своїх організацій.</w:t>
      </w:r>
    </w:p>
    <w:p w14:paraId="308FBE35" w14:textId="77777777" w:rsidR="00DA3A5E" w:rsidRPr="00DA3A5E" w:rsidRDefault="00DA3A5E" w:rsidP="00DA3A5E">
      <w:pPr>
        <w:framePr w:w="9682" w:h="14410" w:hRule="exact" w:wrap="none" w:vAnchor="page" w:hAnchor="page" w:x="1114"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Ефективність кар’єри, крім розглянутих чотирьох ознак, значною мірою залежить від ефективності праці самої людини.</w:t>
      </w:r>
    </w:p>
    <w:p w14:paraId="1580C9E7" w14:textId="77777777" w:rsidR="00DA3A5E" w:rsidRPr="00DA3A5E" w:rsidRDefault="00DA3A5E" w:rsidP="00DA3A5E">
      <w:pPr>
        <w:framePr w:w="9682" w:h="14410" w:hRule="exact" w:wrap="none" w:vAnchor="page" w:hAnchor="page" w:x="1114" w:y="1107"/>
        <w:spacing w:after="336" w:line="365" w:lineRule="exact"/>
        <w:ind w:firstLine="600"/>
        <w:jc w:val="both"/>
        <w:rPr>
          <w:rFonts w:ascii="Times New Roman" w:hAnsi="Times New Roman" w:cs="Times New Roman"/>
          <w:sz w:val="28"/>
          <w:szCs w:val="28"/>
        </w:rPr>
      </w:pPr>
      <w:r w:rsidRPr="00DA3A5E">
        <w:rPr>
          <w:rStyle w:val="20"/>
          <w:rFonts w:eastAsia="Microsoft Sans Serif"/>
          <w:sz w:val="28"/>
          <w:szCs w:val="28"/>
        </w:rPr>
        <w:t>Ефективність праці менеджера</w:t>
      </w:r>
      <w:r w:rsidRPr="00DA3A5E">
        <w:rPr>
          <w:rFonts w:ascii="Times New Roman" w:hAnsi="Times New Roman" w:cs="Times New Roman"/>
          <w:sz w:val="28"/>
          <w:szCs w:val="28"/>
        </w:rPr>
        <w:t xml:space="preserve"> - це здатність розумно та доцільно використовувати власні внутрішні ресурси і зовнішні можливості на 100 %. У зв’язку зі значимістю чинників, які входять в оцінку ефективності праці, під час підведення кінцевих підсумків потрібно враховувати поправочні коефіцієнти, величину яких визначають методом експертних оцінок.</w:t>
      </w:r>
    </w:p>
    <w:p w14:paraId="08CE63CF" w14:textId="77777777" w:rsidR="00DA3A5E" w:rsidRPr="00DA3A5E" w:rsidRDefault="00DA3A5E" w:rsidP="00DA3A5E">
      <w:pPr>
        <w:framePr w:w="9682" w:h="14410" w:hRule="exact" w:wrap="none" w:vAnchor="page" w:hAnchor="page" w:x="1114" w:y="1107"/>
        <w:tabs>
          <w:tab w:val="left" w:pos="5141"/>
          <w:tab w:val="left" w:pos="8746"/>
        </w:tabs>
        <w:spacing w:after="350" w:line="320" w:lineRule="exact"/>
        <w:ind w:left="2880"/>
        <w:rPr>
          <w:rFonts w:ascii="Times New Roman" w:hAnsi="Times New Roman" w:cs="Times New Roman"/>
          <w:sz w:val="28"/>
          <w:szCs w:val="28"/>
        </w:rPr>
      </w:pPr>
      <w:r w:rsidRPr="00DA3A5E">
        <w:rPr>
          <w:rFonts w:ascii="Times New Roman" w:hAnsi="Times New Roman" w:cs="Times New Roman"/>
          <w:sz w:val="28"/>
          <w:szCs w:val="28"/>
        </w:rPr>
        <w:t>Е</w:t>
      </w:r>
      <w:r w:rsidRPr="00DA3A5E">
        <w:rPr>
          <w:rStyle w:val="1595pt"/>
          <w:rFonts w:eastAsia="Microsoft Sans Serif"/>
          <w:b w:val="0"/>
          <w:bCs w:val="0"/>
          <w:i w:val="0"/>
          <w:iCs w:val="0"/>
          <w:sz w:val="28"/>
          <w:szCs w:val="28"/>
        </w:rPr>
        <w:t xml:space="preserve">ф </w:t>
      </w:r>
      <w:r w:rsidRPr="00DA3A5E">
        <w:rPr>
          <w:rFonts w:ascii="Times New Roman" w:hAnsi="Times New Roman" w:cs="Times New Roman"/>
          <w:sz w:val="28"/>
          <w:szCs w:val="28"/>
        </w:rPr>
        <w:t xml:space="preserve">= Я * </w:t>
      </w:r>
      <w:proofErr w:type="spellStart"/>
      <w:r w:rsidRPr="00DA3A5E">
        <w:rPr>
          <w:rFonts w:ascii="Times New Roman" w:hAnsi="Times New Roman" w:cs="Times New Roman"/>
          <w:sz w:val="28"/>
          <w:szCs w:val="28"/>
        </w:rPr>
        <w:t>В</w:t>
      </w:r>
      <w:r w:rsidRPr="00DA3A5E">
        <w:rPr>
          <w:rStyle w:val="1595pt"/>
          <w:rFonts w:eastAsia="Microsoft Sans Serif"/>
          <w:b w:val="0"/>
          <w:bCs w:val="0"/>
          <w:i w:val="0"/>
          <w:iCs w:val="0"/>
          <w:sz w:val="28"/>
          <w:szCs w:val="28"/>
          <w:vertAlign w:val="subscript"/>
        </w:rPr>
        <w:t>г</w:t>
      </w:r>
      <w:proofErr w:type="spellEnd"/>
      <w:r w:rsidRPr="00DA3A5E">
        <w:rPr>
          <w:rFonts w:ascii="Times New Roman" w:hAnsi="Times New Roman" w:cs="Times New Roman"/>
          <w:sz w:val="28"/>
          <w:szCs w:val="28"/>
        </w:rPr>
        <w:t>,</w:t>
      </w:r>
      <w:r w:rsidRPr="00DA3A5E">
        <w:rPr>
          <w:rFonts w:ascii="Times New Roman" w:hAnsi="Times New Roman" w:cs="Times New Roman"/>
          <w:sz w:val="28"/>
          <w:szCs w:val="28"/>
        </w:rPr>
        <w:tab/>
        <w:t>(і = 1,2,3, ...п)</w:t>
      </w:r>
      <w:r w:rsidRPr="00DA3A5E">
        <w:rPr>
          <w:rStyle w:val="150"/>
          <w:rFonts w:eastAsia="Microsoft Sans Serif"/>
          <w:sz w:val="28"/>
          <w:szCs w:val="28"/>
        </w:rPr>
        <w:tab/>
        <w:t>(10.1)</w:t>
      </w:r>
    </w:p>
    <w:p w14:paraId="70D7BB36" w14:textId="77777777" w:rsidR="00DA3A5E" w:rsidRPr="00DA3A5E" w:rsidRDefault="00DA3A5E" w:rsidP="00DA3A5E">
      <w:pPr>
        <w:framePr w:w="9682" w:h="14410" w:hRule="exact" w:wrap="none" w:vAnchor="page" w:hAnchor="page" w:x="1114" w:y="1107"/>
        <w:spacing w:line="365" w:lineRule="exact"/>
        <w:jc w:val="both"/>
        <w:rPr>
          <w:rFonts w:ascii="Times New Roman" w:hAnsi="Times New Roman" w:cs="Times New Roman"/>
          <w:sz w:val="28"/>
          <w:szCs w:val="28"/>
        </w:rPr>
      </w:pPr>
      <w:r w:rsidRPr="00DA3A5E">
        <w:rPr>
          <w:rFonts w:ascii="Times New Roman" w:hAnsi="Times New Roman" w:cs="Times New Roman"/>
          <w:sz w:val="28"/>
          <w:szCs w:val="28"/>
        </w:rPr>
        <w:t xml:space="preserve">де </w:t>
      </w:r>
      <w:r w:rsidRPr="00DA3A5E">
        <w:rPr>
          <w:rStyle w:val="20"/>
          <w:rFonts w:eastAsia="Microsoft Sans Serif"/>
          <w:sz w:val="28"/>
          <w:szCs w:val="28"/>
        </w:rPr>
        <w:t>Е</w:t>
      </w:r>
      <w:r w:rsidRPr="00DA3A5E">
        <w:rPr>
          <w:rStyle w:val="295pt"/>
          <w:rFonts w:eastAsia="Microsoft Sans Serif"/>
          <w:b w:val="0"/>
          <w:bCs w:val="0"/>
          <w:sz w:val="28"/>
          <w:szCs w:val="28"/>
        </w:rPr>
        <w:t>ф</w:t>
      </w:r>
      <w:r w:rsidRPr="00DA3A5E">
        <w:rPr>
          <w:rStyle w:val="295pt0"/>
          <w:rFonts w:eastAsia="Microsoft Sans Serif"/>
          <w:sz w:val="28"/>
          <w:szCs w:val="28"/>
        </w:rPr>
        <w:t xml:space="preserve"> </w:t>
      </w:r>
      <w:r w:rsidRPr="00DA3A5E">
        <w:rPr>
          <w:rFonts w:ascii="Times New Roman" w:hAnsi="Times New Roman" w:cs="Times New Roman"/>
          <w:sz w:val="28"/>
          <w:szCs w:val="28"/>
        </w:rPr>
        <w:t xml:space="preserve">- загальна ефективність праці; </w:t>
      </w:r>
      <w:proofErr w:type="spellStart"/>
      <w:r w:rsidRPr="00DA3A5E">
        <w:rPr>
          <w:rStyle w:val="24"/>
          <w:rFonts w:eastAsia="Microsoft Sans Serif"/>
          <w:sz w:val="28"/>
          <w:szCs w:val="28"/>
        </w:rPr>
        <w:t>Я</w:t>
      </w:r>
      <w:r w:rsidRPr="00DA3A5E">
        <w:rPr>
          <w:rStyle w:val="24"/>
          <w:rFonts w:eastAsia="Microsoft Sans Serif"/>
          <w:sz w:val="28"/>
          <w:szCs w:val="28"/>
          <w:vertAlign w:val="subscript"/>
        </w:rPr>
        <w:t>і</w:t>
      </w:r>
      <w:proofErr w:type="spellEnd"/>
      <w:r w:rsidRPr="00DA3A5E">
        <w:rPr>
          <w:rFonts w:ascii="Times New Roman" w:hAnsi="Times New Roman" w:cs="Times New Roman"/>
          <w:sz w:val="28"/>
          <w:szCs w:val="28"/>
        </w:rPr>
        <w:t xml:space="preserve"> - коефіцієнт значимості кожного чиннику, який визначається методом експертних оцінок; Д- - бальна оцінка ефективності праці за кожним чинником.</w:t>
      </w:r>
    </w:p>
    <w:p w14:paraId="1F35FD9B" w14:textId="77777777" w:rsidR="00DA3A5E" w:rsidRPr="00DA3A5E" w:rsidRDefault="00DA3A5E" w:rsidP="00DA3A5E">
      <w:pPr>
        <w:framePr w:w="9682" w:h="14410" w:hRule="exact" w:wrap="none" w:vAnchor="page" w:hAnchor="page" w:x="1114"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 xml:space="preserve">Ефективність кар’єри залежить і від ефективності навчання, адже навчання є одним із основних </w:t>
      </w:r>
      <w:proofErr w:type="spellStart"/>
      <w:r w:rsidRPr="00DA3A5E">
        <w:rPr>
          <w:rFonts w:ascii="Times New Roman" w:hAnsi="Times New Roman" w:cs="Times New Roman"/>
          <w:sz w:val="28"/>
          <w:szCs w:val="28"/>
        </w:rPr>
        <w:t>чиників</w:t>
      </w:r>
      <w:proofErr w:type="spellEnd"/>
      <w:r w:rsidRPr="00DA3A5E">
        <w:rPr>
          <w:rFonts w:ascii="Times New Roman" w:hAnsi="Times New Roman" w:cs="Times New Roman"/>
          <w:sz w:val="28"/>
          <w:szCs w:val="28"/>
        </w:rPr>
        <w:t>, які впливають на кар’єру. У визначенні ефективності навчання можна виділити два аспекти: оцінка самого процесу навчання й оцінка кінцевого результату.</w:t>
      </w:r>
    </w:p>
    <w:p w14:paraId="754EE7DD"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08FAE4EA" w14:textId="77777777" w:rsidR="00DA3A5E" w:rsidRPr="00DA3A5E" w:rsidRDefault="00DA3A5E" w:rsidP="00DA3A5E">
      <w:pPr>
        <w:framePr w:w="9696" w:h="14030" w:hRule="exact" w:wrap="none" w:vAnchor="page" w:hAnchor="page" w:x="1106" w:y="1107"/>
        <w:spacing w:line="365" w:lineRule="exact"/>
        <w:jc w:val="both"/>
        <w:rPr>
          <w:rFonts w:ascii="Times New Roman" w:hAnsi="Times New Roman" w:cs="Times New Roman"/>
          <w:sz w:val="28"/>
          <w:szCs w:val="28"/>
        </w:rPr>
      </w:pPr>
      <w:r w:rsidRPr="00DA3A5E">
        <w:rPr>
          <w:rFonts w:ascii="Times New Roman" w:hAnsi="Times New Roman" w:cs="Times New Roman"/>
          <w:sz w:val="28"/>
          <w:szCs w:val="28"/>
        </w:rPr>
        <w:lastRenderedPageBreak/>
        <w:t>Характеристики ефективності кар’єри взаємозалежні з критеріями організаційної ефективності (продукція, економічність, якість, гнучкість, конкурентоспроможність тощо).</w:t>
      </w:r>
    </w:p>
    <w:p w14:paraId="1C2CA393" w14:textId="77777777" w:rsidR="00DA3A5E" w:rsidRPr="00DA3A5E" w:rsidRDefault="00DA3A5E" w:rsidP="00DA3A5E">
      <w:pPr>
        <w:framePr w:w="9696" w:h="14030" w:hRule="exact" w:wrap="none" w:vAnchor="page" w:hAnchor="page" w:x="1106" w:y="1107"/>
        <w:spacing w:line="365" w:lineRule="exact"/>
        <w:ind w:firstLine="600"/>
        <w:rPr>
          <w:rFonts w:ascii="Times New Roman" w:hAnsi="Times New Roman" w:cs="Times New Roman"/>
          <w:sz w:val="28"/>
          <w:szCs w:val="28"/>
        </w:rPr>
      </w:pPr>
      <w:r w:rsidRPr="00DA3A5E">
        <w:rPr>
          <w:rFonts w:ascii="Times New Roman" w:hAnsi="Times New Roman" w:cs="Times New Roman"/>
          <w:sz w:val="28"/>
          <w:szCs w:val="28"/>
        </w:rPr>
        <w:t>Гарантія успішності професійної кар’єри - це активність самої людини у реалізації задуманого.</w:t>
      </w:r>
    </w:p>
    <w:p w14:paraId="778C0B93" w14:textId="77777777" w:rsidR="00DA3A5E" w:rsidRPr="00DA3A5E" w:rsidRDefault="00DA3A5E" w:rsidP="00DA3A5E">
      <w:pPr>
        <w:framePr w:w="9696" w:h="14030" w:hRule="exact" w:wrap="none" w:vAnchor="page" w:hAnchor="page" w:x="1106" w:y="1107"/>
        <w:ind w:firstLine="600"/>
        <w:rPr>
          <w:rFonts w:ascii="Times New Roman" w:hAnsi="Times New Roman" w:cs="Times New Roman"/>
          <w:sz w:val="28"/>
          <w:szCs w:val="28"/>
        </w:rPr>
      </w:pPr>
      <w:r w:rsidRPr="00DA3A5E">
        <w:rPr>
          <w:rFonts w:ascii="Times New Roman" w:hAnsi="Times New Roman" w:cs="Times New Roman"/>
          <w:sz w:val="28"/>
          <w:szCs w:val="28"/>
        </w:rPr>
        <w:t>Основні принципи управління кар ’</w:t>
      </w:r>
      <w:proofErr w:type="spellStart"/>
      <w:r w:rsidRPr="00DA3A5E">
        <w:rPr>
          <w:rFonts w:ascii="Times New Roman" w:hAnsi="Times New Roman" w:cs="Times New Roman"/>
          <w:sz w:val="28"/>
          <w:szCs w:val="28"/>
        </w:rPr>
        <w:t>єрою</w:t>
      </w:r>
      <w:proofErr w:type="spellEnd"/>
      <w:r w:rsidRPr="00DA3A5E">
        <w:rPr>
          <w:rFonts w:ascii="Times New Roman" w:hAnsi="Times New Roman" w:cs="Times New Roman"/>
          <w:sz w:val="28"/>
          <w:szCs w:val="28"/>
        </w:rPr>
        <w:t>:</w:t>
      </w:r>
    </w:p>
    <w:p w14:paraId="52A50A0D" w14:textId="77777777" w:rsidR="00DA3A5E" w:rsidRPr="00DA3A5E" w:rsidRDefault="00DA3A5E" w:rsidP="00DA3A5E">
      <w:pPr>
        <w:framePr w:w="9696" w:h="14030" w:hRule="exact" w:wrap="none" w:vAnchor="page" w:hAnchor="page" w:x="1106" w:y="1107"/>
        <w:numPr>
          <w:ilvl w:val="0"/>
          <w:numId w:val="4"/>
        </w:numPr>
        <w:tabs>
          <w:tab w:val="left" w:pos="420"/>
        </w:tabs>
        <w:spacing w:line="365" w:lineRule="exact"/>
        <w:ind w:left="460" w:hanging="460"/>
        <w:jc w:val="both"/>
        <w:rPr>
          <w:rFonts w:ascii="Times New Roman" w:hAnsi="Times New Roman" w:cs="Times New Roman"/>
          <w:sz w:val="28"/>
          <w:szCs w:val="28"/>
        </w:rPr>
      </w:pPr>
      <w:r w:rsidRPr="00DA3A5E">
        <w:rPr>
          <w:rFonts w:ascii="Times New Roman" w:hAnsi="Times New Roman" w:cs="Times New Roman"/>
          <w:sz w:val="28"/>
          <w:szCs w:val="28"/>
        </w:rPr>
        <w:t xml:space="preserve">Уникнення удару дійсності. Можливо, єдиною стадією кар’єри працівника, на якій роботодавцю найважливіше врахувати подальший розвиток кар’єри, є початкова стадія прийняття, навчання працівника, доручення йому першого завдання. Для працівника зі стажем - е </w:t>
      </w:r>
      <w:proofErr w:type="spellStart"/>
      <w:r w:rsidRPr="00DA3A5E">
        <w:rPr>
          <w:rFonts w:ascii="Times New Roman" w:hAnsi="Times New Roman" w:cs="Times New Roman"/>
          <w:sz w:val="28"/>
          <w:szCs w:val="28"/>
        </w:rPr>
        <w:t>цперіод</w:t>
      </w:r>
      <w:proofErr w:type="spellEnd"/>
      <w:r w:rsidRPr="00DA3A5E">
        <w:rPr>
          <w:rFonts w:ascii="Times New Roman" w:hAnsi="Times New Roman" w:cs="Times New Roman"/>
          <w:sz w:val="28"/>
          <w:szCs w:val="28"/>
        </w:rPr>
        <w:t>, протягом якого він має розвивати у собі відчуття впевненості, навчитися працювати у новому колективі, брати на себе відповідальність і. що найважливіше, зрозуміти свої здібності, потреби та цінності стосовно майбутньої кар’єри. Для новачка - це період тестування дійсності, під час якого його початкові надії та цілі співвідносяться з реальним життям організації і власними можливостями.</w:t>
      </w:r>
    </w:p>
    <w:p w14:paraId="207F741C" w14:textId="77777777" w:rsidR="00DA3A5E" w:rsidRPr="00DA3A5E" w:rsidRDefault="00DA3A5E" w:rsidP="00DA3A5E">
      <w:pPr>
        <w:framePr w:w="9696" w:h="14030" w:hRule="exact" w:wrap="none" w:vAnchor="page" w:hAnchor="page" w:x="1106" w:y="1107"/>
        <w:numPr>
          <w:ilvl w:val="0"/>
          <w:numId w:val="4"/>
        </w:numPr>
        <w:tabs>
          <w:tab w:val="left" w:pos="420"/>
        </w:tabs>
        <w:spacing w:line="365" w:lineRule="exact"/>
        <w:ind w:left="460" w:hanging="460"/>
        <w:jc w:val="both"/>
        <w:rPr>
          <w:rFonts w:ascii="Times New Roman" w:hAnsi="Times New Roman" w:cs="Times New Roman"/>
          <w:sz w:val="28"/>
          <w:szCs w:val="28"/>
        </w:rPr>
      </w:pPr>
      <w:r w:rsidRPr="00DA3A5E">
        <w:rPr>
          <w:rFonts w:ascii="Times New Roman" w:hAnsi="Times New Roman" w:cs="Times New Roman"/>
          <w:sz w:val="28"/>
          <w:szCs w:val="28"/>
        </w:rPr>
        <w:t>Забезпечення цікавого першого завдання. Більшість експертів погоджуються з тим, що дуже важливо забезпечити нових працівників цікавими першими робочими завданнями. Також було доведено, що відповідальні перші завдання забезпечують найважливіший і водночас нескладний засіб допомоги розвитку кар’єри нових працівників.</w:t>
      </w:r>
    </w:p>
    <w:p w14:paraId="5496126A" w14:textId="77777777" w:rsidR="00DA3A5E" w:rsidRPr="00DA3A5E" w:rsidRDefault="00DA3A5E" w:rsidP="00DA3A5E">
      <w:pPr>
        <w:framePr w:w="9696" w:h="14030" w:hRule="exact" w:wrap="none" w:vAnchor="page" w:hAnchor="page" w:x="1106" w:y="1107"/>
        <w:numPr>
          <w:ilvl w:val="0"/>
          <w:numId w:val="4"/>
        </w:numPr>
        <w:tabs>
          <w:tab w:val="left" w:pos="420"/>
        </w:tabs>
        <w:spacing w:line="365" w:lineRule="exact"/>
        <w:ind w:left="460" w:hanging="460"/>
        <w:jc w:val="both"/>
        <w:rPr>
          <w:rFonts w:ascii="Times New Roman" w:hAnsi="Times New Roman" w:cs="Times New Roman"/>
          <w:sz w:val="28"/>
          <w:szCs w:val="28"/>
        </w:rPr>
      </w:pPr>
      <w:r w:rsidRPr="00DA3A5E">
        <w:rPr>
          <w:rFonts w:ascii="Times New Roman" w:hAnsi="Times New Roman" w:cs="Times New Roman"/>
          <w:sz w:val="28"/>
          <w:szCs w:val="28"/>
        </w:rPr>
        <w:t>Забезпечення працівників достовірним описом їхньої роботи. Забезпечення нових працівників достовірним описом майбутньої роботи, того чого вони мають очікувати, працюючи в організації, може бути ефективним способом пом’якшення удару при зустрічі з реальністю, поліпшення їхньої роботи у майбутньому. Достовірний опис роботи може значно підвищити ефективність праці персоналу, зменшити плинність кадрів.</w:t>
      </w:r>
    </w:p>
    <w:p w14:paraId="1C4D47D9" w14:textId="77777777" w:rsidR="00DA3A5E" w:rsidRPr="00DA3A5E" w:rsidRDefault="00DA3A5E" w:rsidP="00DA3A5E">
      <w:pPr>
        <w:framePr w:w="9696" w:h="14030" w:hRule="exact" w:wrap="none" w:vAnchor="page" w:hAnchor="page" w:x="1106" w:y="1107"/>
        <w:numPr>
          <w:ilvl w:val="0"/>
          <w:numId w:val="4"/>
        </w:numPr>
        <w:tabs>
          <w:tab w:val="left" w:pos="420"/>
        </w:tabs>
        <w:spacing w:line="365" w:lineRule="exact"/>
        <w:ind w:left="460" w:hanging="460"/>
        <w:jc w:val="both"/>
        <w:rPr>
          <w:rFonts w:ascii="Times New Roman" w:hAnsi="Times New Roman" w:cs="Times New Roman"/>
          <w:sz w:val="28"/>
          <w:szCs w:val="28"/>
        </w:rPr>
      </w:pPr>
      <w:r w:rsidRPr="00DA3A5E">
        <w:rPr>
          <w:rFonts w:ascii="Times New Roman" w:hAnsi="Times New Roman" w:cs="Times New Roman"/>
          <w:sz w:val="28"/>
          <w:szCs w:val="28"/>
        </w:rPr>
        <w:t>Вимогливість з боку керівництва. Чим більше керівництво очікує від своїх працівників і довіряє їм, тим краще вони виконують свої обов’язки. Тому керівництво обов’язково має бути висококваліфікованим, вимогливим, яке може визначати високі стандарти для працівників.</w:t>
      </w:r>
    </w:p>
    <w:p w14:paraId="5BCA136A" w14:textId="77777777" w:rsidR="00DA3A5E" w:rsidRPr="00DA3A5E" w:rsidRDefault="00DA3A5E" w:rsidP="00DA3A5E">
      <w:pPr>
        <w:framePr w:w="9696" w:h="14030" w:hRule="exact" w:wrap="none" w:vAnchor="page" w:hAnchor="page" w:x="1106" w:y="1107"/>
        <w:numPr>
          <w:ilvl w:val="0"/>
          <w:numId w:val="4"/>
        </w:numPr>
        <w:tabs>
          <w:tab w:val="left" w:pos="420"/>
        </w:tabs>
        <w:spacing w:line="365" w:lineRule="exact"/>
        <w:ind w:left="460" w:hanging="460"/>
        <w:jc w:val="both"/>
        <w:rPr>
          <w:rFonts w:ascii="Times New Roman" w:hAnsi="Times New Roman" w:cs="Times New Roman"/>
          <w:sz w:val="28"/>
          <w:szCs w:val="28"/>
        </w:rPr>
      </w:pPr>
      <w:r w:rsidRPr="00DA3A5E">
        <w:rPr>
          <w:rFonts w:ascii="Times New Roman" w:hAnsi="Times New Roman" w:cs="Times New Roman"/>
          <w:sz w:val="28"/>
          <w:szCs w:val="28"/>
        </w:rPr>
        <w:t>Забезпечення періодичної зміни діяльності. Ліпший спосіб для нових працівників перевірити себе і вибрати для себе головне -</w:t>
      </w:r>
    </w:p>
    <w:p w14:paraId="7257C390"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26E95FBD" w14:textId="77777777" w:rsidR="00DA3A5E" w:rsidRPr="00DA3A5E" w:rsidRDefault="00DA3A5E" w:rsidP="00DA3A5E">
      <w:pPr>
        <w:framePr w:w="9720" w:h="14035" w:hRule="exact" w:wrap="none" w:vAnchor="page" w:hAnchor="page" w:x="1094" w:y="1107"/>
        <w:tabs>
          <w:tab w:val="left" w:pos="880"/>
        </w:tabs>
        <w:spacing w:line="365" w:lineRule="exact"/>
        <w:ind w:left="460"/>
        <w:jc w:val="both"/>
        <w:rPr>
          <w:rFonts w:ascii="Times New Roman" w:hAnsi="Times New Roman" w:cs="Times New Roman"/>
          <w:sz w:val="28"/>
          <w:szCs w:val="28"/>
        </w:rPr>
      </w:pPr>
      <w:r w:rsidRPr="00DA3A5E">
        <w:rPr>
          <w:rFonts w:ascii="Times New Roman" w:hAnsi="Times New Roman" w:cs="Times New Roman"/>
          <w:sz w:val="28"/>
          <w:szCs w:val="28"/>
        </w:rPr>
        <w:lastRenderedPageBreak/>
        <w:t>перепробувати якомога більше різних цікавих і відповідальних робочих місць.</w:t>
      </w:r>
    </w:p>
    <w:p w14:paraId="620AAB87" w14:textId="77777777" w:rsidR="00DA3A5E" w:rsidRPr="00DA3A5E" w:rsidRDefault="00DA3A5E" w:rsidP="00DA3A5E">
      <w:pPr>
        <w:framePr w:w="9720" w:h="14035" w:hRule="exact" w:wrap="none" w:vAnchor="page" w:hAnchor="page" w:x="1094" w:y="1107"/>
        <w:numPr>
          <w:ilvl w:val="0"/>
          <w:numId w:val="4"/>
        </w:numPr>
        <w:tabs>
          <w:tab w:val="left" w:pos="420"/>
        </w:tabs>
        <w:spacing w:line="365" w:lineRule="exact"/>
        <w:ind w:left="460" w:hanging="460"/>
        <w:jc w:val="both"/>
        <w:rPr>
          <w:rFonts w:ascii="Times New Roman" w:hAnsi="Times New Roman" w:cs="Times New Roman"/>
          <w:sz w:val="28"/>
          <w:szCs w:val="28"/>
        </w:rPr>
      </w:pPr>
      <w:proofErr w:type="spellStart"/>
      <w:r w:rsidRPr="00DA3A5E">
        <w:rPr>
          <w:rFonts w:ascii="Times New Roman" w:hAnsi="Times New Roman" w:cs="Times New Roman"/>
          <w:sz w:val="28"/>
          <w:szCs w:val="28"/>
        </w:rPr>
        <w:t>Кар’єрно</w:t>
      </w:r>
      <w:proofErr w:type="spellEnd"/>
      <w:r w:rsidRPr="00DA3A5E">
        <w:rPr>
          <w:rFonts w:ascii="Times New Roman" w:hAnsi="Times New Roman" w:cs="Times New Roman"/>
          <w:sz w:val="28"/>
          <w:szCs w:val="28"/>
        </w:rPr>
        <w:t>-орієнтована оцінка діяльності. Керівники потребують конкретної інформації для виявлення подальшого можливого розвитку кар’єри працівника, якого оцінюють, про характер роботи, на яку претендує цей працівник.</w:t>
      </w:r>
    </w:p>
    <w:p w14:paraId="4E633A07" w14:textId="77777777" w:rsidR="00DA3A5E" w:rsidRPr="00DA3A5E" w:rsidRDefault="00DA3A5E" w:rsidP="00DA3A5E">
      <w:pPr>
        <w:framePr w:w="9720" w:h="14035" w:hRule="exact" w:wrap="none" w:vAnchor="page" w:hAnchor="page" w:x="1094" w:y="1107"/>
        <w:numPr>
          <w:ilvl w:val="0"/>
          <w:numId w:val="4"/>
        </w:numPr>
        <w:tabs>
          <w:tab w:val="left" w:pos="420"/>
        </w:tabs>
        <w:spacing w:line="365" w:lineRule="exact"/>
        <w:ind w:left="460" w:hanging="460"/>
        <w:jc w:val="both"/>
        <w:rPr>
          <w:rFonts w:ascii="Times New Roman" w:hAnsi="Times New Roman" w:cs="Times New Roman"/>
          <w:sz w:val="28"/>
          <w:szCs w:val="28"/>
        </w:rPr>
      </w:pPr>
      <w:r w:rsidRPr="00DA3A5E">
        <w:rPr>
          <w:rFonts w:ascii="Times New Roman" w:hAnsi="Times New Roman" w:cs="Times New Roman"/>
          <w:sz w:val="28"/>
          <w:szCs w:val="28"/>
        </w:rPr>
        <w:t>Заохочення планування кар’єри. Роботодавці мають заохочувати працівників до планування своєї кар’єри. Також вони повинні використовувати все, що розроблено для усвідомлення працівниками своїх потреб у плануванні кар’єри й обумовленості прийняття рішень, які стосуються кар’єри. Сюди належить навчання працівників первинним елементам планування кар’єри та їхня участь у різних заходах, спрямованих на виявлення, закріплення та формування реальних цілей кар’єр, а також використання методичних рекомендацій для планування кар’єри.</w:t>
      </w:r>
    </w:p>
    <w:p w14:paraId="4FB5EC2B" w14:textId="77777777" w:rsidR="00DA3A5E" w:rsidRPr="00DA3A5E" w:rsidRDefault="00DA3A5E" w:rsidP="00DA3A5E">
      <w:pPr>
        <w:framePr w:w="9720" w:h="14035" w:hRule="exact" w:wrap="none" w:vAnchor="page" w:hAnchor="page" w:x="1094" w:y="1107"/>
        <w:ind w:firstLine="620"/>
        <w:rPr>
          <w:rFonts w:ascii="Times New Roman" w:hAnsi="Times New Roman" w:cs="Times New Roman"/>
          <w:sz w:val="28"/>
          <w:szCs w:val="28"/>
        </w:rPr>
      </w:pPr>
      <w:r w:rsidRPr="00DA3A5E">
        <w:rPr>
          <w:rFonts w:ascii="Times New Roman" w:hAnsi="Times New Roman" w:cs="Times New Roman"/>
          <w:sz w:val="28"/>
          <w:szCs w:val="28"/>
        </w:rPr>
        <w:t>Узагальнюючи, можна виділити такі методичні рекомендації для планування кар ’</w:t>
      </w:r>
      <w:proofErr w:type="spellStart"/>
      <w:r w:rsidRPr="00DA3A5E">
        <w:rPr>
          <w:rFonts w:ascii="Times New Roman" w:hAnsi="Times New Roman" w:cs="Times New Roman"/>
          <w:sz w:val="28"/>
          <w:szCs w:val="28"/>
        </w:rPr>
        <w:t>єри</w:t>
      </w:r>
      <w:proofErr w:type="spellEnd"/>
      <w:r w:rsidRPr="00DA3A5E">
        <w:rPr>
          <w:rFonts w:ascii="Times New Roman" w:hAnsi="Times New Roman" w:cs="Times New Roman"/>
          <w:sz w:val="28"/>
          <w:szCs w:val="28"/>
        </w:rPr>
        <w:t>:</w:t>
      </w:r>
    </w:p>
    <w:p w14:paraId="11320E5B" w14:textId="77777777" w:rsidR="00DA3A5E" w:rsidRPr="00DA3A5E" w:rsidRDefault="00DA3A5E" w:rsidP="00DA3A5E">
      <w:pPr>
        <w:framePr w:w="9720" w:h="14035" w:hRule="exact" w:wrap="none" w:vAnchor="page" w:hAnchor="page" w:x="1094" w:y="1107"/>
        <w:numPr>
          <w:ilvl w:val="0"/>
          <w:numId w:val="5"/>
        </w:numPr>
        <w:tabs>
          <w:tab w:val="left" w:pos="974"/>
        </w:tabs>
        <w:spacing w:line="365" w:lineRule="exact"/>
        <w:ind w:firstLine="620"/>
        <w:jc w:val="both"/>
        <w:rPr>
          <w:rFonts w:ascii="Times New Roman" w:hAnsi="Times New Roman" w:cs="Times New Roman"/>
          <w:sz w:val="28"/>
          <w:szCs w:val="28"/>
        </w:rPr>
      </w:pPr>
      <w:r w:rsidRPr="00DA3A5E">
        <w:rPr>
          <w:rFonts w:ascii="Times New Roman" w:hAnsi="Times New Roman" w:cs="Times New Roman"/>
          <w:sz w:val="28"/>
          <w:szCs w:val="28"/>
        </w:rPr>
        <w:t>Розглядати кар’єру потрібно як серію проектів. Тобто, ставитися до кар’єри як до серії проектів, кожний з яких допомагає накопичувати знання, потрібні для переходу на вищу сходинку.</w:t>
      </w:r>
    </w:p>
    <w:p w14:paraId="485D7FA4" w14:textId="77777777" w:rsidR="00DA3A5E" w:rsidRPr="00DA3A5E" w:rsidRDefault="00DA3A5E" w:rsidP="00DA3A5E">
      <w:pPr>
        <w:framePr w:w="9720" w:h="14035" w:hRule="exact" w:wrap="none" w:vAnchor="page" w:hAnchor="page" w:x="1094" w:y="1107"/>
        <w:numPr>
          <w:ilvl w:val="0"/>
          <w:numId w:val="5"/>
        </w:numPr>
        <w:tabs>
          <w:tab w:val="left" w:pos="974"/>
        </w:tabs>
        <w:spacing w:line="365" w:lineRule="exact"/>
        <w:ind w:firstLine="620"/>
        <w:jc w:val="both"/>
        <w:rPr>
          <w:rFonts w:ascii="Times New Roman" w:hAnsi="Times New Roman" w:cs="Times New Roman"/>
          <w:sz w:val="28"/>
          <w:szCs w:val="28"/>
        </w:rPr>
      </w:pPr>
      <w:r w:rsidRPr="00DA3A5E">
        <w:rPr>
          <w:rFonts w:ascii="Times New Roman" w:hAnsi="Times New Roman" w:cs="Times New Roman"/>
          <w:sz w:val="28"/>
          <w:szCs w:val="28"/>
        </w:rPr>
        <w:t>Потрібно вести рахунок своїх досягнень. Коли приходить час піднятися на наступну кар’єрну сходинку, вирішальним чинником стає те, наскільки успішною була допомога своїй команді. Тому все треба робити по максимуму, тоді успіхи не пропадуть даремно, обов’язково потрібно вести рахунок своїх досягнень.</w:t>
      </w:r>
    </w:p>
    <w:p w14:paraId="45F69477" w14:textId="77777777" w:rsidR="00DA3A5E" w:rsidRPr="00DA3A5E" w:rsidRDefault="00DA3A5E" w:rsidP="00DA3A5E">
      <w:pPr>
        <w:framePr w:w="9720" w:h="14035" w:hRule="exact" w:wrap="none" w:vAnchor="page" w:hAnchor="page" w:x="1094" w:y="1107"/>
        <w:numPr>
          <w:ilvl w:val="0"/>
          <w:numId w:val="5"/>
        </w:numPr>
        <w:tabs>
          <w:tab w:val="left" w:pos="974"/>
        </w:tabs>
        <w:spacing w:line="365" w:lineRule="exact"/>
        <w:ind w:firstLine="620"/>
        <w:jc w:val="both"/>
        <w:rPr>
          <w:rFonts w:ascii="Times New Roman" w:hAnsi="Times New Roman" w:cs="Times New Roman"/>
          <w:sz w:val="28"/>
          <w:szCs w:val="28"/>
        </w:rPr>
      </w:pPr>
      <w:r w:rsidRPr="00DA3A5E">
        <w:rPr>
          <w:rFonts w:ascii="Times New Roman" w:hAnsi="Times New Roman" w:cs="Times New Roman"/>
          <w:sz w:val="28"/>
          <w:szCs w:val="28"/>
        </w:rPr>
        <w:t>Завжди потрібно ставити собі запитання: «Чи підходить мені ця робота?». Перед початком роботи потрібно проаналізувати свою мотивацію, готовність до вирішення певних завдань. Важливо також переконатися у бажанні займатися саме цією роботою.</w:t>
      </w:r>
    </w:p>
    <w:p w14:paraId="1FAA6390" w14:textId="77777777" w:rsidR="00DA3A5E" w:rsidRPr="00DA3A5E" w:rsidRDefault="00DA3A5E" w:rsidP="00DA3A5E">
      <w:pPr>
        <w:framePr w:w="9720" w:h="14035" w:hRule="exact" w:wrap="none" w:vAnchor="page" w:hAnchor="page" w:x="1094" w:y="1107"/>
        <w:numPr>
          <w:ilvl w:val="0"/>
          <w:numId w:val="5"/>
        </w:numPr>
        <w:tabs>
          <w:tab w:val="left" w:pos="974"/>
        </w:tabs>
        <w:spacing w:line="365" w:lineRule="exact"/>
        <w:ind w:firstLine="620"/>
        <w:jc w:val="both"/>
        <w:rPr>
          <w:rFonts w:ascii="Times New Roman" w:hAnsi="Times New Roman" w:cs="Times New Roman"/>
          <w:sz w:val="28"/>
          <w:szCs w:val="28"/>
        </w:rPr>
      </w:pPr>
      <w:r w:rsidRPr="00DA3A5E">
        <w:rPr>
          <w:rFonts w:ascii="Times New Roman" w:hAnsi="Times New Roman" w:cs="Times New Roman"/>
          <w:sz w:val="28"/>
          <w:szCs w:val="28"/>
        </w:rPr>
        <w:t xml:space="preserve">Потрібно зібрати якнайбільше інформації. Важливо дізнатися про посаду, яку планується зайняти. Також треба поговорити з керівництвом і співробітниками, та дізнатися, що їм подобається у </w:t>
      </w:r>
      <w:proofErr w:type="spellStart"/>
      <w:r w:rsidRPr="00DA3A5E">
        <w:rPr>
          <w:rFonts w:ascii="Times New Roman" w:hAnsi="Times New Roman" w:cs="Times New Roman"/>
          <w:sz w:val="28"/>
          <w:szCs w:val="28"/>
        </w:rPr>
        <w:t>їхнй</w:t>
      </w:r>
      <w:proofErr w:type="spellEnd"/>
      <w:r w:rsidRPr="00DA3A5E">
        <w:rPr>
          <w:rFonts w:ascii="Times New Roman" w:hAnsi="Times New Roman" w:cs="Times New Roman"/>
          <w:sz w:val="28"/>
          <w:szCs w:val="28"/>
        </w:rPr>
        <w:t xml:space="preserve"> роботі, а що не подобається.</w:t>
      </w:r>
    </w:p>
    <w:p w14:paraId="66BA45FB" w14:textId="77777777" w:rsidR="00DA3A5E" w:rsidRPr="00DA3A5E" w:rsidRDefault="00DA3A5E" w:rsidP="00DA3A5E">
      <w:pPr>
        <w:framePr w:w="9720" w:h="14035" w:hRule="exact" w:wrap="none" w:vAnchor="page" w:hAnchor="page" w:x="1094" w:y="1107"/>
        <w:numPr>
          <w:ilvl w:val="0"/>
          <w:numId w:val="5"/>
        </w:numPr>
        <w:tabs>
          <w:tab w:val="left" w:pos="974"/>
        </w:tabs>
        <w:spacing w:line="365" w:lineRule="exact"/>
        <w:ind w:firstLine="620"/>
        <w:jc w:val="both"/>
        <w:rPr>
          <w:rFonts w:ascii="Times New Roman" w:hAnsi="Times New Roman" w:cs="Times New Roman"/>
          <w:sz w:val="28"/>
          <w:szCs w:val="28"/>
        </w:rPr>
      </w:pPr>
      <w:r w:rsidRPr="00DA3A5E">
        <w:rPr>
          <w:rFonts w:ascii="Times New Roman" w:hAnsi="Times New Roman" w:cs="Times New Roman"/>
          <w:sz w:val="28"/>
          <w:szCs w:val="28"/>
        </w:rPr>
        <w:t>Важливо остерігатися ролі «рятувальника». Часто людину наймають на роботу для того, щоб вона допомогла вирішити якусь складну ситуацію, і перекладають на неї усю відповідальність. Тому потрібно глибоко проникнути у ситуацію до того, як почати працювати.</w:t>
      </w:r>
    </w:p>
    <w:p w14:paraId="131B90A4"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4DFA5903" w14:textId="77777777" w:rsidR="00DA3A5E" w:rsidRPr="00DA3A5E" w:rsidRDefault="00DA3A5E" w:rsidP="00DA3A5E">
      <w:pPr>
        <w:framePr w:w="9701" w:h="14035" w:hRule="exact" w:wrap="none" w:vAnchor="page" w:hAnchor="page" w:x="1104" w:y="1107"/>
        <w:numPr>
          <w:ilvl w:val="0"/>
          <w:numId w:val="5"/>
        </w:numPr>
        <w:tabs>
          <w:tab w:val="left" w:pos="956"/>
        </w:tabs>
        <w:spacing w:line="365" w:lineRule="exact"/>
        <w:ind w:firstLine="620"/>
        <w:jc w:val="both"/>
        <w:rPr>
          <w:rFonts w:ascii="Times New Roman" w:hAnsi="Times New Roman" w:cs="Times New Roman"/>
          <w:sz w:val="28"/>
          <w:szCs w:val="28"/>
        </w:rPr>
      </w:pPr>
      <w:r w:rsidRPr="00DA3A5E">
        <w:rPr>
          <w:rFonts w:ascii="Times New Roman" w:hAnsi="Times New Roman" w:cs="Times New Roman"/>
          <w:sz w:val="28"/>
          <w:szCs w:val="28"/>
        </w:rPr>
        <w:lastRenderedPageBreak/>
        <w:t>Потрібно аналізувати пропозиції. Якщо пропонують нову посаду з високою відповідальністю, то це завжди тішить самолюбство. Проте керівники дуже часто шукають універсального спеціаліста, тому, приймаючи запрошення на роботу, потрібно одразу ж ознайомитися з чіткою посадовою інструкцією, у якій визначено права та обов’язки.</w:t>
      </w:r>
    </w:p>
    <w:p w14:paraId="18359B0A" w14:textId="77777777" w:rsidR="00DA3A5E" w:rsidRPr="00DA3A5E" w:rsidRDefault="00DA3A5E" w:rsidP="00DA3A5E">
      <w:pPr>
        <w:framePr w:w="9701" w:h="14035" w:hRule="exact" w:wrap="none" w:vAnchor="page" w:hAnchor="page" w:x="1104" w:y="1107"/>
        <w:numPr>
          <w:ilvl w:val="0"/>
          <w:numId w:val="5"/>
        </w:numPr>
        <w:tabs>
          <w:tab w:val="left" w:pos="956"/>
        </w:tabs>
        <w:spacing w:line="365" w:lineRule="exact"/>
        <w:ind w:firstLine="620"/>
        <w:jc w:val="both"/>
        <w:rPr>
          <w:rFonts w:ascii="Times New Roman" w:hAnsi="Times New Roman" w:cs="Times New Roman"/>
          <w:sz w:val="28"/>
          <w:szCs w:val="28"/>
        </w:rPr>
      </w:pPr>
      <w:r w:rsidRPr="00DA3A5E">
        <w:rPr>
          <w:rFonts w:ascii="Times New Roman" w:hAnsi="Times New Roman" w:cs="Times New Roman"/>
          <w:sz w:val="28"/>
          <w:szCs w:val="28"/>
        </w:rPr>
        <w:t>Важливо вміти продавати себе. Інколи наступає час, коли потрібно змінити місце роботи. Саме тоді потрібно уміти «продати себе» і бути готовим до цього.</w:t>
      </w:r>
    </w:p>
    <w:p w14:paraId="5B898508" w14:textId="77777777" w:rsidR="00DA3A5E" w:rsidRPr="00DA3A5E" w:rsidRDefault="00DA3A5E" w:rsidP="00DA3A5E">
      <w:pPr>
        <w:framePr w:w="9701" w:h="14035" w:hRule="exact" w:wrap="none" w:vAnchor="page" w:hAnchor="page" w:x="1104" w:y="1107"/>
        <w:numPr>
          <w:ilvl w:val="0"/>
          <w:numId w:val="5"/>
        </w:numPr>
        <w:tabs>
          <w:tab w:val="left" w:pos="956"/>
        </w:tabs>
        <w:spacing w:line="365" w:lineRule="exact"/>
        <w:ind w:firstLine="620"/>
        <w:jc w:val="both"/>
        <w:rPr>
          <w:rFonts w:ascii="Times New Roman" w:hAnsi="Times New Roman" w:cs="Times New Roman"/>
          <w:sz w:val="28"/>
          <w:szCs w:val="28"/>
        </w:rPr>
      </w:pPr>
      <w:r w:rsidRPr="00DA3A5E">
        <w:rPr>
          <w:rFonts w:ascii="Times New Roman" w:hAnsi="Times New Roman" w:cs="Times New Roman"/>
          <w:sz w:val="28"/>
          <w:szCs w:val="28"/>
        </w:rPr>
        <w:t>Всьому свій час. Деякі люди розраховують у кар’єрі на везіння, інші планують своє майбутнє. В інших - планування збігається з елементами везіння. Тому в будь-якому випадку всі кар’єрні переміщення мають викликати зацікавленість і надавати нові можливості.</w:t>
      </w:r>
    </w:p>
    <w:p w14:paraId="45C158CD" w14:textId="77777777" w:rsidR="00DA3A5E" w:rsidRPr="00DA3A5E" w:rsidRDefault="00DA3A5E" w:rsidP="00DA3A5E">
      <w:pPr>
        <w:framePr w:w="9701" w:h="14035" w:hRule="exact" w:wrap="none" w:vAnchor="page" w:hAnchor="page" w:x="1104" w:y="1107"/>
        <w:numPr>
          <w:ilvl w:val="0"/>
          <w:numId w:val="5"/>
        </w:numPr>
        <w:tabs>
          <w:tab w:val="left" w:pos="956"/>
        </w:tabs>
        <w:spacing w:line="365" w:lineRule="exact"/>
        <w:ind w:firstLine="620"/>
        <w:jc w:val="both"/>
        <w:rPr>
          <w:rFonts w:ascii="Times New Roman" w:hAnsi="Times New Roman" w:cs="Times New Roman"/>
          <w:sz w:val="28"/>
          <w:szCs w:val="28"/>
        </w:rPr>
      </w:pPr>
      <w:r w:rsidRPr="00DA3A5E">
        <w:rPr>
          <w:rFonts w:ascii="Times New Roman" w:hAnsi="Times New Roman" w:cs="Times New Roman"/>
          <w:sz w:val="28"/>
          <w:szCs w:val="28"/>
        </w:rPr>
        <w:t>Потрібно бути обережним при занижених пропозиціях. Якщо компанія щось пропонує усно, а потім у письмовому вигляді ці пропозиції значно нижчі, то варто добре подумати перше, ніж погоджуватися на таку пропозицію. Адже немає сенсу працювати у компанії, яка неетично поводить себе з людьми ще до їхнього прийому на роботу.</w:t>
      </w:r>
    </w:p>
    <w:p w14:paraId="25788299" w14:textId="77777777" w:rsidR="00DA3A5E" w:rsidRPr="00DA3A5E" w:rsidRDefault="00DA3A5E" w:rsidP="00DA3A5E">
      <w:pPr>
        <w:framePr w:w="9701" w:h="14035" w:hRule="exact" w:wrap="none" w:vAnchor="page" w:hAnchor="page" w:x="1104" w:y="1107"/>
        <w:numPr>
          <w:ilvl w:val="0"/>
          <w:numId w:val="5"/>
        </w:numPr>
        <w:tabs>
          <w:tab w:val="left" w:pos="1251"/>
        </w:tabs>
        <w:spacing w:after="336" w:line="365" w:lineRule="exact"/>
        <w:ind w:firstLine="620"/>
        <w:jc w:val="both"/>
        <w:rPr>
          <w:rFonts w:ascii="Times New Roman" w:hAnsi="Times New Roman" w:cs="Times New Roman"/>
          <w:sz w:val="28"/>
          <w:szCs w:val="28"/>
        </w:rPr>
      </w:pPr>
      <w:r w:rsidRPr="00DA3A5E">
        <w:rPr>
          <w:rFonts w:ascii="Times New Roman" w:hAnsi="Times New Roman" w:cs="Times New Roman"/>
          <w:sz w:val="28"/>
          <w:szCs w:val="28"/>
        </w:rPr>
        <w:t>При звільненні потрібно добре проаналізувати ситуацію, розібратися у його причинах. У разі переходу на новий рівень, потреба проаналізувати свої можливості і зробити правильний вибір. Хто не помиляється, той і не навчиться. Тому необхідно досконало з’ясувати причину звільнення й обдумати це. Можливо, є сенс вибрати для себе іншу роботу. Також дуже важливо бути чесним з самим собою. Хоча це важко, проте необхідно.</w:t>
      </w:r>
    </w:p>
    <w:p w14:paraId="1B36DE0F" w14:textId="77777777" w:rsidR="00DA3A5E" w:rsidRPr="00DA3A5E" w:rsidRDefault="00DA3A5E" w:rsidP="00DA3A5E">
      <w:pPr>
        <w:framePr w:w="9701" w:h="14035" w:hRule="exact" w:wrap="none" w:vAnchor="page" w:hAnchor="page" w:x="1104" w:y="1107"/>
        <w:numPr>
          <w:ilvl w:val="1"/>
          <w:numId w:val="5"/>
        </w:numPr>
        <w:tabs>
          <w:tab w:val="left" w:pos="1355"/>
        </w:tabs>
        <w:spacing w:after="345" w:line="320" w:lineRule="exact"/>
        <w:ind w:firstLine="620"/>
        <w:jc w:val="both"/>
        <w:rPr>
          <w:rFonts w:ascii="Times New Roman" w:hAnsi="Times New Roman" w:cs="Times New Roman"/>
          <w:sz w:val="28"/>
          <w:szCs w:val="28"/>
        </w:rPr>
      </w:pPr>
      <w:r w:rsidRPr="00DA3A5E">
        <w:rPr>
          <w:rFonts w:ascii="Times New Roman" w:hAnsi="Times New Roman" w:cs="Times New Roman"/>
          <w:sz w:val="28"/>
          <w:szCs w:val="28"/>
        </w:rPr>
        <w:t>Гендерні питання у процесі формування кар’єри</w:t>
      </w:r>
    </w:p>
    <w:p w14:paraId="22F19AF3" w14:textId="77777777" w:rsidR="00DA3A5E" w:rsidRPr="00DA3A5E" w:rsidRDefault="00DA3A5E" w:rsidP="00DA3A5E">
      <w:pPr>
        <w:framePr w:w="9701" w:h="14035" w:hRule="exact" w:wrap="none" w:vAnchor="page" w:hAnchor="page" w:x="1104" w:y="1107"/>
        <w:spacing w:line="365" w:lineRule="exact"/>
        <w:ind w:firstLine="620"/>
        <w:jc w:val="both"/>
        <w:rPr>
          <w:rFonts w:ascii="Times New Roman" w:hAnsi="Times New Roman" w:cs="Times New Roman"/>
          <w:sz w:val="28"/>
          <w:szCs w:val="28"/>
        </w:rPr>
      </w:pPr>
      <w:r w:rsidRPr="00DA3A5E">
        <w:rPr>
          <w:rFonts w:ascii="Times New Roman" w:hAnsi="Times New Roman" w:cs="Times New Roman"/>
          <w:sz w:val="28"/>
          <w:szCs w:val="28"/>
        </w:rPr>
        <w:t xml:space="preserve">У ході визначення питань, які пов’язані з кар’єрою й суб’єктом її </w:t>
      </w:r>
      <w:proofErr w:type="spellStart"/>
      <w:r w:rsidRPr="00DA3A5E">
        <w:rPr>
          <w:rFonts w:ascii="Times New Roman" w:hAnsi="Times New Roman" w:cs="Times New Roman"/>
          <w:sz w:val="28"/>
          <w:szCs w:val="28"/>
        </w:rPr>
        <w:t>викоання</w:t>
      </w:r>
      <w:proofErr w:type="spellEnd"/>
      <w:r w:rsidRPr="00DA3A5E">
        <w:rPr>
          <w:rFonts w:ascii="Times New Roman" w:hAnsi="Times New Roman" w:cs="Times New Roman"/>
          <w:sz w:val="28"/>
          <w:szCs w:val="28"/>
        </w:rPr>
        <w:t xml:space="preserve"> - людиною, потрібно враховувати гендерний аспект. Зважаючи на «подвійну завантаженість» жінки (на роботі й вдома), можна зауважити, що це дослідження стосується кар’єри жінок на роботі. Різноманітність виконуваних функцій жінками та чоловіками в побутових умовах накладають відбиток на працю жінок у професійних умовах, тому питання щодо кар’єри жінок і чоловіків також мають свої особливості.</w:t>
      </w:r>
    </w:p>
    <w:p w14:paraId="29D22A48"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44C1D5B4" w14:textId="77777777" w:rsidR="00DA3A5E" w:rsidRPr="00DA3A5E" w:rsidRDefault="00DA3A5E" w:rsidP="00DA3A5E">
      <w:pPr>
        <w:framePr w:w="9706" w:h="14400"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lastRenderedPageBreak/>
        <w:t>Гендерні дослідження наочно демонструють статеві розходження інтересів, прагнень, професійних виборів і типів кар’єр, кар’єрних досягнень, поведінки на роботі, поєднання ролей професійних з іншими життєвими ролями.</w:t>
      </w:r>
    </w:p>
    <w:p w14:paraId="5B303A39" w14:textId="77777777" w:rsidR="00DA3A5E" w:rsidRPr="00DA3A5E" w:rsidRDefault="00DA3A5E" w:rsidP="00DA3A5E">
      <w:pPr>
        <w:framePr w:w="9706" w:h="14400" w:hRule="exact" w:wrap="none" w:vAnchor="page" w:hAnchor="page" w:x="1102" w:y="1107"/>
        <w:ind w:firstLine="600"/>
        <w:rPr>
          <w:rFonts w:ascii="Times New Roman" w:hAnsi="Times New Roman" w:cs="Times New Roman"/>
          <w:sz w:val="28"/>
          <w:szCs w:val="28"/>
        </w:rPr>
      </w:pPr>
      <w:r w:rsidRPr="00DA3A5E">
        <w:rPr>
          <w:rFonts w:ascii="Times New Roman" w:hAnsi="Times New Roman" w:cs="Times New Roman"/>
          <w:sz w:val="28"/>
          <w:szCs w:val="28"/>
        </w:rPr>
        <w:t xml:space="preserve">У психології менеджменту сформувалося кілька </w:t>
      </w:r>
      <w:proofErr w:type="spellStart"/>
      <w:r w:rsidRPr="00DA3A5E">
        <w:rPr>
          <w:rFonts w:ascii="Times New Roman" w:hAnsi="Times New Roman" w:cs="Times New Roman"/>
          <w:sz w:val="28"/>
          <w:szCs w:val="28"/>
        </w:rPr>
        <w:t>погялів</w:t>
      </w:r>
      <w:proofErr w:type="spellEnd"/>
      <w:r w:rsidRPr="00DA3A5E">
        <w:rPr>
          <w:rFonts w:ascii="Times New Roman" w:hAnsi="Times New Roman" w:cs="Times New Roman"/>
          <w:sz w:val="28"/>
          <w:szCs w:val="28"/>
        </w:rPr>
        <w:t xml:space="preserve"> на причини </w:t>
      </w:r>
      <w:proofErr w:type="spellStart"/>
      <w:r w:rsidRPr="00DA3A5E">
        <w:rPr>
          <w:rFonts w:ascii="Times New Roman" w:hAnsi="Times New Roman" w:cs="Times New Roman"/>
          <w:sz w:val="28"/>
          <w:szCs w:val="28"/>
        </w:rPr>
        <w:t>гендернихупереджень</w:t>
      </w:r>
      <w:proofErr w:type="spellEnd"/>
      <w:r w:rsidRPr="00DA3A5E">
        <w:rPr>
          <w:rFonts w:ascii="Times New Roman" w:hAnsi="Times New Roman" w:cs="Times New Roman"/>
          <w:sz w:val="28"/>
          <w:szCs w:val="28"/>
        </w:rPr>
        <w:t>:</w:t>
      </w:r>
    </w:p>
    <w:p w14:paraId="643682C2" w14:textId="77777777" w:rsidR="00DA3A5E" w:rsidRPr="00DA3A5E" w:rsidRDefault="00DA3A5E" w:rsidP="00DA3A5E">
      <w:pPr>
        <w:framePr w:w="9706" w:h="14400" w:hRule="exact" w:wrap="none" w:vAnchor="page" w:hAnchor="page" w:x="1102" w:y="1107"/>
        <w:numPr>
          <w:ilvl w:val="0"/>
          <w:numId w:val="6"/>
        </w:numPr>
        <w:tabs>
          <w:tab w:val="left" w:pos="598"/>
        </w:tabs>
        <w:spacing w:line="365" w:lineRule="exact"/>
        <w:ind w:left="600" w:hanging="420"/>
        <w:jc w:val="both"/>
        <w:rPr>
          <w:rFonts w:ascii="Times New Roman" w:hAnsi="Times New Roman" w:cs="Times New Roman"/>
          <w:sz w:val="28"/>
          <w:szCs w:val="28"/>
        </w:rPr>
      </w:pPr>
      <w:r w:rsidRPr="00DA3A5E">
        <w:rPr>
          <w:rFonts w:ascii="Times New Roman" w:hAnsi="Times New Roman" w:cs="Times New Roman"/>
          <w:sz w:val="28"/>
          <w:szCs w:val="28"/>
        </w:rPr>
        <w:t>в організаціях до лідерів різної статі ставлять різні вимоги,</w:t>
      </w:r>
    </w:p>
    <w:p w14:paraId="1A433574" w14:textId="77777777" w:rsidR="00DA3A5E" w:rsidRPr="00DA3A5E" w:rsidRDefault="00DA3A5E" w:rsidP="00DA3A5E">
      <w:pPr>
        <w:framePr w:w="9706" w:h="14400" w:hRule="exact" w:wrap="none" w:vAnchor="page" w:hAnchor="page" w:x="1102" w:y="1107"/>
        <w:tabs>
          <w:tab w:val="left" w:pos="4596"/>
          <w:tab w:val="left" w:pos="8304"/>
          <w:tab w:val="left" w:pos="8846"/>
        </w:tabs>
        <w:spacing w:line="365" w:lineRule="exact"/>
        <w:ind w:left="600"/>
        <w:jc w:val="both"/>
        <w:rPr>
          <w:rFonts w:ascii="Times New Roman" w:hAnsi="Times New Roman" w:cs="Times New Roman"/>
          <w:sz w:val="28"/>
          <w:szCs w:val="28"/>
        </w:rPr>
      </w:pPr>
      <w:r w:rsidRPr="00DA3A5E">
        <w:rPr>
          <w:rFonts w:ascii="Times New Roman" w:hAnsi="Times New Roman" w:cs="Times New Roman"/>
          <w:sz w:val="28"/>
          <w:szCs w:val="28"/>
        </w:rPr>
        <w:t>стосовно жінок ці вимоги вищі (жінці потрібно демонструвати більшу компетентність,</w:t>
      </w:r>
      <w:r w:rsidRPr="00DA3A5E">
        <w:rPr>
          <w:rFonts w:ascii="Times New Roman" w:hAnsi="Times New Roman" w:cs="Times New Roman"/>
          <w:sz w:val="28"/>
          <w:szCs w:val="28"/>
        </w:rPr>
        <w:tab/>
        <w:t>підвищені очікування</w:t>
      </w:r>
      <w:r w:rsidRPr="00DA3A5E">
        <w:rPr>
          <w:rFonts w:ascii="Times New Roman" w:hAnsi="Times New Roman" w:cs="Times New Roman"/>
          <w:sz w:val="28"/>
          <w:szCs w:val="28"/>
        </w:rPr>
        <w:tab/>
        <w:t>з</w:t>
      </w:r>
      <w:r w:rsidRPr="00DA3A5E">
        <w:rPr>
          <w:rFonts w:ascii="Times New Roman" w:hAnsi="Times New Roman" w:cs="Times New Roman"/>
          <w:sz w:val="28"/>
          <w:szCs w:val="28"/>
        </w:rPr>
        <w:tab/>
        <w:t>боку</w:t>
      </w:r>
    </w:p>
    <w:p w14:paraId="1F6668FA" w14:textId="77777777" w:rsidR="00DA3A5E" w:rsidRPr="00DA3A5E" w:rsidRDefault="00DA3A5E" w:rsidP="00DA3A5E">
      <w:pPr>
        <w:framePr w:w="9706" w:h="14400"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організаційного оточення тощо);</w:t>
      </w:r>
    </w:p>
    <w:p w14:paraId="36D5FD63" w14:textId="77777777" w:rsidR="00DA3A5E" w:rsidRPr="00DA3A5E" w:rsidRDefault="00DA3A5E" w:rsidP="00DA3A5E">
      <w:pPr>
        <w:framePr w:w="9706" w:h="14400" w:hRule="exact" w:wrap="none" w:vAnchor="page" w:hAnchor="page" w:x="1102" w:y="1107"/>
        <w:numPr>
          <w:ilvl w:val="0"/>
          <w:numId w:val="6"/>
        </w:numPr>
        <w:tabs>
          <w:tab w:val="left" w:pos="598"/>
        </w:tabs>
        <w:spacing w:line="365" w:lineRule="exact"/>
        <w:ind w:left="600" w:hanging="420"/>
        <w:jc w:val="both"/>
        <w:rPr>
          <w:rFonts w:ascii="Times New Roman" w:hAnsi="Times New Roman" w:cs="Times New Roman"/>
          <w:sz w:val="28"/>
          <w:szCs w:val="28"/>
        </w:rPr>
      </w:pPr>
      <w:r w:rsidRPr="00DA3A5E">
        <w:rPr>
          <w:rFonts w:ascii="Times New Roman" w:hAnsi="Times New Roman" w:cs="Times New Roman"/>
          <w:sz w:val="28"/>
          <w:szCs w:val="28"/>
        </w:rPr>
        <w:t>наявність великої емоційності жінок і їхньої схильності ухвалювати інтуїтивні рішення, які зазвичай виявляються блискучими та своєчасними, але логіка не завжди зрозуміла навколишнім;</w:t>
      </w:r>
    </w:p>
    <w:p w14:paraId="4A668C24" w14:textId="77777777" w:rsidR="00DA3A5E" w:rsidRPr="00DA3A5E" w:rsidRDefault="00DA3A5E" w:rsidP="00DA3A5E">
      <w:pPr>
        <w:framePr w:w="9706" w:h="14400" w:hRule="exact" w:wrap="none" w:vAnchor="page" w:hAnchor="page" w:x="1102" w:y="1107"/>
        <w:numPr>
          <w:ilvl w:val="0"/>
          <w:numId w:val="6"/>
        </w:numPr>
        <w:tabs>
          <w:tab w:val="left" w:pos="598"/>
        </w:tabs>
        <w:spacing w:line="365" w:lineRule="exact"/>
        <w:ind w:left="600" w:hanging="420"/>
        <w:jc w:val="both"/>
        <w:rPr>
          <w:rFonts w:ascii="Times New Roman" w:hAnsi="Times New Roman" w:cs="Times New Roman"/>
          <w:sz w:val="28"/>
          <w:szCs w:val="28"/>
        </w:rPr>
      </w:pPr>
      <w:r w:rsidRPr="00DA3A5E">
        <w:rPr>
          <w:rFonts w:ascii="Times New Roman" w:hAnsi="Times New Roman" w:cs="Times New Roman"/>
          <w:sz w:val="28"/>
          <w:szCs w:val="28"/>
        </w:rPr>
        <w:t xml:space="preserve">амбівалентні почуття, які відчувають жінки у зв’язку зі своєю подвійною роллю (робота та </w:t>
      </w:r>
      <w:proofErr w:type="spellStart"/>
      <w:r w:rsidRPr="00DA3A5E">
        <w:rPr>
          <w:rFonts w:ascii="Times New Roman" w:hAnsi="Times New Roman" w:cs="Times New Roman"/>
          <w:sz w:val="28"/>
          <w:szCs w:val="28"/>
        </w:rPr>
        <w:t>сімя</w:t>
      </w:r>
      <w:proofErr w:type="spellEnd"/>
      <w:r w:rsidRPr="00DA3A5E">
        <w:rPr>
          <w:rFonts w:ascii="Times New Roman" w:hAnsi="Times New Roman" w:cs="Times New Roman"/>
          <w:sz w:val="28"/>
          <w:szCs w:val="28"/>
        </w:rPr>
        <w:t xml:space="preserve">), зумовлені </w:t>
      </w:r>
      <w:proofErr w:type="spellStart"/>
      <w:r w:rsidRPr="00DA3A5E">
        <w:rPr>
          <w:rFonts w:ascii="Times New Roman" w:hAnsi="Times New Roman" w:cs="Times New Roman"/>
          <w:sz w:val="28"/>
          <w:szCs w:val="28"/>
        </w:rPr>
        <w:t>статеворольовими</w:t>
      </w:r>
      <w:proofErr w:type="spellEnd"/>
      <w:r w:rsidRPr="00DA3A5E">
        <w:rPr>
          <w:rFonts w:ascii="Times New Roman" w:hAnsi="Times New Roman" w:cs="Times New Roman"/>
          <w:sz w:val="28"/>
          <w:szCs w:val="28"/>
        </w:rPr>
        <w:t xml:space="preserve"> стереотипами.</w:t>
      </w:r>
    </w:p>
    <w:p w14:paraId="5B1B1E5D" w14:textId="77777777" w:rsidR="00DA3A5E" w:rsidRPr="00DA3A5E" w:rsidRDefault="00DA3A5E" w:rsidP="00DA3A5E">
      <w:pPr>
        <w:framePr w:w="9706" w:h="14400" w:hRule="exact" w:wrap="none" w:vAnchor="page" w:hAnchor="page" w:x="1102" w:y="1107"/>
        <w:tabs>
          <w:tab w:val="left" w:pos="4596"/>
        </w:tabs>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Жінки-керівники менше</w:t>
      </w:r>
      <w:r w:rsidRPr="00DA3A5E">
        <w:rPr>
          <w:rFonts w:ascii="Times New Roman" w:hAnsi="Times New Roman" w:cs="Times New Roman"/>
          <w:sz w:val="28"/>
          <w:szCs w:val="28"/>
        </w:rPr>
        <w:tab/>
        <w:t>схильні до «зривів», з ними</w:t>
      </w:r>
    </w:p>
    <w:p w14:paraId="3A68B518" w14:textId="77777777" w:rsidR="00DA3A5E" w:rsidRPr="00DA3A5E" w:rsidRDefault="00DA3A5E" w:rsidP="00DA3A5E">
      <w:pPr>
        <w:framePr w:w="9706" w:h="14400" w:hRule="exact" w:wrap="none" w:vAnchor="page" w:hAnchor="page" w:x="1102" w:y="1107"/>
        <w:spacing w:line="365" w:lineRule="exact"/>
        <w:jc w:val="both"/>
        <w:rPr>
          <w:rFonts w:ascii="Times New Roman" w:hAnsi="Times New Roman" w:cs="Times New Roman"/>
          <w:sz w:val="28"/>
          <w:szCs w:val="28"/>
        </w:rPr>
      </w:pPr>
      <w:r w:rsidRPr="00DA3A5E">
        <w:rPr>
          <w:rFonts w:ascii="Times New Roman" w:hAnsi="Times New Roman" w:cs="Times New Roman"/>
          <w:sz w:val="28"/>
          <w:szCs w:val="28"/>
        </w:rPr>
        <w:t>продуктивніше вирішуються різноманітні спірні питання, вони уважніше ставляться до підлеглих. Жінки-керівники відрізняються від традиційного портрета жінки такими рисами: виражена домінантність, емоційна стійкість, соціальна сміливість, прагнення до самореалізації, вміння визначати високі ділові відносини.</w:t>
      </w:r>
    </w:p>
    <w:p w14:paraId="5DF8355B" w14:textId="77777777" w:rsidR="00DA3A5E" w:rsidRPr="00DA3A5E" w:rsidRDefault="00DA3A5E" w:rsidP="00DA3A5E">
      <w:pPr>
        <w:framePr w:w="9706" w:h="14400"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Скептичне ставлення суспільства до можливості бути керівниками змушує жінок, як зауважує Є. П. Ільїн, вдаватися до захисних стратегій (названих гендерним менеджментом):</w:t>
      </w:r>
    </w:p>
    <w:p w14:paraId="1623C385" w14:textId="77777777" w:rsidR="00DA3A5E" w:rsidRPr="00DA3A5E" w:rsidRDefault="00DA3A5E" w:rsidP="00DA3A5E">
      <w:pPr>
        <w:framePr w:w="9706" w:h="14400" w:hRule="exact" w:wrap="none" w:vAnchor="page" w:hAnchor="page" w:x="1102" w:y="1107"/>
        <w:numPr>
          <w:ilvl w:val="0"/>
          <w:numId w:val="4"/>
        </w:numPr>
        <w:tabs>
          <w:tab w:val="left" w:pos="598"/>
        </w:tabs>
        <w:spacing w:line="365" w:lineRule="exact"/>
        <w:ind w:left="600" w:hanging="420"/>
        <w:jc w:val="both"/>
        <w:rPr>
          <w:rFonts w:ascii="Times New Roman" w:hAnsi="Times New Roman" w:cs="Times New Roman"/>
          <w:sz w:val="28"/>
          <w:szCs w:val="28"/>
        </w:rPr>
      </w:pPr>
      <w:r w:rsidRPr="00DA3A5E">
        <w:rPr>
          <w:rFonts w:ascii="Times New Roman" w:hAnsi="Times New Roman" w:cs="Times New Roman"/>
          <w:sz w:val="28"/>
          <w:szCs w:val="28"/>
        </w:rPr>
        <w:t>витрачати більше часу та зусиль на роботі;</w:t>
      </w:r>
    </w:p>
    <w:p w14:paraId="75108886" w14:textId="77777777" w:rsidR="00DA3A5E" w:rsidRPr="00DA3A5E" w:rsidRDefault="00DA3A5E" w:rsidP="00DA3A5E">
      <w:pPr>
        <w:framePr w:w="9706" w:h="14400" w:hRule="exact" w:wrap="none" w:vAnchor="page" w:hAnchor="page" w:x="1102" w:y="1107"/>
        <w:numPr>
          <w:ilvl w:val="0"/>
          <w:numId w:val="4"/>
        </w:numPr>
        <w:tabs>
          <w:tab w:val="left" w:pos="598"/>
        </w:tabs>
        <w:spacing w:line="365" w:lineRule="exact"/>
        <w:ind w:left="600" w:hanging="420"/>
        <w:jc w:val="both"/>
        <w:rPr>
          <w:rFonts w:ascii="Times New Roman" w:hAnsi="Times New Roman" w:cs="Times New Roman"/>
          <w:sz w:val="28"/>
          <w:szCs w:val="28"/>
        </w:rPr>
      </w:pPr>
      <w:r w:rsidRPr="00DA3A5E">
        <w:rPr>
          <w:rFonts w:ascii="Times New Roman" w:hAnsi="Times New Roman" w:cs="Times New Roman"/>
          <w:sz w:val="28"/>
          <w:szCs w:val="28"/>
        </w:rPr>
        <w:t xml:space="preserve">використовувати </w:t>
      </w:r>
      <w:proofErr w:type="spellStart"/>
      <w:r w:rsidRPr="00DA3A5E">
        <w:rPr>
          <w:rFonts w:ascii="Times New Roman" w:hAnsi="Times New Roman" w:cs="Times New Roman"/>
          <w:sz w:val="28"/>
          <w:szCs w:val="28"/>
        </w:rPr>
        <w:t>специфічно</w:t>
      </w:r>
      <w:proofErr w:type="spellEnd"/>
      <w:r w:rsidRPr="00DA3A5E">
        <w:rPr>
          <w:rFonts w:ascii="Times New Roman" w:hAnsi="Times New Roman" w:cs="Times New Roman"/>
          <w:sz w:val="28"/>
          <w:szCs w:val="28"/>
        </w:rPr>
        <w:t xml:space="preserve"> жіночі способи ведення ділових переговорів з чоловіками (кокетство, приниження своїх здібностей);</w:t>
      </w:r>
    </w:p>
    <w:p w14:paraId="16527A43" w14:textId="77777777" w:rsidR="00DA3A5E" w:rsidRPr="00DA3A5E" w:rsidRDefault="00DA3A5E" w:rsidP="00DA3A5E">
      <w:pPr>
        <w:framePr w:w="9706" w:h="14400" w:hRule="exact" w:wrap="none" w:vAnchor="page" w:hAnchor="page" w:x="1102" w:y="1107"/>
        <w:numPr>
          <w:ilvl w:val="0"/>
          <w:numId w:val="4"/>
        </w:numPr>
        <w:tabs>
          <w:tab w:val="left" w:pos="598"/>
        </w:tabs>
        <w:spacing w:line="365" w:lineRule="exact"/>
        <w:ind w:left="600" w:hanging="420"/>
        <w:jc w:val="both"/>
        <w:rPr>
          <w:rFonts w:ascii="Times New Roman" w:hAnsi="Times New Roman" w:cs="Times New Roman"/>
          <w:sz w:val="28"/>
          <w:szCs w:val="28"/>
        </w:rPr>
      </w:pPr>
      <w:r w:rsidRPr="00DA3A5E">
        <w:rPr>
          <w:rFonts w:ascii="Times New Roman" w:hAnsi="Times New Roman" w:cs="Times New Roman"/>
          <w:sz w:val="28"/>
          <w:szCs w:val="28"/>
        </w:rPr>
        <w:t>застосовувати «маску» - прагнення приховати своє емоційне й особисте життя, щоб не отримати ярлик неефективного працівника.</w:t>
      </w:r>
    </w:p>
    <w:p w14:paraId="7529204C" w14:textId="77777777" w:rsidR="00DA3A5E" w:rsidRPr="00DA3A5E" w:rsidRDefault="00DA3A5E" w:rsidP="00DA3A5E">
      <w:pPr>
        <w:framePr w:w="9706" w:h="14400"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Відмінності між чоловіками та жінками виявляються незначними. Гендерна специфічність свідомо поступається індивідуальній. Хоча можна назвати такі відмінні риси поведінки чоловіків-менеджерів і жінок-менеджерів:</w:t>
      </w:r>
    </w:p>
    <w:p w14:paraId="45C8FA25" w14:textId="77777777" w:rsidR="00DA3A5E" w:rsidRPr="00DA3A5E" w:rsidRDefault="00DA3A5E" w:rsidP="00DA3A5E">
      <w:pPr>
        <w:framePr w:w="9706" w:h="14400" w:hRule="exact" w:wrap="none" w:vAnchor="page" w:hAnchor="page" w:x="1102" w:y="1107"/>
        <w:spacing w:line="365" w:lineRule="exact"/>
        <w:ind w:left="600" w:hanging="420"/>
        <w:jc w:val="both"/>
        <w:rPr>
          <w:rFonts w:ascii="Times New Roman" w:hAnsi="Times New Roman" w:cs="Times New Roman"/>
          <w:sz w:val="28"/>
          <w:szCs w:val="28"/>
        </w:rPr>
      </w:pPr>
      <w:r w:rsidRPr="00DA3A5E">
        <w:rPr>
          <w:rFonts w:ascii="Times New Roman" w:hAnsi="Times New Roman" w:cs="Times New Roman"/>
          <w:sz w:val="28"/>
          <w:szCs w:val="28"/>
        </w:rPr>
        <w:t>- жінки передусім реалізують соціальну модель лідерства і частіше, ніж чоловіки, схильні використовувати демократичний</w:t>
      </w:r>
    </w:p>
    <w:p w14:paraId="4A314511"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559D3849" w14:textId="77777777" w:rsidR="00DA3A5E" w:rsidRPr="00DA3A5E" w:rsidRDefault="00DA3A5E" w:rsidP="00DA3A5E">
      <w:pPr>
        <w:framePr w:w="9662" w:h="4436" w:hRule="exact" w:wrap="none" w:vAnchor="page" w:hAnchor="page" w:x="1123" w:y="1111"/>
        <w:spacing w:line="365" w:lineRule="exact"/>
        <w:ind w:left="600"/>
        <w:jc w:val="both"/>
        <w:rPr>
          <w:rFonts w:ascii="Times New Roman" w:hAnsi="Times New Roman" w:cs="Times New Roman"/>
          <w:sz w:val="28"/>
          <w:szCs w:val="28"/>
        </w:rPr>
      </w:pPr>
      <w:r w:rsidRPr="00DA3A5E">
        <w:rPr>
          <w:rFonts w:ascii="Times New Roman" w:hAnsi="Times New Roman" w:cs="Times New Roman"/>
          <w:sz w:val="28"/>
          <w:szCs w:val="28"/>
        </w:rPr>
        <w:lastRenderedPageBreak/>
        <w:t>стиль керівництва, жінки частіше вдаються до порад, можуть поділитися проблемами з навколишніми; вміють мотивувати підлеглих на досягнення, формувати у співробітників професійну самоповагу;</w:t>
      </w:r>
    </w:p>
    <w:p w14:paraId="0B853552" w14:textId="77777777" w:rsidR="00DA3A5E" w:rsidRPr="00DA3A5E" w:rsidRDefault="00DA3A5E" w:rsidP="00DA3A5E">
      <w:pPr>
        <w:framePr w:w="9662" w:h="4436" w:hRule="exact" w:wrap="none" w:vAnchor="page" w:hAnchor="page" w:x="1123" w:y="1111"/>
        <w:numPr>
          <w:ilvl w:val="0"/>
          <w:numId w:val="7"/>
        </w:numPr>
        <w:tabs>
          <w:tab w:val="left" w:pos="558"/>
        </w:tabs>
        <w:spacing w:line="365" w:lineRule="exact"/>
        <w:ind w:left="560" w:hanging="420"/>
        <w:jc w:val="both"/>
        <w:rPr>
          <w:rFonts w:ascii="Times New Roman" w:hAnsi="Times New Roman" w:cs="Times New Roman"/>
          <w:sz w:val="28"/>
          <w:szCs w:val="28"/>
        </w:rPr>
      </w:pPr>
      <w:r w:rsidRPr="00DA3A5E">
        <w:rPr>
          <w:rFonts w:ascii="Times New Roman" w:hAnsi="Times New Roman" w:cs="Times New Roman"/>
          <w:sz w:val="28"/>
          <w:szCs w:val="28"/>
        </w:rPr>
        <w:t>чоловіки зазвичай реалізовують ділову модель лідерства (прагнення до влади, домінування, формування цілей і стратегічний розвиток, контроль) і більш схильні до диктаторства, замикатися в собі;</w:t>
      </w:r>
    </w:p>
    <w:p w14:paraId="105B3461" w14:textId="77777777" w:rsidR="00DA3A5E" w:rsidRPr="00DA3A5E" w:rsidRDefault="00DA3A5E" w:rsidP="00DA3A5E">
      <w:pPr>
        <w:framePr w:w="9662" w:h="4436" w:hRule="exact" w:wrap="none" w:vAnchor="page" w:hAnchor="page" w:x="1123" w:y="1111"/>
        <w:numPr>
          <w:ilvl w:val="0"/>
          <w:numId w:val="7"/>
        </w:numPr>
        <w:tabs>
          <w:tab w:val="left" w:pos="558"/>
        </w:tabs>
        <w:spacing w:line="365" w:lineRule="exact"/>
        <w:ind w:left="560" w:hanging="420"/>
        <w:jc w:val="both"/>
        <w:rPr>
          <w:rFonts w:ascii="Times New Roman" w:hAnsi="Times New Roman" w:cs="Times New Roman"/>
          <w:sz w:val="28"/>
          <w:szCs w:val="28"/>
        </w:rPr>
      </w:pPr>
      <w:r w:rsidRPr="00DA3A5E">
        <w:rPr>
          <w:rFonts w:ascii="Times New Roman" w:hAnsi="Times New Roman" w:cs="Times New Roman"/>
          <w:sz w:val="28"/>
          <w:szCs w:val="28"/>
        </w:rPr>
        <w:t>чоловіки та жінки переживають ті самі емоції, але виражають їх по-різному.</w:t>
      </w:r>
    </w:p>
    <w:p w14:paraId="15F51973" w14:textId="77777777" w:rsidR="00DA3A5E" w:rsidRPr="00DA3A5E" w:rsidRDefault="00DA3A5E" w:rsidP="00DA3A5E">
      <w:pPr>
        <w:framePr w:w="9662" w:h="4436" w:hRule="exact" w:wrap="none" w:vAnchor="page" w:hAnchor="page" w:x="1123" w:y="1111"/>
        <w:spacing w:line="365" w:lineRule="exact"/>
        <w:ind w:left="560"/>
        <w:jc w:val="both"/>
        <w:rPr>
          <w:rFonts w:ascii="Times New Roman" w:hAnsi="Times New Roman" w:cs="Times New Roman"/>
          <w:sz w:val="28"/>
          <w:szCs w:val="28"/>
        </w:rPr>
      </w:pPr>
      <w:r w:rsidRPr="00DA3A5E">
        <w:rPr>
          <w:rFonts w:ascii="Times New Roman" w:hAnsi="Times New Roman" w:cs="Times New Roman"/>
          <w:sz w:val="28"/>
          <w:szCs w:val="28"/>
        </w:rPr>
        <w:t>Класифікацію видів кар’єри для жінок можна зобразити так (табл.</w:t>
      </w:r>
    </w:p>
    <w:p w14:paraId="76DE0AB2" w14:textId="77777777" w:rsidR="00DA3A5E" w:rsidRPr="00DA3A5E" w:rsidRDefault="00DA3A5E" w:rsidP="00DA3A5E">
      <w:pPr>
        <w:framePr w:w="9662" w:h="4436" w:hRule="exact" w:wrap="none" w:vAnchor="page" w:hAnchor="page" w:x="1123" w:y="1111"/>
        <w:spacing w:line="365" w:lineRule="exact"/>
        <w:rPr>
          <w:rFonts w:ascii="Times New Roman" w:hAnsi="Times New Roman" w:cs="Times New Roman"/>
          <w:sz w:val="28"/>
          <w:szCs w:val="28"/>
        </w:rPr>
      </w:pPr>
      <w:r w:rsidRPr="00DA3A5E">
        <w:rPr>
          <w:rFonts w:ascii="Times New Roman" w:hAnsi="Times New Roman" w:cs="Times New Roman"/>
          <w:sz w:val="28"/>
          <w:szCs w:val="28"/>
        </w:rPr>
        <w:t>10.2).</w:t>
      </w:r>
    </w:p>
    <w:p w14:paraId="3F4D382A" w14:textId="77777777" w:rsidR="00DA3A5E" w:rsidRPr="00DA3A5E" w:rsidRDefault="00DA3A5E" w:rsidP="00DA3A5E">
      <w:pPr>
        <w:pStyle w:val="22"/>
        <w:framePr w:w="9662" w:h="394" w:hRule="exact" w:wrap="none" w:vAnchor="page" w:hAnchor="page" w:x="1123" w:y="5552"/>
        <w:shd w:val="clear" w:color="auto" w:fill="auto"/>
        <w:spacing w:after="0" w:line="365" w:lineRule="exact"/>
        <w:rPr>
          <w:sz w:val="28"/>
          <w:szCs w:val="28"/>
        </w:rPr>
      </w:pPr>
      <w:r w:rsidRPr="00DA3A5E">
        <w:rPr>
          <w:color w:val="000000"/>
          <w:sz w:val="28"/>
          <w:szCs w:val="28"/>
          <w:lang w:eastAsia="uk-UA" w:bidi="uk-UA"/>
        </w:rPr>
        <w:t>Таблиця 10.2</w:t>
      </w:r>
    </w:p>
    <w:p w14:paraId="10707382" w14:textId="77777777" w:rsidR="00DA3A5E" w:rsidRPr="00DA3A5E" w:rsidRDefault="00DA3A5E" w:rsidP="00DA3A5E">
      <w:pPr>
        <w:framePr w:wrap="none" w:vAnchor="page" w:hAnchor="page" w:x="1522" w:y="5938"/>
        <w:spacing w:line="320" w:lineRule="exact"/>
        <w:rPr>
          <w:rFonts w:ascii="Times New Roman" w:hAnsi="Times New Roman" w:cs="Times New Roman"/>
          <w:sz w:val="28"/>
          <w:szCs w:val="28"/>
        </w:rPr>
      </w:pPr>
      <w:r w:rsidRPr="00DA3A5E">
        <w:rPr>
          <w:rStyle w:val="151"/>
          <w:rFonts w:eastAsia="Microsoft Sans Serif"/>
          <w:i w:val="0"/>
          <w:iCs w:val="0"/>
          <w:sz w:val="28"/>
          <w:szCs w:val="28"/>
        </w:rPr>
        <w:t>Взаємозв’язок класифікацій працюючих жінок і видів кар’єри</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4685"/>
        <w:gridCol w:w="4690"/>
      </w:tblGrid>
      <w:tr w:rsidR="00DA3A5E" w:rsidRPr="00DA3A5E" w14:paraId="2B8E1B23" w14:textId="77777777" w:rsidTr="00930B9F">
        <w:tblPrEx>
          <w:tblCellMar>
            <w:top w:w="0" w:type="dxa"/>
            <w:bottom w:w="0" w:type="dxa"/>
          </w:tblCellMar>
        </w:tblPrEx>
        <w:trPr>
          <w:trHeight w:hRule="exact" w:val="749"/>
        </w:trPr>
        <w:tc>
          <w:tcPr>
            <w:tcW w:w="4685" w:type="dxa"/>
            <w:tcBorders>
              <w:top w:val="single" w:sz="4" w:space="0" w:color="auto"/>
              <w:left w:val="single" w:sz="4" w:space="0" w:color="auto"/>
            </w:tcBorders>
            <w:shd w:val="clear" w:color="auto" w:fill="FFFFFF"/>
          </w:tcPr>
          <w:p w14:paraId="450C0A4F" w14:textId="77777777" w:rsidR="00DA3A5E" w:rsidRPr="00DA3A5E" w:rsidRDefault="00DA3A5E" w:rsidP="00930B9F">
            <w:pPr>
              <w:framePr w:w="9374" w:h="8837" w:wrap="none" w:vAnchor="page" w:hAnchor="page" w:x="1248" w:y="6280"/>
              <w:spacing w:line="320" w:lineRule="exact"/>
              <w:ind w:left="280"/>
              <w:rPr>
                <w:rFonts w:ascii="Times New Roman" w:hAnsi="Times New Roman" w:cs="Times New Roman"/>
                <w:sz w:val="28"/>
                <w:szCs w:val="28"/>
              </w:rPr>
            </w:pPr>
            <w:r w:rsidRPr="00DA3A5E">
              <w:rPr>
                <w:rFonts w:ascii="Times New Roman" w:hAnsi="Times New Roman" w:cs="Times New Roman"/>
                <w:sz w:val="28"/>
                <w:szCs w:val="28"/>
              </w:rPr>
              <w:t>Класифікація працюючих жінок</w:t>
            </w:r>
          </w:p>
        </w:tc>
        <w:tc>
          <w:tcPr>
            <w:tcW w:w="4690" w:type="dxa"/>
            <w:tcBorders>
              <w:top w:val="single" w:sz="4" w:space="0" w:color="auto"/>
              <w:left w:val="single" w:sz="4" w:space="0" w:color="auto"/>
              <w:right w:val="single" w:sz="4" w:space="0" w:color="auto"/>
            </w:tcBorders>
            <w:shd w:val="clear" w:color="auto" w:fill="FFFFFF"/>
          </w:tcPr>
          <w:p w14:paraId="79F4487F" w14:textId="77777777" w:rsidR="00DA3A5E" w:rsidRPr="00DA3A5E" w:rsidRDefault="00DA3A5E" w:rsidP="00930B9F">
            <w:pPr>
              <w:framePr w:w="9374" w:h="8837" w:wrap="none" w:vAnchor="page" w:hAnchor="page" w:x="1248" w:y="6280"/>
              <w:spacing w:line="322" w:lineRule="exact"/>
              <w:rPr>
                <w:rFonts w:ascii="Times New Roman" w:hAnsi="Times New Roman" w:cs="Times New Roman"/>
                <w:sz w:val="28"/>
                <w:szCs w:val="28"/>
              </w:rPr>
            </w:pPr>
            <w:r w:rsidRPr="00DA3A5E">
              <w:rPr>
                <w:rFonts w:ascii="Times New Roman" w:hAnsi="Times New Roman" w:cs="Times New Roman"/>
                <w:sz w:val="28"/>
                <w:szCs w:val="28"/>
              </w:rPr>
              <w:t>Класифікація видів кар’єри працюючих жінок</w:t>
            </w:r>
          </w:p>
        </w:tc>
      </w:tr>
      <w:tr w:rsidR="00DA3A5E" w:rsidRPr="00DA3A5E" w14:paraId="49D3DCEF" w14:textId="77777777" w:rsidTr="00930B9F">
        <w:tblPrEx>
          <w:tblCellMar>
            <w:top w:w="0" w:type="dxa"/>
            <w:bottom w:w="0" w:type="dxa"/>
          </w:tblCellMar>
        </w:tblPrEx>
        <w:trPr>
          <w:trHeight w:hRule="exact" w:val="2909"/>
        </w:trPr>
        <w:tc>
          <w:tcPr>
            <w:tcW w:w="4685" w:type="dxa"/>
            <w:tcBorders>
              <w:top w:val="single" w:sz="4" w:space="0" w:color="auto"/>
              <w:left w:val="single" w:sz="4" w:space="0" w:color="auto"/>
            </w:tcBorders>
            <w:shd w:val="clear" w:color="auto" w:fill="FFFFFF"/>
            <w:vAlign w:val="bottom"/>
          </w:tcPr>
          <w:p w14:paraId="05B3CFE1" w14:textId="77777777" w:rsidR="00DA3A5E" w:rsidRPr="00DA3A5E" w:rsidRDefault="00DA3A5E" w:rsidP="00DA3A5E">
            <w:pPr>
              <w:framePr w:w="9374" w:h="8837" w:wrap="none" w:vAnchor="page" w:hAnchor="page" w:x="1248" w:y="6280"/>
              <w:numPr>
                <w:ilvl w:val="0"/>
                <w:numId w:val="8"/>
              </w:numPr>
              <w:tabs>
                <w:tab w:val="left" w:pos="250"/>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За статусом в організації:</w:t>
            </w:r>
          </w:p>
          <w:p w14:paraId="5E3AAD20" w14:textId="77777777" w:rsidR="00DA3A5E" w:rsidRPr="00DA3A5E" w:rsidRDefault="00DA3A5E" w:rsidP="00DA3A5E">
            <w:pPr>
              <w:framePr w:w="9374" w:h="8837" w:wrap="none" w:vAnchor="page" w:hAnchor="page" w:x="1248" w:y="6280"/>
              <w:numPr>
                <w:ilvl w:val="0"/>
                <w:numId w:val="9"/>
              </w:numPr>
              <w:tabs>
                <w:tab w:val="left" w:pos="154"/>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жінки, які мають певний статус;</w:t>
            </w:r>
          </w:p>
          <w:p w14:paraId="0C107BEC" w14:textId="77777777" w:rsidR="00DA3A5E" w:rsidRPr="00DA3A5E" w:rsidRDefault="00DA3A5E" w:rsidP="00DA3A5E">
            <w:pPr>
              <w:framePr w:w="9374" w:h="8837" w:wrap="none" w:vAnchor="page" w:hAnchor="page" w:x="1248" w:y="6280"/>
              <w:numPr>
                <w:ilvl w:val="0"/>
                <w:numId w:val="9"/>
              </w:numPr>
              <w:tabs>
                <w:tab w:val="left" w:pos="154"/>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 xml:space="preserve">жінки, які не мають </w:t>
            </w:r>
            <w:proofErr w:type="spellStart"/>
            <w:r w:rsidRPr="00DA3A5E">
              <w:rPr>
                <w:rFonts w:ascii="Times New Roman" w:hAnsi="Times New Roman" w:cs="Times New Roman"/>
                <w:sz w:val="28"/>
                <w:szCs w:val="28"/>
              </w:rPr>
              <w:t>статуса</w:t>
            </w:r>
            <w:proofErr w:type="spellEnd"/>
            <w:r w:rsidRPr="00DA3A5E">
              <w:rPr>
                <w:rFonts w:ascii="Times New Roman" w:hAnsi="Times New Roman" w:cs="Times New Roman"/>
                <w:sz w:val="28"/>
                <w:szCs w:val="28"/>
              </w:rPr>
              <w:t xml:space="preserve"> лідера.</w:t>
            </w:r>
          </w:p>
          <w:p w14:paraId="6F6EB14C" w14:textId="77777777" w:rsidR="00DA3A5E" w:rsidRPr="00DA3A5E" w:rsidRDefault="00DA3A5E" w:rsidP="00DA3A5E">
            <w:pPr>
              <w:framePr w:w="9374" w:h="8837" w:wrap="none" w:vAnchor="page" w:hAnchor="page" w:x="1248" w:y="6280"/>
              <w:numPr>
                <w:ilvl w:val="0"/>
                <w:numId w:val="8"/>
              </w:numPr>
              <w:tabs>
                <w:tab w:val="left" w:pos="278"/>
              </w:tabs>
              <w:spacing w:line="322" w:lineRule="exact"/>
              <w:rPr>
                <w:rFonts w:ascii="Times New Roman" w:hAnsi="Times New Roman" w:cs="Times New Roman"/>
                <w:sz w:val="28"/>
                <w:szCs w:val="28"/>
              </w:rPr>
            </w:pPr>
            <w:r w:rsidRPr="00DA3A5E">
              <w:rPr>
                <w:rFonts w:ascii="Times New Roman" w:hAnsi="Times New Roman" w:cs="Times New Roman"/>
                <w:sz w:val="28"/>
                <w:szCs w:val="28"/>
              </w:rPr>
              <w:t>За включенням до виконання кваліфікаційної програми:</w:t>
            </w:r>
          </w:p>
          <w:p w14:paraId="0494A307" w14:textId="77777777" w:rsidR="00DA3A5E" w:rsidRPr="00DA3A5E" w:rsidRDefault="00DA3A5E" w:rsidP="00DA3A5E">
            <w:pPr>
              <w:framePr w:w="9374" w:h="8837" w:wrap="none" w:vAnchor="page" w:hAnchor="page" w:x="1248" w:y="6280"/>
              <w:numPr>
                <w:ilvl w:val="0"/>
                <w:numId w:val="9"/>
              </w:numPr>
              <w:tabs>
                <w:tab w:val="left" w:pos="158"/>
              </w:tabs>
              <w:spacing w:line="322" w:lineRule="exact"/>
              <w:rPr>
                <w:rFonts w:ascii="Times New Roman" w:hAnsi="Times New Roman" w:cs="Times New Roman"/>
                <w:sz w:val="28"/>
                <w:szCs w:val="28"/>
              </w:rPr>
            </w:pPr>
            <w:r w:rsidRPr="00DA3A5E">
              <w:rPr>
                <w:rFonts w:ascii="Times New Roman" w:hAnsi="Times New Roman" w:cs="Times New Roman"/>
                <w:sz w:val="28"/>
                <w:szCs w:val="28"/>
              </w:rPr>
              <w:t>жінки, які виконують кваліфікаційну програму;</w:t>
            </w:r>
          </w:p>
          <w:p w14:paraId="553F051B" w14:textId="77777777" w:rsidR="00DA3A5E" w:rsidRPr="00DA3A5E" w:rsidRDefault="00DA3A5E" w:rsidP="00DA3A5E">
            <w:pPr>
              <w:framePr w:w="9374" w:h="8837" w:wrap="none" w:vAnchor="page" w:hAnchor="page" w:x="1248" w:y="6280"/>
              <w:numPr>
                <w:ilvl w:val="0"/>
                <w:numId w:val="9"/>
              </w:numPr>
              <w:tabs>
                <w:tab w:val="left" w:pos="158"/>
              </w:tabs>
              <w:spacing w:line="322" w:lineRule="exact"/>
              <w:rPr>
                <w:rFonts w:ascii="Times New Roman" w:hAnsi="Times New Roman" w:cs="Times New Roman"/>
                <w:sz w:val="28"/>
                <w:szCs w:val="28"/>
              </w:rPr>
            </w:pPr>
            <w:r w:rsidRPr="00DA3A5E">
              <w:rPr>
                <w:rFonts w:ascii="Times New Roman" w:hAnsi="Times New Roman" w:cs="Times New Roman"/>
                <w:sz w:val="28"/>
                <w:szCs w:val="28"/>
              </w:rPr>
              <w:t>жінки, які не виконують кваліфікаційну програму</w:t>
            </w:r>
          </w:p>
        </w:tc>
        <w:tc>
          <w:tcPr>
            <w:tcW w:w="4690" w:type="dxa"/>
            <w:tcBorders>
              <w:top w:val="single" w:sz="4" w:space="0" w:color="auto"/>
              <w:left w:val="single" w:sz="4" w:space="0" w:color="auto"/>
              <w:right w:val="single" w:sz="4" w:space="0" w:color="auto"/>
            </w:tcBorders>
            <w:shd w:val="clear" w:color="auto" w:fill="FFFFFF"/>
          </w:tcPr>
          <w:p w14:paraId="6DB3B42C" w14:textId="77777777" w:rsidR="00DA3A5E" w:rsidRPr="00DA3A5E" w:rsidRDefault="00DA3A5E" w:rsidP="00930B9F">
            <w:pPr>
              <w:framePr w:w="9374" w:h="8837" w:wrap="none" w:vAnchor="page" w:hAnchor="page" w:x="1248" w:y="6280"/>
              <w:spacing w:line="322" w:lineRule="exact"/>
              <w:rPr>
                <w:rFonts w:ascii="Times New Roman" w:hAnsi="Times New Roman" w:cs="Times New Roman"/>
                <w:sz w:val="28"/>
                <w:szCs w:val="28"/>
              </w:rPr>
            </w:pPr>
            <w:r w:rsidRPr="00DA3A5E">
              <w:rPr>
                <w:rFonts w:ascii="Times New Roman" w:hAnsi="Times New Roman" w:cs="Times New Roman"/>
                <w:sz w:val="28"/>
                <w:szCs w:val="28"/>
              </w:rPr>
              <w:t>1. За інтенсивністю кар’єрного зростання (темпом кар’єрного просування):</w:t>
            </w:r>
          </w:p>
          <w:p w14:paraId="2213F43F" w14:textId="77777777" w:rsidR="00DA3A5E" w:rsidRPr="00DA3A5E" w:rsidRDefault="00DA3A5E" w:rsidP="00DA3A5E">
            <w:pPr>
              <w:framePr w:w="9374" w:h="8837" w:wrap="none" w:vAnchor="page" w:hAnchor="page" w:x="1248" w:y="6280"/>
              <w:numPr>
                <w:ilvl w:val="0"/>
                <w:numId w:val="10"/>
              </w:numPr>
              <w:tabs>
                <w:tab w:val="left" w:pos="163"/>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активна;</w:t>
            </w:r>
          </w:p>
          <w:p w14:paraId="728DDCE4" w14:textId="77777777" w:rsidR="00DA3A5E" w:rsidRPr="00DA3A5E" w:rsidRDefault="00DA3A5E" w:rsidP="00DA3A5E">
            <w:pPr>
              <w:framePr w:w="9374" w:h="8837" w:wrap="none" w:vAnchor="page" w:hAnchor="page" w:x="1248" w:y="6280"/>
              <w:numPr>
                <w:ilvl w:val="0"/>
                <w:numId w:val="10"/>
              </w:numPr>
              <w:tabs>
                <w:tab w:val="left" w:pos="154"/>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традиційна;</w:t>
            </w:r>
          </w:p>
          <w:p w14:paraId="47600606" w14:textId="77777777" w:rsidR="00DA3A5E" w:rsidRPr="00DA3A5E" w:rsidRDefault="00DA3A5E" w:rsidP="00DA3A5E">
            <w:pPr>
              <w:framePr w:w="9374" w:h="8837" w:wrap="none" w:vAnchor="page" w:hAnchor="page" w:x="1248" w:y="6280"/>
              <w:numPr>
                <w:ilvl w:val="0"/>
                <w:numId w:val="10"/>
              </w:numPr>
              <w:tabs>
                <w:tab w:val="left" w:pos="154"/>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уповільнена</w:t>
            </w:r>
          </w:p>
        </w:tc>
      </w:tr>
      <w:tr w:rsidR="00DA3A5E" w:rsidRPr="00DA3A5E" w14:paraId="4455FC17" w14:textId="77777777" w:rsidTr="00930B9F">
        <w:tblPrEx>
          <w:tblCellMar>
            <w:top w:w="0" w:type="dxa"/>
            <w:bottom w:w="0" w:type="dxa"/>
          </w:tblCellMar>
        </w:tblPrEx>
        <w:trPr>
          <w:trHeight w:hRule="exact" w:val="2261"/>
        </w:trPr>
        <w:tc>
          <w:tcPr>
            <w:tcW w:w="4685" w:type="dxa"/>
            <w:tcBorders>
              <w:top w:val="single" w:sz="4" w:space="0" w:color="auto"/>
              <w:left w:val="single" w:sz="4" w:space="0" w:color="auto"/>
            </w:tcBorders>
            <w:shd w:val="clear" w:color="auto" w:fill="FFFFFF"/>
            <w:vAlign w:val="bottom"/>
          </w:tcPr>
          <w:p w14:paraId="5FCFA4F9" w14:textId="77777777" w:rsidR="00DA3A5E" w:rsidRPr="00DA3A5E" w:rsidRDefault="00DA3A5E" w:rsidP="00930B9F">
            <w:pPr>
              <w:framePr w:w="9374" w:h="8837" w:wrap="none" w:vAnchor="page" w:hAnchor="page" w:x="1248" w:y="6280"/>
              <w:spacing w:line="322" w:lineRule="exact"/>
              <w:rPr>
                <w:rFonts w:ascii="Times New Roman" w:hAnsi="Times New Roman" w:cs="Times New Roman"/>
                <w:sz w:val="28"/>
                <w:szCs w:val="28"/>
              </w:rPr>
            </w:pPr>
            <w:r w:rsidRPr="00DA3A5E">
              <w:rPr>
                <w:rFonts w:ascii="Times New Roman" w:hAnsi="Times New Roman" w:cs="Times New Roman"/>
                <w:sz w:val="28"/>
                <w:szCs w:val="28"/>
              </w:rPr>
              <w:t>3. За внутрішніми стимулами та власним бажанням до кар’єрного просування:</w:t>
            </w:r>
          </w:p>
          <w:p w14:paraId="3BF8D0BB" w14:textId="77777777" w:rsidR="00DA3A5E" w:rsidRPr="00DA3A5E" w:rsidRDefault="00DA3A5E" w:rsidP="00DA3A5E">
            <w:pPr>
              <w:framePr w:w="9374" w:h="8837" w:wrap="none" w:vAnchor="page" w:hAnchor="page" w:x="1248" w:y="6280"/>
              <w:numPr>
                <w:ilvl w:val="0"/>
                <w:numId w:val="11"/>
              </w:numPr>
              <w:tabs>
                <w:tab w:val="left" w:pos="163"/>
              </w:tabs>
              <w:spacing w:line="322" w:lineRule="exact"/>
              <w:rPr>
                <w:rFonts w:ascii="Times New Roman" w:hAnsi="Times New Roman" w:cs="Times New Roman"/>
                <w:sz w:val="28"/>
                <w:szCs w:val="28"/>
              </w:rPr>
            </w:pPr>
            <w:r w:rsidRPr="00DA3A5E">
              <w:rPr>
                <w:rFonts w:ascii="Times New Roman" w:hAnsi="Times New Roman" w:cs="Times New Roman"/>
                <w:sz w:val="28"/>
                <w:szCs w:val="28"/>
              </w:rPr>
              <w:t>жінки, які прагнуть до кар’єрного зростання;</w:t>
            </w:r>
          </w:p>
          <w:p w14:paraId="536C5B77" w14:textId="77777777" w:rsidR="00DA3A5E" w:rsidRPr="00DA3A5E" w:rsidRDefault="00DA3A5E" w:rsidP="00DA3A5E">
            <w:pPr>
              <w:framePr w:w="9374" w:h="8837" w:wrap="none" w:vAnchor="page" w:hAnchor="page" w:x="1248" w:y="6280"/>
              <w:numPr>
                <w:ilvl w:val="0"/>
                <w:numId w:val="11"/>
              </w:numPr>
              <w:tabs>
                <w:tab w:val="left" w:pos="154"/>
              </w:tabs>
              <w:spacing w:line="322" w:lineRule="exact"/>
              <w:rPr>
                <w:rFonts w:ascii="Times New Roman" w:hAnsi="Times New Roman" w:cs="Times New Roman"/>
                <w:sz w:val="28"/>
                <w:szCs w:val="28"/>
              </w:rPr>
            </w:pPr>
            <w:r w:rsidRPr="00DA3A5E">
              <w:rPr>
                <w:rFonts w:ascii="Times New Roman" w:hAnsi="Times New Roman" w:cs="Times New Roman"/>
                <w:sz w:val="28"/>
                <w:szCs w:val="28"/>
              </w:rPr>
              <w:t>жінки, які не прагнуть до кар’єрного зростання</w:t>
            </w:r>
          </w:p>
        </w:tc>
        <w:tc>
          <w:tcPr>
            <w:tcW w:w="4690" w:type="dxa"/>
            <w:tcBorders>
              <w:top w:val="single" w:sz="4" w:space="0" w:color="auto"/>
              <w:left w:val="single" w:sz="4" w:space="0" w:color="auto"/>
              <w:right w:val="single" w:sz="4" w:space="0" w:color="auto"/>
            </w:tcBorders>
            <w:shd w:val="clear" w:color="auto" w:fill="FFFFFF"/>
          </w:tcPr>
          <w:p w14:paraId="7EFDD3A5" w14:textId="77777777" w:rsidR="00DA3A5E" w:rsidRPr="00DA3A5E" w:rsidRDefault="00DA3A5E" w:rsidP="00930B9F">
            <w:pPr>
              <w:framePr w:w="9374" w:h="8837" w:wrap="none" w:vAnchor="page" w:hAnchor="page" w:x="1248" w:y="6280"/>
              <w:spacing w:line="322" w:lineRule="exact"/>
              <w:rPr>
                <w:rFonts w:ascii="Times New Roman" w:hAnsi="Times New Roman" w:cs="Times New Roman"/>
                <w:sz w:val="28"/>
                <w:szCs w:val="28"/>
              </w:rPr>
            </w:pPr>
            <w:r w:rsidRPr="00DA3A5E">
              <w:rPr>
                <w:rFonts w:ascii="Times New Roman" w:hAnsi="Times New Roman" w:cs="Times New Roman"/>
                <w:sz w:val="28"/>
                <w:szCs w:val="28"/>
              </w:rPr>
              <w:t>2. За наявністю внутрішніх сти</w:t>
            </w:r>
            <w:r w:rsidRPr="00DA3A5E">
              <w:rPr>
                <w:rFonts w:ascii="Times New Roman" w:hAnsi="Times New Roman" w:cs="Times New Roman"/>
                <w:sz w:val="28"/>
                <w:szCs w:val="28"/>
              </w:rPr>
              <w:softHyphen/>
              <w:t>мулів і спонуканням ззовні:</w:t>
            </w:r>
          </w:p>
          <w:p w14:paraId="6AAD64F6" w14:textId="77777777" w:rsidR="00DA3A5E" w:rsidRPr="00DA3A5E" w:rsidRDefault="00DA3A5E" w:rsidP="00DA3A5E">
            <w:pPr>
              <w:framePr w:w="9374" w:h="8837" w:wrap="none" w:vAnchor="page" w:hAnchor="page" w:x="1248" w:y="6280"/>
              <w:numPr>
                <w:ilvl w:val="0"/>
                <w:numId w:val="12"/>
              </w:numPr>
              <w:tabs>
                <w:tab w:val="left" w:pos="163"/>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самостійна;</w:t>
            </w:r>
          </w:p>
          <w:p w14:paraId="190733AC" w14:textId="77777777" w:rsidR="00DA3A5E" w:rsidRPr="00DA3A5E" w:rsidRDefault="00DA3A5E" w:rsidP="00DA3A5E">
            <w:pPr>
              <w:framePr w:w="9374" w:h="8837" w:wrap="none" w:vAnchor="page" w:hAnchor="page" w:x="1248" w:y="6280"/>
              <w:numPr>
                <w:ilvl w:val="0"/>
                <w:numId w:val="12"/>
              </w:numPr>
              <w:tabs>
                <w:tab w:val="left" w:pos="163"/>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спонукальна</w:t>
            </w:r>
          </w:p>
        </w:tc>
      </w:tr>
      <w:tr w:rsidR="00DA3A5E" w:rsidRPr="00DA3A5E" w14:paraId="517BD49D" w14:textId="77777777" w:rsidTr="00930B9F">
        <w:tblPrEx>
          <w:tblCellMar>
            <w:top w:w="0" w:type="dxa"/>
            <w:bottom w:w="0" w:type="dxa"/>
          </w:tblCellMar>
        </w:tblPrEx>
        <w:trPr>
          <w:trHeight w:hRule="exact" w:val="2918"/>
        </w:trPr>
        <w:tc>
          <w:tcPr>
            <w:tcW w:w="4685" w:type="dxa"/>
            <w:tcBorders>
              <w:top w:val="single" w:sz="4" w:space="0" w:color="auto"/>
              <w:left w:val="single" w:sz="4" w:space="0" w:color="auto"/>
              <w:bottom w:val="single" w:sz="4" w:space="0" w:color="auto"/>
            </w:tcBorders>
            <w:shd w:val="clear" w:color="auto" w:fill="FFFFFF"/>
            <w:vAlign w:val="bottom"/>
          </w:tcPr>
          <w:p w14:paraId="31B4D772" w14:textId="77777777" w:rsidR="00DA3A5E" w:rsidRPr="00DA3A5E" w:rsidRDefault="00DA3A5E" w:rsidP="00DA3A5E">
            <w:pPr>
              <w:framePr w:w="9374" w:h="8837" w:wrap="none" w:vAnchor="page" w:hAnchor="page" w:x="1248" w:y="6280"/>
              <w:numPr>
                <w:ilvl w:val="0"/>
                <w:numId w:val="13"/>
              </w:numPr>
              <w:tabs>
                <w:tab w:val="left" w:pos="278"/>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За лідерськими якостями:</w:t>
            </w:r>
          </w:p>
          <w:p w14:paraId="01BA0922" w14:textId="77777777" w:rsidR="00DA3A5E" w:rsidRPr="00DA3A5E" w:rsidRDefault="00DA3A5E" w:rsidP="00DA3A5E">
            <w:pPr>
              <w:framePr w:w="9374" w:h="8837" w:wrap="none" w:vAnchor="page" w:hAnchor="page" w:x="1248" w:y="6280"/>
              <w:numPr>
                <w:ilvl w:val="0"/>
                <w:numId w:val="14"/>
              </w:numPr>
              <w:tabs>
                <w:tab w:val="left" w:pos="154"/>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жінки, які мають лідерські якості;</w:t>
            </w:r>
          </w:p>
          <w:p w14:paraId="58FD1339" w14:textId="77777777" w:rsidR="00DA3A5E" w:rsidRPr="00DA3A5E" w:rsidRDefault="00DA3A5E" w:rsidP="00DA3A5E">
            <w:pPr>
              <w:framePr w:w="9374" w:h="8837" w:wrap="none" w:vAnchor="page" w:hAnchor="page" w:x="1248" w:y="6280"/>
              <w:numPr>
                <w:ilvl w:val="0"/>
                <w:numId w:val="14"/>
              </w:numPr>
              <w:tabs>
                <w:tab w:val="left" w:pos="163"/>
              </w:tabs>
              <w:spacing w:line="322" w:lineRule="exact"/>
              <w:rPr>
                <w:rFonts w:ascii="Times New Roman" w:hAnsi="Times New Roman" w:cs="Times New Roman"/>
                <w:sz w:val="28"/>
                <w:szCs w:val="28"/>
              </w:rPr>
            </w:pPr>
            <w:r w:rsidRPr="00DA3A5E">
              <w:rPr>
                <w:rFonts w:ascii="Times New Roman" w:hAnsi="Times New Roman" w:cs="Times New Roman"/>
                <w:sz w:val="28"/>
                <w:szCs w:val="28"/>
              </w:rPr>
              <w:t>жінки, які не мають лідерських якостей</w:t>
            </w:r>
          </w:p>
          <w:p w14:paraId="7FD7628C" w14:textId="77777777" w:rsidR="00DA3A5E" w:rsidRPr="00DA3A5E" w:rsidRDefault="00DA3A5E" w:rsidP="00DA3A5E">
            <w:pPr>
              <w:framePr w:w="9374" w:h="8837" w:wrap="none" w:vAnchor="page" w:hAnchor="page" w:x="1248" w:y="6280"/>
              <w:numPr>
                <w:ilvl w:val="0"/>
                <w:numId w:val="13"/>
              </w:numPr>
              <w:tabs>
                <w:tab w:val="left" w:pos="269"/>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За самоосвітою:</w:t>
            </w:r>
          </w:p>
          <w:p w14:paraId="04EC9AD6" w14:textId="77777777" w:rsidR="00DA3A5E" w:rsidRPr="00DA3A5E" w:rsidRDefault="00DA3A5E" w:rsidP="00DA3A5E">
            <w:pPr>
              <w:framePr w:w="9374" w:h="8837" w:wrap="none" w:vAnchor="page" w:hAnchor="page" w:x="1248" w:y="6280"/>
              <w:numPr>
                <w:ilvl w:val="0"/>
                <w:numId w:val="14"/>
              </w:numPr>
              <w:tabs>
                <w:tab w:val="left" w:pos="158"/>
              </w:tabs>
              <w:spacing w:line="322" w:lineRule="exact"/>
              <w:rPr>
                <w:rFonts w:ascii="Times New Roman" w:hAnsi="Times New Roman" w:cs="Times New Roman"/>
                <w:sz w:val="28"/>
                <w:szCs w:val="28"/>
              </w:rPr>
            </w:pPr>
            <w:r w:rsidRPr="00DA3A5E">
              <w:rPr>
                <w:rFonts w:ascii="Times New Roman" w:hAnsi="Times New Roman" w:cs="Times New Roman"/>
                <w:sz w:val="28"/>
                <w:szCs w:val="28"/>
              </w:rPr>
              <w:t>жінки, які займаються професійною самоосвітою;</w:t>
            </w:r>
          </w:p>
          <w:p w14:paraId="03FCAE88" w14:textId="77777777" w:rsidR="00DA3A5E" w:rsidRPr="00DA3A5E" w:rsidRDefault="00DA3A5E" w:rsidP="00DA3A5E">
            <w:pPr>
              <w:framePr w:w="9374" w:h="8837" w:wrap="none" w:vAnchor="page" w:hAnchor="page" w:x="1248" w:y="6280"/>
              <w:numPr>
                <w:ilvl w:val="0"/>
                <w:numId w:val="14"/>
              </w:numPr>
              <w:tabs>
                <w:tab w:val="left" w:pos="158"/>
              </w:tabs>
              <w:spacing w:line="322" w:lineRule="exact"/>
              <w:rPr>
                <w:rFonts w:ascii="Times New Roman" w:hAnsi="Times New Roman" w:cs="Times New Roman"/>
                <w:sz w:val="28"/>
                <w:szCs w:val="28"/>
              </w:rPr>
            </w:pPr>
            <w:r w:rsidRPr="00DA3A5E">
              <w:rPr>
                <w:rFonts w:ascii="Times New Roman" w:hAnsi="Times New Roman" w:cs="Times New Roman"/>
                <w:sz w:val="28"/>
                <w:szCs w:val="28"/>
              </w:rPr>
              <w:t>жінки, які не займаються професійною самоосвітою</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14:paraId="0FC04005" w14:textId="77777777" w:rsidR="00DA3A5E" w:rsidRPr="00DA3A5E" w:rsidRDefault="00DA3A5E" w:rsidP="00930B9F">
            <w:pPr>
              <w:framePr w:w="9374" w:h="8837" w:wrap="none" w:vAnchor="page" w:hAnchor="page" w:x="1248" w:y="6280"/>
              <w:spacing w:line="322" w:lineRule="exact"/>
              <w:rPr>
                <w:rFonts w:ascii="Times New Roman" w:hAnsi="Times New Roman" w:cs="Times New Roman"/>
                <w:sz w:val="28"/>
                <w:szCs w:val="28"/>
              </w:rPr>
            </w:pPr>
            <w:r w:rsidRPr="00DA3A5E">
              <w:rPr>
                <w:rFonts w:ascii="Times New Roman" w:hAnsi="Times New Roman" w:cs="Times New Roman"/>
                <w:sz w:val="28"/>
                <w:szCs w:val="28"/>
              </w:rPr>
              <w:t>3. За готовністю до кар’єрного просування (наявністю необхід</w:t>
            </w:r>
            <w:r w:rsidRPr="00DA3A5E">
              <w:rPr>
                <w:rFonts w:ascii="Times New Roman" w:hAnsi="Times New Roman" w:cs="Times New Roman"/>
                <w:sz w:val="28"/>
                <w:szCs w:val="28"/>
              </w:rPr>
              <w:softHyphen/>
              <w:t xml:space="preserve">них особистісних і </w:t>
            </w:r>
            <w:proofErr w:type="spellStart"/>
            <w:r w:rsidRPr="00DA3A5E">
              <w:rPr>
                <w:rFonts w:ascii="Times New Roman" w:hAnsi="Times New Roman" w:cs="Times New Roman"/>
                <w:sz w:val="28"/>
                <w:szCs w:val="28"/>
              </w:rPr>
              <w:t>професійно</w:t>
            </w:r>
            <w:proofErr w:type="spellEnd"/>
            <w:r w:rsidRPr="00DA3A5E">
              <w:rPr>
                <w:rFonts w:ascii="Times New Roman" w:hAnsi="Times New Roman" w:cs="Times New Roman"/>
                <w:sz w:val="28"/>
                <w:szCs w:val="28"/>
              </w:rPr>
              <w:t>- ділових якостей):</w:t>
            </w:r>
          </w:p>
          <w:p w14:paraId="5D64C486" w14:textId="77777777" w:rsidR="00DA3A5E" w:rsidRPr="00DA3A5E" w:rsidRDefault="00DA3A5E" w:rsidP="00DA3A5E">
            <w:pPr>
              <w:framePr w:w="9374" w:h="8837" w:wrap="none" w:vAnchor="page" w:hAnchor="page" w:x="1248" w:y="6280"/>
              <w:numPr>
                <w:ilvl w:val="0"/>
                <w:numId w:val="15"/>
              </w:numPr>
              <w:tabs>
                <w:tab w:val="left" w:pos="154"/>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зріла;</w:t>
            </w:r>
          </w:p>
          <w:p w14:paraId="7DD4382B" w14:textId="77777777" w:rsidR="00DA3A5E" w:rsidRPr="00DA3A5E" w:rsidRDefault="00DA3A5E" w:rsidP="00DA3A5E">
            <w:pPr>
              <w:framePr w:w="9374" w:h="8837" w:wrap="none" w:vAnchor="page" w:hAnchor="page" w:x="1248" w:y="6280"/>
              <w:numPr>
                <w:ilvl w:val="0"/>
                <w:numId w:val="15"/>
              </w:numPr>
              <w:tabs>
                <w:tab w:val="left" w:pos="158"/>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незріла</w:t>
            </w:r>
          </w:p>
        </w:tc>
      </w:tr>
    </w:tbl>
    <w:p w14:paraId="169862C7"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29618BD0" w14:textId="77777777" w:rsidR="00DA3A5E" w:rsidRPr="00DA3A5E" w:rsidRDefault="00DA3A5E" w:rsidP="00DA3A5E">
      <w:pPr>
        <w:framePr w:w="9706" w:h="377" w:hRule="exact" w:wrap="none" w:vAnchor="page" w:hAnchor="page" w:x="1102" w:y="1143"/>
        <w:spacing w:line="320" w:lineRule="exact"/>
        <w:jc w:val="right"/>
        <w:rPr>
          <w:rFonts w:ascii="Times New Roman" w:hAnsi="Times New Roman" w:cs="Times New Roman"/>
          <w:sz w:val="28"/>
          <w:szCs w:val="28"/>
        </w:rPr>
      </w:pPr>
      <w:r w:rsidRPr="00DA3A5E">
        <w:rPr>
          <w:rFonts w:ascii="Times New Roman" w:hAnsi="Times New Roman" w:cs="Times New Roman"/>
          <w:sz w:val="28"/>
          <w:szCs w:val="28"/>
        </w:rPr>
        <w:lastRenderedPageBreak/>
        <w:t>закінчення табл. 10.2</w:t>
      </w:r>
    </w:p>
    <w:p w14:paraId="1E3D6E60" w14:textId="77777777" w:rsidR="00DA3A5E" w:rsidRPr="00DA3A5E" w:rsidRDefault="00DA3A5E" w:rsidP="00DA3A5E">
      <w:pPr>
        <w:framePr w:w="4013" w:h="1975" w:hRule="exact" w:wrap="none" w:vAnchor="page" w:hAnchor="page" w:x="1366" w:y="1483"/>
        <w:numPr>
          <w:ilvl w:val="0"/>
          <w:numId w:val="16"/>
        </w:numPr>
        <w:tabs>
          <w:tab w:val="left" w:pos="274"/>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За сімейним станом:</w:t>
      </w:r>
    </w:p>
    <w:p w14:paraId="35C01B1D" w14:textId="77777777" w:rsidR="00DA3A5E" w:rsidRPr="00DA3A5E" w:rsidRDefault="00DA3A5E" w:rsidP="00DA3A5E">
      <w:pPr>
        <w:framePr w:w="4013" w:h="1975" w:hRule="exact" w:wrap="none" w:vAnchor="page" w:hAnchor="page" w:x="1366" w:y="1483"/>
        <w:numPr>
          <w:ilvl w:val="0"/>
          <w:numId w:val="17"/>
        </w:numPr>
        <w:tabs>
          <w:tab w:val="left" w:pos="158"/>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працюючі жінки, в яких є сім’я;</w:t>
      </w:r>
    </w:p>
    <w:p w14:paraId="25DCF0E4" w14:textId="77777777" w:rsidR="00DA3A5E" w:rsidRPr="00DA3A5E" w:rsidRDefault="00DA3A5E" w:rsidP="00DA3A5E">
      <w:pPr>
        <w:framePr w:w="4013" w:h="1975" w:hRule="exact" w:wrap="none" w:vAnchor="page" w:hAnchor="page" w:x="1366" w:y="1483"/>
        <w:numPr>
          <w:ilvl w:val="0"/>
          <w:numId w:val="17"/>
        </w:numPr>
        <w:tabs>
          <w:tab w:val="left" w:pos="158"/>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несімейні жінки</w:t>
      </w:r>
    </w:p>
    <w:p w14:paraId="28122E00" w14:textId="77777777" w:rsidR="00DA3A5E" w:rsidRPr="00DA3A5E" w:rsidRDefault="00DA3A5E" w:rsidP="00DA3A5E">
      <w:pPr>
        <w:framePr w:w="4013" w:h="1975" w:hRule="exact" w:wrap="none" w:vAnchor="page" w:hAnchor="page" w:x="1366" w:y="1483"/>
        <w:numPr>
          <w:ilvl w:val="0"/>
          <w:numId w:val="16"/>
        </w:numPr>
        <w:tabs>
          <w:tab w:val="left" w:pos="274"/>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За наявністю дітей:</w:t>
      </w:r>
    </w:p>
    <w:p w14:paraId="5C7B814D" w14:textId="77777777" w:rsidR="00DA3A5E" w:rsidRPr="00DA3A5E" w:rsidRDefault="00DA3A5E" w:rsidP="00DA3A5E">
      <w:pPr>
        <w:framePr w:w="4013" w:h="1975" w:hRule="exact" w:wrap="none" w:vAnchor="page" w:hAnchor="page" w:x="1366" w:y="1483"/>
        <w:numPr>
          <w:ilvl w:val="0"/>
          <w:numId w:val="17"/>
        </w:numPr>
        <w:tabs>
          <w:tab w:val="left" w:pos="154"/>
        </w:tabs>
        <w:spacing w:line="322" w:lineRule="exact"/>
        <w:jc w:val="both"/>
        <w:rPr>
          <w:rFonts w:ascii="Times New Roman" w:hAnsi="Times New Roman" w:cs="Times New Roman"/>
          <w:sz w:val="28"/>
          <w:szCs w:val="28"/>
        </w:rPr>
      </w:pPr>
      <w:r w:rsidRPr="00DA3A5E">
        <w:rPr>
          <w:rFonts w:ascii="Times New Roman" w:hAnsi="Times New Roman" w:cs="Times New Roman"/>
          <w:sz w:val="28"/>
          <w:szCs w:val="28"/>
        </w:rPr>
        <w:t>жінки, які мають дітей;</w:t>
      </w:r>
    </w:p>
    <w:p w14:paraId="091C55DF" w14:textId="77777777" w:rsidR="00DA3A5E" w:rsidRPr="00DA3A5E" w:rsidRDefault="00DA3A5E" w:rsidP="00DA3A5E">
      <w:pPr>
        <w:framePr w:w="4013" w:h="1975" w:hRule="exact" w:wrap="none" w:vAnchor="page" w:hAnchor="page" w:x="1366" w:y="1483"/>
        <w:numPr>
          <w:ilvl w:val="0"/>
          <w:numId w:val="17"/>
        </w:numPr>
        <w:tabs>
          <w:tab w:val="left" w:pos="154"/>
          <w:tab w:val="left" w:leader="underscore" w:pos="3984"/>
        </w:tabs>
        <w:spacing w:line="322" w:lineRule="exact"/>
        <w:jc w:val="both"/>
        <w:rPr>
          <w:rFonts w:ascii="Times New Roman" w:hAnsi="Times New Roman" w:cs="Times New Roman"/>
          <w:sz w:val="28"/>
          <w:szCs w:val="28"/>
        </w:rPr>
      </w:pPr>
      <w:r w:rsidRPr="00DA3A5E">
        <w:rPr>
          <w:rStyle w:val="23"/>
          <w:rFonts w:eastAsia="Microsoft Sans Serif"/>
          <w:sz w:val="28"/>
          <w:szCs w:val="28"/>
        </w:rPr>
        <w:t>жінки, які не мають дітей.</w:t>
      </w:r>
      <w:r w:rsidRPr="00DA3A5E">
        <w:rPr>
          <w:rFonts w:ascii="Times New Roman" w:hAnsi="Times New Roman" w:cs="Times New Roman"/>
          <w:sz w:val="28"/>
          <w:szCs w:val="28"/>
        </w:rPr>
        <w:tab/>
      </w:r>
    </w:p>
    <w:p w14:paraId="1F16F8E5" w14:textId="77777777" w:rsidR="00DA3A5E" w:rsidRPr="00DA3A5E" w:rsidRDefault="00DA3A5E" w:rsidP="00DA3A5E">
      <w:pPr>
        <w:framePr w:w="4315" w:h="1339" w:hRule="exact" w:wrap="none" w:vAnchor="page" w:hAnchor="page" w:x="6036" w:y="1487"/>
        <w:spacing w:line="317" w:lineRule="exact"/>
        <w:jc w:val="both"/>
        <w:rPr>
          <w:rFonts w:ascii="Times New Roman" w:hAnsi="Times New Roman" w:cs="Times New Roman"/>
          <w:sz w:val="28"/>
          <w:szCs w:val="28"/>
        </w:rPr>
      </w:pPr>
      <w:r w:rsidRPr="00DA3A5E">
        <w:rPr>
          <w:rFonts w:ascii="Times New Roman" w:hAnsi="Times New Roman" w:cs="Times New Roman"/>
          <w:sz w:val="28"/>
          <w:szCs w:val="28"/>
        </w:rPr>
        <w:t>4. За особистісними особливостями (характеристиками):</w:t>
      </w:r>
    </w:p>
    <w:p w14:paraId="4F573B76" w14:textId="77777777" w:rsidR="00DA3A5E" w:rsidRPr="00DA3A5E" w:rsidRDefault="00DA3A5E" w:rsidP="00DA3A5E">
      <w:pPr>
        <w:framePr w:w="4315" w:h="1339" w:hRule="exact" w:wrap="none" w:vAnchor="page" w:hAnchor="page" w:x="6036" w:y="1487"/>
        <w:numPr>
          <w:ilvl w:val="0"/>
          <w:numId w:val="18"/>
        </w:numPr>
        <w:tabs>
          <w:tab w:val="left" w:pos="158"/>
        </w:tabs>
        <w:spacing w:line="317" w:lineRule="exact"/>
        <w:jc w:val="both"/>
        <w:rPr>
          <w:rFonts w:ascii="Times New Roman" w:hAnsi="Times New Roman" w:cs="Times New Roman"/>
          <w:sz w:val="28"/>
          <w:szCs w:val="28"/>
        </w:rPr>
      </w:pPr>
      <w:r w:rsidRPr="00DA3A5E">
        <w:rPr>
          <w:rFonts w:ascii="Times New Roman" w:hAnsi="Times New Roman" w:cs="Times New Roman"/>
          <w:sz w:val="28"/>
          <w:szCs w:val="28"/>
        </w:rPr>
        <w:t>кар’єра за наявності сім’ї;</w:t>
      </w:r>
    </w:p>
    <w:p w14:paraId="609108A3" w14:textId="77777777" w:rsidR="00DA3A5E" w:rsidRPr="00DA3A5E" w:rsidRDefault="00DA3A5E" w:rsidP="00DA3A5E">
      <w:pPr>
        <w:framePr w:w="4315" w:h="1339" w:hRule="exact" w:wrap="none" w:vAnchor="page" w:hAnchor="page" w:x="6036" w:y="1487"/>
        <w:numPr>
          <w:ilvl w:val="0"/>
          <w:numId w:val="18"/>
        </w:numPr>
        <w:tabs>
          <w:tab w:val="left" w:pos="158"/>
        </w:tabs>
        <w:spacing w:line="317" w:lineRule="exact"/>
        <w:jc w:val="both"/>
        <w:rPr>
          <w:rFonts w:ascii="Times New Roman" w:hAnsi="Times New Roman" w:cs="Times New Roman"/>
          <w:sz w:val="28"/>
          <w:szCs w:val="28"/>
        </w:rPr>
      </w:pPr>
      <w:r w:rsidRPr="00DA3A5E">
        <w:rPr>
          <w:rFonts w:ascii="Times New Roman" w:hAnsi="Times New Roman" w:cs="Times New Roman"/>
          <w:sz w:val="28"/>
          <w:szCs w:val="28"/>
        </w:rPr>
        <w:t>кар’єра за відсутності сім’ї</w:t>
      </w:r>
    </w:p>
    <w:p w14:paraId="37054F33" w14:textId="77777777" w:rsidR="00DA3A5E" w:rsidRPr="00DA3A5E" w:rsidRDefault="00DA3A5E" w:rsidP="00DA3A5E">
      <w:pPr>
        <w:framePr w:w="9706" w:h="11823" w:hRule="exact" w:wrap="none" w:vAnchor="page" w:hAnchor="page" w:x="1102" w:y="3799"/>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 xml:space="preserve">Згідно з даними, які подано у табл. 10.2, статус жінки, а також факт наявності включення її до певної кваліфікаційної програми - це визначальні чинники інтенсивності її кар’єрного зростання. У цьому випадку залежно від певних обставин кар’єра такої жінки буде активною, традиційною або ж уповільненою. Якщо жінка, що має один із статусів організації, та виконує кваліфікаційну програму на заміщення більш </w:t>
      </w:r>
      <w:proofErr w:type="spellStart"/>
      <w:r w:rsidRPr="00DA3A5E">
        <w:rPr>
          <w:rFonts w:ascii="Times New Roman" w:hAnsi="Times New Roman" w:cs="Times New Roman"/>
          <w:sz w:val="28"/>
          <w:szCs w:val="28"/>
        </w:rPr>
        <w:t>значущного</w:t>
      </w:r>
      <w:proofErr w:type="spellEnd"/>
      <w:r w:rsidRPr="00DA3A5E">
        <w:rPr>
          <w:rFonts w:ascii="Times New Roman" w:hAnsi="Times New Roman" w:cs="Times New Roman"/>
          <w:sz w:val="28"/>
          <w:szCs w:val="28"/>
        </w:rPr>
        <w:t>, відповідального, престижного статусу, активно прямуючи до своєї мети, її кар’єру можна характеризувати як активну.</w:t>
      </w:r>
    </w:p>
    <w:p w14:paraId="61BC2646" w14:textId="77777777" w:rsidR="00DA3A5E" w:rsidRPr="00DA3A5E" w:rsidRDefault="00DA3A5E" w:rsidP="00DA3A5E">
      <w:pPr>
        <w:framePr w:w="9706" w:h="11823" w:hRule="exact" w:wrap="none" w:vAnchor="page" w:hAnchor="page" w:x="1102" w:y="3799"/>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У випадку, коли жінка уже має певний статус, але поки що не виконує кваліфікаційної програми для зайняття вищого статусу, а також якщо жінка не є лідером, проте є підстави для цього (тобто вона входить до програми кар’єрного просування й її інтелектуальний і професійний рівень відповідає майбутньому статусу), характер її кар’єрного просування буде традиційним, що й відповідає назві цього виду кар’єри. Якщо ж жінка не є лідером та у найближчому майбутньому її кандидатуру не будуть розглядати як потенційну, для зайняти цей статус, але рівень її професійного розвитку достатній для кар’єрного просування, характер її кар’єрного зростання буде стриманим, а кар’єра матиме назву уповільненої.</w:t>
      </w:r>
    </w:p>
    <w:p w14:paraId="0A1547F7" w14:textId="77777777" w:rsidR="00DA3A5E" w:rsidRPr="00DA3A5E" w:rsidRDefault="00DA3A5E" w:rsidP="00DA3A5E">
      <w:pPr>
        <w:framePr w:w="9706" w:h="11823" w:hRule="exact" w:wrap="none" w:vAnchor="page" w:hAnchor="page" w:x="1102" w:y="3799"/>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Кар’єрне просування жінки може бути підкріплене її власним бажанням, а може бути результатом спонукання ззовні. Наприклад, кар’єра жінки може бути вимушеним кроком, як наслідок сподівань і спонукань оточуючих (родичів, друзів, знайомих, колег), такий вид кар’єри для цієї жінки матиме назву спонукального. Самостійна кар’єра є результатом власного бажання жінки, її спроби реалізувати свій творчий потенціал, найбільш повно розкрити свої професійні здібності, тобто якнайкраще реалізуватися у професійному житті.</w:t>
      </w:r>
    </w:p>
    <w:p w14:paraId="6D767DDC" w14:textId="77777777" w:rsidR="00DA3A5E" w:rsidRPr="00DA3A5E" w:rsidRDefault="00DA3A5E" w:rsidP="00DA3A5E">
      <w:pPr>
        <w:framePr w:w="9706" w:h="11823" w:hRule="exact" w:wrap="none" w:vAnchor="page" w:hAnchor="page" w:x="1102" w:y="3799"/>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 xml:space="preserve">Важливою передумовою ефективного здійснення кар’єрних процесів є «зрілість» суб’єкта, що характеризує його готовність до кар’єрного просування, яка </w:t>
      </w:r>
      <w:proofErr w:type="spellStart"/>
      <w:r w:rsidRPr="00DA3A5E">
        <w:rPr>
          <w:rFonts w:ascii="Times New Roman" w:hAnsi="Times New Roman" w:cs="Times New Roman"/>
          <w:sz w:val="28"/>
          <w:szCs w:val="28"/>
        </w:rPr>
        <w:t>вияявляється</w:t>
      </w:r>
      <w:proofErr w:type="spellEnd"/>
      <w:r w:rsidRPr="00DA3A5E">
        <w:rPr>
          <w:rFonts w:ascii="Times New Roman" w:hAnsi="Times New Roman" w:cs="Times New Roman"/>
          <w:sz w:val="28"/>
          <w:szCs w:val="28"/>
        </w:rPr>
        <w:t xml:space="preserve"> у наявності особистісних і </w:t>
      </w:r>
      <w:proofErr w:type="spellStart"/>
      <w:r w:rsidRPr="00DA3A5E">
        <w:rPr>
          <w:rFonts w:ascii="Times New Roman" w:hAnsi="Times New Roman" w:cs="Times New Roman"/>
          <w:sz w:val="28"/>
          <w:szCs w:val="28"/>
        </w:rPr>
        <w:t>професійно</w:t>
      </w:r>
      <w:proofErr w:type="spellEnd"/>
      <w:r w:rsidRPr="00DA3A5E">
        <w:rPr>
          <w:rFonts w:ascii="Times New Roman" w:hAnsi="Times New Roman" w:cs="Times New Roman"/>
          <w:sz w:val="28"/>
          <w:szCs w:val="28"/>
        </w:rPr>
        <w:t>-ділових якостей. Їхніми вагомими складовими є лідерські</w:t>
      </w:r>
    </w:p>
    <w:p w14:paraId="75C7446C"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1D9C02F4" w14:textId="77777777" w:rsidR="00DA3A5E" w:rsidRPr="00DA3A5E" w:rsidRDefault="00DA3A5E" w:rsidP="00DA3A5E">
      <w:pPr>
        <w:framePr w:w="9706" w:h="14410" w:hRule="exact" w:wrap="none" w:vAnchor="page" w:hAnchor="page" w:x="1102" w:y="1107"/>
        <w:spacing w:line="365" w:lineRule="exact"/>
        <w:jc w:val="both"/>
        <w:rPr>
          <w:rFonts w:ascii="Times New Roman" w:hAnsi="Times New Roman" w:cs="Times New Roman"/>
          <w:sz w:val="28"/>
          <w:szCs w:val="28"/>
        </w:rPr>
      </w:pPr>
      <w:r w:rsidRPr="00DA3A5E">
        <w:rPr>
          <w:rFonts w:ascii="Times New Roman" w:hAnsi="Times New Roman" w:cs="Times New Roman"/>
          <w:sz w:val="28"/>
          <w:szCs w:val="28"/>
        </w:rPr>
        <w:lastRenderedPageBreak/>
        <w:t>якості й достатній рівень самоосвіти. Отже, кар’єра жінок, які займаються професійною самоосвітою й мають лідерські якості, якими вміло користуються в процесі своєї повсякденної діяльності, є зрілою. Навпаки, якщо жінка не має лідерських якостей і не займається самоосвітою, її кар’єра є незрілою, що свідчить про недостатню готовність жінки до здійснення кар’єрного просування.</w:t>
      </w:r>
    </w:p>
    <w:p w14:paraId="052A0384" w14:textId="77777777" w:rsidR="00DA3A5E" w:rsidRPr="00DA3A5E" w:rsidRDefault="00DA3A5E" w:rsidP="00DA3A5E">
      <w:pPr>
        <w:framePr w:w="9706" w:h="14410"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Останнім критерієм у класифікації видів кар’єри працюючих жінок є сімейний стан і наявність дітей, тобто особистісні характеристики. Залежно від них кар’єру жінки можна характеризувати як кар’єру з сім’єю та без сім’єю.</w:t>
      </w:r>
    </w:p>
    <w:p w14:paraId="37D58D42" w14:textId="77777777" w:rsidR="00DA3A5E" w:rsidRPr="00DA3A5E" w:rsidRDefault="00DA3A5E" w:rsidP="00DA3A5E">
      <w:pPr>
        <w:framePr w:w="9706" w:h="14410"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Отже, зважаючи на запропоновану класифікацію, вид кар’єри жінки можна визначати за схемою, що зображена на рис. 10.4.</w:t>
      </w:r>
    </w:p>
    <w:p w14:paraId="1699008F" w14:textId="77777777" w:rsidR="00DA3A5E" w:rsidRPr="00DA3A5E" w:rsidRDefault="00DA3A5E" w:rsidP="00DA3A5E">
      <w:pPr>
        <w:framePr w:w="9706" w:h="14410"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З рис. 10.4 видно, що завдяки відповідям на поставлені запитання відбувається визначення виду жіночої кар’єри, а також зрозуміло, якої спрямованості повинна набувати ознака для того, щоб претендентці можна було б сподіватися на набуття позитивного характеру кар’єрного просування. Наявність внутрішніх стимулів і бажань жінки зробить її кар’єру самостійною, що принесе моральне задоволення та стане своєрідним стимулом підвищення професійної віддачі.</w:t>
      </w:r>
    </w:p>
    <w:p w14:paraId="06B730CA" w14:textId="77777777" w:rsidR="00DA3A5E" w:rsidRPr="00DA3A5E" w:rsidRDefault="00DA3A5E" w:rsidP="00DA3A5E">
      <w:pPr>
        <w:framePr w:w="9706" w:h="14410"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Прагнучи досягти досконалості в сфері професійної майстерності, працююча жінка намагатиметься підвищити свій освітній рівень, зокрема активно впроваджуючи професійну самоосвіту в свою діяльність. У цьому випадку незріла кар’єра набуватиме характеру зрілості.</w:t>
      </w:r>
    </w:p>
    <w:p w14:paraId="3CD769C2" w14:textId="77777777" w:rsidR="00DA3A5E" w:rsidRPr="00DA3A5E" w:rsidRDefault="00DA3A5E" w:rsidP="00DA3A5E">
      <w:pPr>
        <w:framePr w:w="9706" w:h="14410"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Підвищення професійного рівня претендентки уможливить її включення до кваліфікаційної програми, що зробить інтенсивнішим процес її кар’єрного зростання: уповільнена кар’єра набуде характеру традиційної, яка згодом зможе перетворитися на активну.</w:t>
      </w:r>
    </w:p>
    <w:p w14:paraId="2F01100B" w14:textId="77777777" w:rsidR="00DA3A5E" w:rsidRPr="00DA3A5E" w:rsidRDefault="00DA3A5E" w:rsidP="00DA3A5E">
      <w:pPr>
        <w:framePr w:w="9706" w:h="14410"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Окрім намагань самої жінки щодо активного сприяння розвитку своєї професійної кар’єри, організація, у якій вона працює, також повинна відігравати важливу роль у цьому процесі.</w:t>
      </w:r>
    </w:p>
    <w:p w14:paraId="56D1444C" w14:textId="77777777" w:rsidR="00DA3A5E" w:rsidRPr="00DA3A5E" w:rsidRDefault="00DA3A5E" w:rsidP="00DA3A5E">
      <w:pPr>
        <w:framePr w:w="9706" w:h="14410" w:hRule="exact" w:wrap="none" w:vAnchor="page" w:hAnchor="page" w:x="1102" w:y="1107"/>
        <w:spacing w:line="365"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Сьогодні на менеджерів організацій треба покладати важливі завдання в процесі сприяння реалізації жінки, як особистості, в професійному житті, формуванні внутрішньої політики, яка б враховувала інтереси та потреби жінок (наприклад, проведення тренінгів з набуття лідерських якостей, запровадження неповного робочого дня, що надає жінці ефективно сполучати виконання своїх професійних обов’язків з домашньою працею тощо).</w:t>
      </w:r>
    </w:p>
    <w:p w14:paraId="3535EA55"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681CBB8D" w14:textId="77777777" w:rsidR="00DA3A5E" w:rsidRPr="00DA3A5E" w:rsidRDefault="00DA3A5E" w:rsidP="00DA3A5E">
      <w:pPr>
        <w:framePr w:wrap="none" w:vAnchor="page" w:hAnchor="page" w:x="2011" w:y="1307"/>
        <w:rPr>
          <w:rFonts w:ascii="Times New Roman" w:hAnsi="Times New Roman" w:cs="Times New Roman"/>
          <w:sz w:val="28"/>
          <w:szCs w:val="28"/>
        </w:rPr>
      </w:pPr>
      <w:r w:rsidRPr="00DA3A5E">
        <w:rPr>
          <w:rFonts w:ascii="Times New Roman" w:hAnsi="Times New Roman" w:cs="Times New Roman"/>
          <w:noProof/>
          <w:sz w:val="28"/>
          <w:szCs w:val="28"/>
        </w:rPr>
        <w:lastRenderedPageBreak/>
        <w:drawing>
          <wp:inline distT="0" distB="0" distL="0" distR="0" wp14:anchorId="7DDFD74C" wp14:editId="0F538B41">
            <wp:extent cx="5165090" cy="687006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5090" cy="6870065"/>
                    </a:xfrm>
                    <a:prstGeom prst="rect">
                      <a:avLst/>
                    </a:prstGeom>
                    <a:noFill/>
                    <a:ln>
                      <a:noFill/>
                    </a:ln>
                  </pic:spPr>
                </pic:pic>
              </a:graphicData>
            </a:graphic>
          </wp:inline>
        </w:drawing>
      </w:r>
    </w:p>
    <w:p w14:paraId="315407BC" w14:textId="77777777" w:rsidR="00DA3A5E" w:rsidRPr="00DA3A5E" w:rsidRDefault="00DA3A5E" w:rsidP="00DA3A5E">
      <w:pPr>
        <w:pStyle w:val="50"/>
        <w:framePr w:wrap="none" w:vAnchor="page" w:hAnchor="page" w:x="2520" w:y="12313"/>
        <w:shd w:val="clear" w:color="auto" w:fill="auto"/>
        <w:spacing w:line="320" w:lineRule="exact"/>
        <w:ind w:firstLine="0"/>
        <w:rPr>
          <w:sz w:val="28"/>
          <w:szCs w:val="28"/>
        </w:rPr>
      </w:pPr>
      <w:r w:rsidRPr="00DA3A5E">
        <w:rPr>
          <w:color w:val="000000"/>
          <w:sz w:val="28"/>
          <w:szCs w:val="28"/>
          <w:lang w:eastAsia="uk-UA" w:bidi="uk-UA"/>
        </w:rPr>
        <w:t>Рис. 10.4. Схема визначення виду кар’єри жінок</w:t>
      </w:r>
    </w:p>
    <w:p w14:paraId="7FB98645" w14:textId="77777777" w:rsidR="00DA3A5E" w:rsidRPr="00DA3A5E" w:rsidRDefault="00DA3A5E" w:rsidP="00DA3A5E">
      <w:pPr>
        <w:framePr w:w="9682" w:h="1536" w:hRule="exact" w:wrap="none" w:vAnchor="page" w:hAnchor="page" w:x="1114" w:y="13362"/>
        <w:ind w:firstLine="600"/>
        <w:jc w:val="both"/>
        <w:rPr>
          <w:rFonts w:ascii="Times New Roman" w:hAnsi="Times New Roman" w:cs="Times New Roman"/>
          <w:sz w:val="28"/>
          <w:szCs w:val="28"/>
        </w:rPr>
      </w:pPr>
      <w:r w:rsidRPr="00DA3A5E">
        <w:rPr>
          <w:rFonts w:ascii="Times New Roman" w:hAnsi="Times New Roman" w:cs="Times New Roman"/>
          <w:sz w:val="28"/>
          <w:szCs w:val="28"/>
        </w:rPr>
        <w:t>Взаємозв’язок основних характеристик, які зумовлюють процес кар’єрного просування жінок в організації, збалансованість інтересів і можливостей жінок згідно з цілями та потребами організації і навпаки зображено на рис. 10.5.</w:t>
      </w:r>
    </w:p>
    <w:p w14:paraId="0B60F024" w14:textId="77777777" w:rsidR="00DA3A5E" w:rsidRPr="00DA3A5E" w:rsidRDefault="00DA3A5E" w:rsidP="00DA3A5E">
      <w:pPr>
        <w:rPr>
          <w:rFonts w:ascii="Times New Roman" w:hAnsi="Times New Roman" w:cs="Times New Roman"/>
          <w:sz w:val="28"/>
          <w:szCs w:val="28"/>
        </w:rPr>
        <w:sectPr w:rsidR="00DA3A5E" w:rsidRPr="00DA3A5E">
          <w:pgSz w:w="11900" w:h="16840"/>
          <w:pgMar w:top="360" w:right="360" w:bottom="360" w:left="360" w:header="0" w:footer="3" w:gutter="0"/>
          <w:cols w:space="720"/>
          <w:noEndnote/>
          <w:docGrid w:linePitch="360"/>
        </w:sectPr>
      </w:pPr>
    </w:p>
    <w:p w14:paraId="33D2DBC1" w14:textId="77777777" w:rsidR="00DA3A5E" w:rsidRPr="00DA3A5E" w:rsidRDefault="00DA3A5E" w:rsidP="00DA3A5E">
      <w:pPr>
        <w:framePr w:wrap="none" w:vAnchor="page" w:hAnchor="page" w:x="1385" w:y="1269"/>
        <w:rPr>
          <w:rFonts w:ascii="Times New Roman" w:hAnsi="Times New Roman" w:cs="Times New Roman"/>
          <w:sz w:val="28"/>
          <w:szCs w:val="28"/>
        </w:rPr>
      </w:pPr>
      <w:r w:rsidRPr="00DA3A5E">
        <w:rPr>
          <w:rFonts w:ascii="Times New Roman" w:hAnsi="Times New Roman" w:cs="Times New Roman"/>
          <w:noProof/>
          <w:sz w:val="28"/>
          <w:szCs w:val="28"/>
        </w:rPr>
        <w:lastRenderedPageBreak/>
        <w:drawing>
          <wp:inline distT="0" distB="0" distL="0" distR="0" wp14:anchorId="1311EDD8" wp14:editId="31DE37E9">
            <wp:extent cx="5906770" cy="323723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6770" cy="3237230"/>
                    </a:xfrm>
                    <a:prstGeom prst="rect">
                      <a:avLst/>
                    </a:prstGeom>
                    <a:noFill/>
                    <a:ln>
                      <a:noFill/>
                    </a:ln>
                  </pic:spPr>
                </pic:pic>
              </a:graphicData>
            </a:graphic>
          </wp:inline>
        </w:drawing>
      </w:r>
    </w:p>
    <w:p w14:paraId="3B454EA9" w14:textId="77777777" w:rsidR="00DA3A5E" w:rsidRPr="00DA3A5E" w:rsidRDefault="00DA3A5E" w:rsidP="00DA3A5E">
      <w:pPr>
        <w:pStyle w:val="50"/>
        <w:framePr w:w="9629" w:h="752" w:hRule="exact" w:wrap="none" w:vAnchor="page" w:hAnchor="page" w:x="1126" w:y="6548"/>
        <w:shd w:val="clear" w:color="auto" w:fill="auto"/>
        <w:spacing w:after="26" w:line="320" w:lineRule="exact"/>
        <w:ind w:firstLine="0"/>
        <w:rPr>
          <w:sz w:val="28"/>
          <w:szCs w:val="28"/>
        </w:rPr>
      </w:pPr>
      <w:r w:rsidRPr="00DA3A5E">
        <w:rPr>
          <w:color w:val="000000"/>
          <w:sz w:val="28"/>
          <w:szCs w:val="28"/>
          <w:lang w:eastAsia="uk-UA" w:bidi="uk-UA"/>
        </w:rPr>
        <w:t>Рис. 10.5. Взаємозв’язок основних характеристик, які зумовлюють</w:t>
      </w:r>
    </w:p>
    <w:p w14:paraId="6CE7712C" w14:textId="77777777" w:rsidR="00DA3A5E" w:rsidRPr="00DA3A5E" w:rsidRDefault="00DA3A5E" w:rsidP="00DA3A5E">
      <w:pPr>
        <w:pStyle w:val="50"/>
        <w:framePr w:w="9629" w:h="752" w:hRule="exact" w:wrap="none" w:vAnchor="page" w:hAnchor="page" w:x="1126" w:y="6548"/>
        <w:shd w:val="clear" w:color="auto" w:fill="auto"/>
        <w:spacing w:line="320" w:lineRule="exact"/>
        <w:ind w:right="20" w:firstLine="0"/>
        <w:jc w:val="center"/>
        <w:rPr>
          <w:sz w:val="28"/>
          <w:szCs w:val="28"/>
        </w:rPr>
      </w:pPr>
      <w:r w:rsidRPr="00DA3A5E">
        <w:rPr>
          <w:color w:val="000000"/>
          <w:sz w:val="28"/>
          <w:szCs w:val="28"/>
          <w:lang w:eastAsia="uk-UA" w:bidi="uk-UA"/>
        </w:rPr>
        <w:t>процес кар’єрного просування жінок</w:t>
      </w:r>
    </w:p>
    <w:p w14:paraId="05EDA5A4" w14:textId="77777777" w:rsidR="00DA3A5E" w:rsidRPr="00DA3A5E" w:rsidRDefault="00DA3A5E" w:rsidP="00DA3A5E">
      <w:pPr>
        <w:framePr w:w="9696" w:h="8102" w:hRule="exact" w:wrap="none" w:vAnchor="page" w:hAnchor="page" w:x="1106" w:y="7600"/>
        <w:spacing w:line="379"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Ціннісні орієнтації жінок, бажання кар’єрного зростання, професійність повинні бути узгоджені з місією організації, наявним забезпеченням мотивації, доступним навчання для формування кар’єрного просування.</w:t>
      </w:r>
    </w:p>
    <w:p w14:paraId="08F83369" w14:textId="77777777" w:rsidR="00DA3A5E" w:rsidRPr="00DA3A5E" w:rsidRDefault="00DA3A5E" w:rsidP="00DA3A5E">
      <w:pPr>
        <w:framePr w:w="9696" w:h="8102" w:hRule="exact" w:wrap="none" w:vAnchor="page" w:hAnchor="page" w:x="1106" w:y="7600"/>
        <w:spacing w:after="407" w:line="379" w:lineRule="exact"/>
        <w:ind w:firstLine="600"/>
        <w:jc w:val="both"/>
        <w:rPr>
          <w:rFonts w:ascii="Times New Roman" w:hAnsi="Times New Roman" w:cs="Times New Roman"/>
          <w:sz w:val="28"/>
          <w:szCs w:val="28"/>
        </w:rPr>
      </w:pPr>
      <w:r w:rsidRPr="00DA3A5E">
        <w:rPr>
          <w:rFonts w:ascii="Times New Roman" w:hAnsi="Times New Roman" w:cs="Times New Roman"/>
          <w:sz w:val="28"/>
          <w:szCs w:val="28"/>
        </w:rPr>
        <w:t>В організації потрібно уважніше ставитись до створення заходів щодо управління кар’єрним просуванням жіноцтва і сприяти залученню жіночого ресурсу у діяльність організацій.</w:t>
      </w:r>
    </w:p>
    <w:p w14:paraId="61DFE240" w14:textId="77777777" w:rsidR="00D44549" w:rsidRPr="00DA3A5E" w:rsidRDefault="00D44549">
      <w:pPr>
        <w:rPr>
          <w:rFonts w:ascii="Times New Roman" w:hAnsi="Times New Roman" w:cs="Times New Roman"/>
          <w:sz w:val="28"/>
          <w:szCs w:val="28"/>
        </w:rPr>
      </w:pPr>
    </w:p>
    <w:sectPr w:rsidR="00D44549" w:rsidRPr="00DA3A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35D9"/>
    <w:multiLevelType w:val="multilevel"/>
    <w:tmpl w:val="E98AF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4"/>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03256"/>
    <w:multiLevelType w:val="multilevel"/>
    <w:tmpl w:val="8B0CB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E34DAB"/>
    <w:multiLevelType w:val="multilevel"/>
    <w:tmpl w:val="CBC28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0E38BE"/>
    <w:multiLevelType w:val="multilevel"/>
    <w:tmpl w:val="2F843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6E7C67"/>
    <w:multiLevelType w:val="multilevel"/>
    <w:tmpl w:val="B0E23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B92B70"/>
    <w:multiLevelType w:val="multilevel"/>
    <w:tmpl w:val="6400BA9A"/>
    <w:lvl w:ilvl="0">
      <w:start w:val="2"/>
      <w:numFmt w:val="decimal"/>
      <w:lvlText w:val="10.%1."/>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A7348C"/>
    <w:multiLevelType w:val="multilevel"/>
    <w:tmpl w:val="28CEE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E62CEF"/>
    <w:multiLevelType w:val="multilevel"/>
    <w:tmpl w:val="EDE61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3823BA"/>
    <w:multiLevelType w:val="multilevel"/>
    <w:tmpl w:val="BA443E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8C0D0C"/>
    <w:multiLevelType w:val="multilevel"/>
    <w:tmpl w:val="8DA67E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69174B"/>
    <w:multiLevelType w:val="multilevel"/>
    <w:tmpl w:val="795AEB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0D7242"/>
    <w:multiLevelType w:val="multilevel"/>
    <w:tmpl w:val="3CF29F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387F18"/>
    <w:multiLevelType w:val="multilevel"/>
    <w:tmpl w:val="08225A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0B2ED9"/>
    <w:multiLevelType w:val="multilevel"/>
    <w:tmpl w:val="D278ED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8A73DF"/>
    <w:multiLevelType w:val="multilevel"/>
    <w:tmpl w:val="F6084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singl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8B51BA"/>
    <w:multiLevelType w:val="multilevel"/>
    <w:tmpl w:val="2310A7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8669A8"/>
    <w:multiLevelType w:val="multilevel"/>
    <w:tmpl w:val="30E05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95428A"/>
    <w:multiLevelType w:val="multilevel"/>
    <w:tmpl w:val="BD003F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6"/>
  </w:num>
  <w:num w:numId="4">
    <w:abstractNumId w:val="13"/>
  </w:num>
  <w:num w:numId="5">
    <w:abstractNumId w:val="0"/>
  </w:num>
  <w:num w:numId="6">
    <w:abstractNumId w:val="3"/>
  </w:num>
  <w:num w:numId="7">
    <w:abstractNumId w:val="9"/>
  </w:num>
  <w:num w:numId="8">
    <w:abstractNumId w:val="1"/>
  </w:num>
  <w:num w:numId="9">
    <w:abstractNumId w:val="12"/>
  </w:num>
  <w:num w:numId="10">
    <w:abstractNumId w:val="15"/>
  </w:num>
  <w:num w:numId="11">
    <w:abstractNumId w:val="8"/>
  </w:num>
  <w:num w:numId="12">
    <w:abstractNumId w:val="7"/>
  </w:num>
  <w:num w:numId="13">
    <w:abstractNumId w:val="11"/>
  </w:num>
  <w:num w:numId="14">
    <w:abstractNumId w:val="17"/>
  </w:num>
  <w:num w:numId="15">
    <w:abstractNumId w:val="2"/>
  </w:num>
  <w:num w:numId="16">
    <w:abstractNumId w:val="10"/>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5E"/>
    <w:rsid w:val="005D6A83"/>
    <w:rsid w:val="00CE3645"/>
    <w:rsid w:val="00D4344A"/>
    <w:rsid w:val="00D44549"/>
    <w:rsid w:val="00DA3A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3F69"/>
  <w15:chartTrackingRefBased/>
  <w15:docId w15:val="{3906F95F-04A8-40B7-8DA5-31A56A4F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A5E"/>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DA3A5E"/>
    <w:rPr>
      <w:rFonts w:ascii="Times New Roman" w:eastAsia="Times New Roman" w:hAnsi="Times New Roman" w:cs="Times New Roman"/>
      <w:b/>
      <w:bCs/>
      <w:shd w:val="clear" w:color="auto" w:fill="FFFFFF"/>
    </w:rPr>
  </w:style>
  <w:style w:type="character" w:customStyle="1" w:styleId="2">
    <w:name w:val="Основной текст (2)_"/>
    <w:basedOn w:val="a0"/>
    <w:rsid w:val="00DA3A5E"/>
    <w:rPr>
      <w:rFonts w:ascii="Times New Roman" w:eastAsia="Times New Roman" w:hAnsi="Times New Roman" w:cs="Times New Roman"/>
      <w:b w:val="0"/>
      <w:bCs w:val="0"/>
      <w:i w:val="0"/>
      <w:iCs w:val="0"/>
      <w:smallCaps w:val="0"/>
      <w:strike w:val="0"/>
      <w:sz w:val="32"/>
      <w:szCs w:val="32"/>
      <w:u w:val="none"/>
    </w:rPr>
  </w:style>
  <w:style w:type="character" w:customStyle="1" w:styleId="20">
    <w:name w:val="Основной текст (2) + Курсив"/>
    <w:basedOn w:val="2"/>
    <w:rsid w:val="00DA3A5E"/>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15">
    <w:name w:val="Основной текст (15)_"/>
    <w:basedOn w:val="a0"/>
    <w:rsid w:val="00DA3A5E"/>
    <w:rPr>
      <w:rFonts w:ascii="Times New Roman" w:eastAsia="Times New Roman" w:hAnsi="Times New Roman" w:cs="Times New Roman"/>
      <w:b w:val="0"/>
      <w:bCs w:val="0"/>
      <w:i/>
      <w:iCs/>
      <w:smallCaps w:val="0"/>
      <w:strike w:val="0"/>
      <w:sz w:val="32"/>
      <w:szCs w:val="32"/>
      <w:u w:val="none"/>
    </w:rPr>
  </w:style>
  <w:style w:type="character" w:customStyle="1" w:styleId="150">
    <w:name w:val="Основной текст (15) + Не курсив"/>
    <w:basedOn w:val="15"/>
    <w:rsid w:val="00DA3A5E"/>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21">
    <w:name w:val="Подпись к таблице (2)_"/>
    <w:basedOn w:val="a0"/>
    <w:link w:val="22"/>
    <w:rsid w:val="00DA3A5E"/>
    <w:rPr>
      <w:rFonts w:ascii="Times New Roman" w:eastAsia="Times New Roman" w:hAnsi="Times New Roman" w:cs="Times New Roman"/>
      <w:sz w:val="32"/>
      <w:szCs w:val="32"/>
      <w:shd w:val="clear" w:color="auto" w:fill="FFFFFF"/>
    </w:rPr>
  </w:style>
  <w:style w:type="character" w:customStyle="1" w:styleId="151">
    <w:name w:val="Основной текст (15)"/>
    <w:basedOn w:val="15"/>
    <w:rsid w:val="00DA3A5E"/>
    <w:rPr>
      <w:rFonts w:ascii="Times New Roman" w:eastAsia="Times New Roman" w:hAnsi="Times New Roman" w:cs="Times New Roman"/>
      <w:b w:val="0"/>
      <w:bCs w:val="0"/>
      <w:i/>
      <w:iCs/>
      <w:smallCaps w:val="0"/>
      <w:strike w:val="0"/>
      <w:color w:val="000000"/>
      <w:spacing w:val="0"/>
      <w:w w:val="100"/>
      <w:position w:val="0"/>
      <w:sz w:val="32"/>
      <w:szCs w:val="32"/>
      <w:u w:val="single"/>
      <w:lang w:val="uk-UA" w:eastAsia="uk-UA" w:bidi="uk-UA"/>
    </w:rPr>
  </w:style>
  <w:style w:type="character" w:customStyle="1" w:styleId="23">
    <w:name w:val="Основной текст (2)"/>
    <w:basedOn w:val="2"/>
    <w:rsid w:val="00DA3A5E"/>
    <w:rPr>
      <w:rFonts w:ascii="Times New Roman" w:eastAsia="Times New Roman" w:hAnsi="Times New Roman" w:cs="Times New Roman"/>
      <w:b w:val="0"/>
      <w:bCs w:val="0"/>
      <w:i w:val="0"/>
      <w:iCs w:val="0"/>
      <w:smallCaps w:val="0"/>
      <w:strike w:val="0"/>
      <w:color w:val="000000"/>
      <w:spacing w:val="0"/>
      <w:w w:val="100"/>
      <w:position w:val="0"/>
      <w:sz w:val="32"/>
      <w:szCs w:val="32"/>
      <w:u w:val="single"/>
      <w:lang w:val="uk-UA" w:eastAsia="uk-UA" w:bidi="uk-UA"/>
    </w:rPr>
  </w:style>
  <w:style w:type="character" w:customStyle="1" w:styleId="5">
    <w:name w:val="Подпись к картинке (5)_"/>
    <w:basedOn w:val="a0"/>
    <w:link w:val="50"/>
    <w:rsid w:val="00DA3A5E"/>
    <w:rPr>
      <w:rFonts w:ascii="Times New Roman" w:eastAsia="Times New Roman" w:hAnsi="Times New Roman" w:cs="Times New Roman"/>
      <w:i/>
      <w:iCs/>
      <w:sz w:val="32"/>
      <w:szCs w:val="32"/>
      <w:shd w:val="clear" w:color="auto" w:fill="FFFFFF"/>
    </w:rPr>
  </w:style>
  <w:style w:type="character" w:customStyle="1" w:styleId="1595pt">
    <w:name w:val="Основной текст (15) + 9;5 pt;Полужирный"/>
    <w:basedOn w:val="15"/>
    <w:rsid w:val="00DA3A5E"/>
    <w:rPr>
      <w:rFonts w:ascii="Times New Roman" w:eastAsia="Times New Roman" w:hAnsi="Times New Roman" w:cs="Times New Roman"/>
      <w:b/>
      <w:bCs/>
      <w:i/>
      <w:iCs/>
      <w:smallCaps w:val="0"/>
      <w:strike w:val="0"/>
      <w:color w:val="000000"/>
      <w:spacing w:val="0"/>
      <w:w w:val="100"/>
      <w:position w:val="0"/>
      <w:sz w:val="19"/>
      <w:szCs w:val="19"/>
      <w:u w:val="none"/>
      <w:lang w:val="uk-UA" w:eastAsia="uk-UA" w:bidi="uk-UA"/>
    </w:rPr>
  </w:style>
  <w:style w:type="character" w:customStyle="1" w:styleId="295pt">
    <w:name w:val="Основной текст (2) + 9;5 pt;Полужирный;Курсив"/>
    <w:basedOn w:val="2"/>
    <w:rsid w:val="00DA3A5E"/>
    <w:rPr>
      <w:rFonts w:ascii="Times New Roman" w:eastAsia="Times New Roman" w:hAnsi="Times New Roman" w:cs="Times New Roman"/>
      <w:b/>
      <w:bCs/>
      <w:i/>
      <w:iCs/>
      <w:smallCaps w:val="0"/>
      <w:strike w:val="0"/>
      <w:color w:val="000000"/>
      <w:spacing w:val="0"/>
      <w:w w:val="100"/>
      <w:position w:val="0"/>
      <w:sz w:val="19"/>
      <w:szCs w:val="19"/>
      <w:u w:val="none"/>
      <w:lang w:val="uk-UA" w:eastAsia="uk-UA" w:bidi="uk-UA"/>
    </w:rPr>
  </w:style>
  <w:style w:type="character" w:customStyle="1" w:styleId="295pt0">
    <w:name w:val="Основной текст (2) + 9;5 pt"/>
    <w:basedOn w:val="2"/>
    <w:rsid w:val="00DA3A5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4">
    <w:name w:val="Основной текст (2) + Курсив;Малые прописные"/>
    <w:basedOn w:val="2"/>
    <w:rsid w:val="00DA3A5E"/>
    <w:rPr>
      <w:rFonts w:ascii="Times New Roman" w:eastAsia="Times New Roman" w:hAnsi="Times New Roman" w:cs="Times New Roman"/>
      <w:b w:val="0"/>
      <w:bCs w:val="0"/>
      <w:i/>
      <w:iCs/>
      <w:smallCaps/>
      <w:strike w:val="0"/>
      <w:color w:val="000000"/>
      <w:spacing w:val="0"/>
      <w:w w:val="100"/>
      <w:position w:val="0"/>
      <w:sz w:val="32"/>
      <w:szCs w:val="32"/>
      <w:u w:val="none"/>
      <w:lang w:val="uk-UA" w:eastAsia="uk-UA" w:bidi="uk-UA"/>
    </w:rPr>
  </w:style>
  <w:style w:type="paragraph" w:customStyle="1" w:styleId="a4">
    <w:name w:val="Колонтитул"/>
    <w:basedOn w:val="a"/>
    <w:link w:val="a3"/>
    <w:rsid w:val="00DA3A5E"/>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22">
    <w:name w:val="Подпись к таблице (2)"/>
    <w:basedOn w:val="a"/>
    <w:link w:val="21"/>
    <w:rsid w:val="00DA3A5E"/>
    <w:pPr>
      <w:shd w:val="clear" w:color="auto" w:fill="FFFFFF"/>
      <w:spacing w:after="120" w:line="0" w:lineRule="atLeast"/>
      <w:jc w:val="right"/>
    </w:pPr>
    <w:rPr>
      <w:rFonts w:ascii="Times New Roman" w:eastAsia="Times New Roman" w:hAnsi="Times New Roman" w:cs="Times New Roman"/>
      <w:color w:val="auto"/>
      <w:sz w:val="32"/>
      <w:szCs w:val="32"/>
      <w:lang w:eastAsia="en-US" w:bidi="ar-SA"/>
    </w:rPr>
  </w:style>
  <w:style w:type="paragraph" w:customStyle="1" w:styleId="50">
    <w:name w:val="Подпись к картинке (5)"/>
    <w:basedOn w:val="a"/>
    <w:link w:val="5"/>
    <w:rsid w:val="00DA3A5E"/>
    <w:pPr>
      <w:shd w:val="clear" w:color="auto" w:fill="FFFFFF"/>
      <w:spacing w:line="360" w:lineRule="exact"/>
      <w:ind w:hanging="1080"/>
    </w:pPr>
    <w:rPr>
      <w:rFonts w:ascii="Times New Roman" w:eastAsia="Times New Roman" w:hAnsi="Times New Roman" w:cs="Times New Roman"/>
      <w:i/>
      <w:iCs/>
      <w:color w:val="auto"/>
      <w:sz w:val="32"/>
      <w:szCs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16015</Words>
  <Characters>9129</Characters>
  <Application>Microsoft Office Word</Application>
  <DocSecurity>0</DocSecurity>
  <Lines>76</Lines>
  <Paragraphs>50</Paragraphs>
  <ScaleCrop>false</ScaleCrop>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2023-12-03T22:32:00Z</dcterms:created>
  <dcterms:modified xsi:type="dcterms:W3CDTF">2023-12-03T22:34:00Z</dcterms:modified>
</cp:coreProperties>
</file>