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2275" w14:textId="0B5DA85F" w:rsidR="00D9416D" w:rsidRPr="00D9416D" w:rsidRDefault="00D9416D" w:rsidP="00D9416D">
      <w:pPr>
        <w:framePr w:w="9701" w:h="14405" w:hRule="exact" w:wrap="none" w:vAnchor="page" w:hAnchor="page" w:x="1097" w:y="1107"/>
        <w:tabs>
          <w:tab w:val="left" w:pos="1306"/>
        </w:tabs>
        <w:spacing w:line="320" w:lineRule="exact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6D">
        <w:rPr>
          <w:rFonts w:ascii="Times New Roman" w:hAnsi="Times New Roman" w:cs="Times New Roman"/>
          <w:b/>
          <w:bCs/>
          <w:sz w:val="28"/>
          <w:szCs w:val="28"/>
        </w:rPr>
        <w:t xml:space="preserve">Лекція 10. </w:t>
      </w:r>
      <w:r w:rsidRPr="00D9416D">
        <w:rPr>
          <w:rFonts w:ascii="Times New Roman" w:hAnsi="Times New Roman" w:cs="Times New Roman"/>
          <w:b/>
          <w:bCs/>
          <w:sz w:val="28"/>
          <w:szCs w:val="28"/>
        </w:rPr>
        <w:t>Методи визначення та вимірювання сильних сторін</w:t>
      </w:r>
    </w:p>
    <w:p w14:paraId="6FD6D3B8" w14:textId="375E517D" w:rsidR="00D9416D" w:rsidRPr="00D9416D" w:rsidRDefault="00D9416D" w:rsidP="00D9416D">
      <w:pPr>
        <w:framePr w:w="9701" w:h="14405" w:hRule="exact" w:wrap="none" w:vAnchor="page" w:hAnchor="page" w:x="1097" w:y="1107"/>
        <w:spacing w:after="290" w:line="320" w:lineRule="exact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D9416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9416D">
        <w:rPr>
          <w:rFonts w:ascii="Times New Roman" w:hAnsi="Times New Roman" w:cs="Times New Roman"/>
          <w:b/>
          <w:bCs/>
          <w:sz w:val="28"/>
          <w:szCs w:val="28"/>
        </w:rPr>
        <w:t>енеджера</w:t>
      </w:r>
    </w:p>
    <w:p w14:paraId="68505816" w14:textId="3868FECE" w:rsidR="00D9416D" w:rsidRDefault="00D9416D" w:rsidP="00D9416D">
      <w:pPr>
        <w:framePr w:w="9701" w:h="14405" w:hRule="exact" w:wrap="none" w:vAnchor="page" w:hAnchor="page" w:x="1097" w:y="1107"/>
        <w:spacing w:after="290" w:line="320" w:lineRule="exact"/>
        <w:ind w:firstLine="600"/>
        <w:rPr>
          <w:rFonts w:ascii="Times New Roman" w:hAnsi="Times New Roman" w:cs="Times New Roman"/>
          <w:sz w:val="28"/>
          <w:szCs w:val="28"/>
        </w:rPr>
      </w:pPr>
    </w:p>
    <w:p w14:paraId="3D05DD86" w14:textId="77777777" w:rsidR="00D9416D" w:rsidRPr="00D9416D" w:rsidRDefault="00D9416D" w:rsidP="00D9416D">
      <w:pPr>
        <w:framePr w:w="9701" w:h="14405" w:hRule="exact" w:wrap="none" w:vAnchor="page" w:hAnchor="page" w:x="1097" w:y="1107"/>
        <w:spacing w:after="290" w:line="320" w:lineRule="exact"/>
        <w:ind w:firstLine="600"/>
        <w:rPr>
          <w:rFonts w:ascii="Times New Roman" w:hAnsi="Times New Roman" w:cs="Times New Roman"/>
          <w:sz w:val="28"/>
          <w:szCs w:val="28"/>
        </w:rPr>
      </w:pPr>
    </w:p>
    <w:p w14:paraId="1F85254B" w14:textId="11AA6C67" w:rsidR="00D9416D" w:rsidRPr="00D9416D" w:rsidRDefault="00D9416D" w:rsidP="00D9416D">
      <w:pPr>
        <w:pStyle w:val="20"/>
        <w:framePr w:w="9701" w:h="14405" w:hRule="exact" w:wrap="none" w:vAnchor="page" w:hAnchor="page" w:x="1097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Розуміння сильних ст</w:t>
      </w:r>
      <w:r>
        <w:rPr>
          <w:color w:val="000000"/>
          <w:sz w:val="28"/>
          <w:szCs w:val="28"/>
          <w:lang w:eastAsia="uk-UA" w:bidi="uk-UA"/>
        </w:rPr>
        <w:t>о</w:t>
      </w:r>
      <w:r w:rsidRPr="00D9416D">
        <w:rPr>
          <w:color w:val="000000"/>
          <w:sz w:val="28"/>
          <w:szCs w:val="28"/>
          <w:lang w:eastAsia="uk-UA" w:bidi="uk-UA"/>
        </w:rPr>
        <w:t xml:space="preserve">рін (якостей і можливостей) менеджера дає змогу створити цілісне уявлення про власне життя, розвинути упевненість в собі, досягнути своїх цілей і цілей компанії, бачити напрям розвитку та перспективи кар’єрного </w:t>
      </w:r>
      <w:r w:rsidRPr="00D9416D">
        <w:rPr>
          <w:color w:val="000000"/>
          <w:sz w:val="28"/>
          <w:szCs w:val="28"/>
          <w:lang w:eastAsia="uk-UA" w:bidi="uk-UA"/>
        </w:rPr>
        <w:t>зростання</w:t>
      </w:r>
      <w:r w:rsidRPr="00D9416D">
        <w:rPr>
          <w:color w:val="000000"/>
          <w:sz w:val="28"/>
          <w:szCs w:val="28"/>
          <w:lang w:eastAsia="uk-UA" w:bidi="uk-UA"/>
        </w:rPr>
        <w:t>, створити оптимізм та відчуття реалізованості.</w:t>
      </w:r>
    </w:p>
    <w:p w14:paraId="51F47401" w14:textId="6370578C" w:rsidR="00D9416D" w:rsidRPr="00D9416D" w:rsidRDefault="00D9416D" w:rsidP="00D9416D">
      <w:pPr>
        <w:pStyle w:val="20"/>
        <w:framePr w:w="9701" w:h="14405" w:hRule="exact" w:wrap="none" w:vAnchor="page" w:hAnchor="page" w:x="1097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 xml:space="preserve">Усвідомлення сильних сторін менеджером допомагає їм досягати успіху в тому, що вони роблять, створює </w:t>
      </w:r>
      <w:r w:rsidRPr="00D9416D">
        <w:rPr>
          <w:color w:val="000000"/>
          <w:sz w:val="28"/>
          <w:szCs w:val="28"/>
          <w:lang w:eastAsia="uk-UA" w:bidi="uk-UA"/>
        </w:rPr>
        <w:t>підґрунтя</w:t>
      </w:r>
      <w:r w:rsidRPr="00D9416D">
        <w:rPr>
          <w:color w:val="000000"/>
          <w:sz w:val="28"/>
          <w:szCs w:val="28"/>
          <w:lang w:eastAsia="uk-UA" w:bidi="uk-UA"/>
        </w:rPr>
        <w:t xml:space="preserve"> для виявлення талантів і подальшого їхнього розвитку, а розуміння слабких сторін - утримання їх під контролем. Менеджер у процесі організації своєї праці повинен знайти ролі, які найбільше йому підходять, змоделювати способи застосування своїх талантів в управлінському житті.</w:t>
      </w:r>
    </w:p>
    <w:p w14:paraId="2A132853" w14:textId="770017AB" w:rsidR="00D9416D" w:rsidRDefault="00D9416D" w:rsidP="00D9416D">
      <w:pPr>
        <w:framePr w:w="9701" w:h="14405" w:hRule="exact" w:wrap="none" w:vAnchor="page" w:hAnchor="page" w:x="1097" w:y="1107"/>
        <w:ind w:firstLine="600"/>
        <w:rPr>
          <w:rFonts w:ascii="Times New Roman" w:hAnsi="Times New Roman" w:cs="Times New Roman"/>
          <w:sz w:val="28"/>
          <w:szCs w:val="28"/>
        </w:rPr>
      </w:pPr>
      <w:r w:rsidRPr="00D9416D">
        <w:rPr>
          <w:rFonts w:ascii="Times New Roman" w:hAnsi="Times New Roman" w:cs="Times New Roman"/>
          <w:sz w:val="28"/>
          <w:szCs w:val="28"/>
        </w:rPr>
        <w:t>Виокремлюють два головні підходи до розуміння та вимірювання сильних сторін менеджера:</w:t>
      </w:r>
    </w:p>
    <w:p w14:paraId="5998ED29" w14:textId="5ACF296A" w:rsidR="00D9416D" w:rsidRDefault="00D9416D" w:rsidP="00D9416D">
      <w:pPr>
        <w:framePr w:w="9701" w:h="14405" w:hRule="exact" w:wrap="none" w:vAnchor="page" w:hAnchor="page" w:x="1097" w:y="1107"/>
        <w:ind w:firstLine="600"/>
        <w:rPr>
          <w:rFonts w:ascii="Times New Roman" w:hAnsi="Times New Roman" w:cs="Times New Roman"/>
          <w:sz w:val="28"/>
          <w:szCs w:val="28"/>
        </w:rPr>
      </w:pPr>
    </w:p>
    <w:p w14:paraId="5874BA72" w14:textId="112199AF" w:rsidR="00D9416D" w:rsidRDefault="00D9416D" w:rsidP="00D9416D">
      <w:pPr>
        <w:framePr w:w="9701" w:h="14405" w:hRule="exact" w:wrap="none" w:vAnchor="page" w:hAnchor="page" w:x="1097" w:y="1107"/>
        <w:ind w:firstLine="600"/>
        <w:rPr>
          <w:rFonts w:ascii="Times New Roman" w:hAnsi="Times New Roman" w:cs="Times New Roman"/>
          <w:sz w:val="28"/>
          <w:szCs w:val="28"/>
        </w:rPr>
      </w:pPr>
    </w:p>
    <w:p w14:paraId="51118220" w14:textId="27B9DE44" w:rsidR="00D9416D" w:rsidRDefault="00D9416D" w:rsidP="00D9416D">
      <w:pPr>
        <w:framePr w:w="9701" w:h="14405" w:hRule="exact" w:wrap="none" w:vAnchor="page" w:hAnchor="page" w:x="1097" w:y="1107"/>
        <w:ind w:firstLine="600"/>
        <w:rPr>
          <w:rFonts w:ascii="Times New Roman" w:hAnsi="Times New Roman" w:cs="Times New Roman"/>
          <w:sz w:val="28"/>
          <w:szCs w:val="28"/>
        </w:rPr>
      </w:pPr>
    </w:p>
    <w:p w14:paraId="2090ABF9" w14:textId="69223E0E" w:rsidR="00D9416D" w:rsidRDefault="00D9416D" w:rsidP="00D9416D">
      <w:pPr>
        <w:framePr w:w="9701" w:h="14405" w:hRule="exact" w:wrap="none" w:vAnchor="page" w:hAnchor="page" w:x="1097" w:y="1107"/>
        <w:ind w:firstLine="600"/>
        <w:rPr>
          <w:rFonts w:ascii="Times New Roman" w:hAnsi="Times New Roman" w:cs="Times New Roman"/>
          <w:sz w:val="28"/>
          <w:szCs w:val="28"/>
        </w:rPr>
      </w:pPr>
    </w:p>
    <w:p w14:paraId="61B38DAE" w14:textId="77777777" w:rsidR="00D9416D" w:rsidRPr="00D9416D" w:rsidRDefault="00D9416D" w:rsidP="00D9416D">
      <w:pPr>
        <w:framePr w:w="9701" w:h="14405" w:hRule="exact" w:wrap="none" w:vAnchor="page" w:hAnchor="page" w:x="1097" w:y="1107"/>
        <w:ind w:firstLine="600"/>
        <w:rPr>
          <w:rFonts w:ascii="Times New Roman" w:hAnsi="Times New Roman" w:cs="Times New Roman"/>
          <w:sz w:val="28"/>
          <w:szCs w:val="28"/>
        </w:rPr>
      </w:pPr>
    </w:p>
    <w:p w14:paraId="3BFEC973" w14:textId="77777777" w:rsidR="00D9416D" w:rsidRPr="00D9416D" w:rsidRDefault="00D9416D" w:rsidP="00D9416D">
      <w:pPr>
        <w:pStyle w:val="20"/>
        <w:framePr w:w="9701" w:h="14405" w:hRule="exact" w:wrap="none" w:vAnchor="page" w:hAnchor="page" w:x="1097" w:y="1107"/>
        <w:numPr>
          <w:ilvl w:val="0"/>
          <w:numId w:val="2"/>
        </w:numPr>
        <w:shd w:val="clear" w:color="auto" w:fill="auto"/>
        <w:tabs>
          <w:tab w:val="left" w:pos="941"/>
        </w:tabs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rStyle w:val="21"/>
          <w:sz w:val="28"/>
          <w:szCs w:val="28"/>
        </w:rPr>
        <w:t xml:space="preserve">Класифікація сильних сторін і чеснот К. </w:t>
      </w:r>
      <w:proofErr w:type="spellStart"/>
      <w:r w:rsidRPr="00D9416D">
        <w:rPr>
          <w:rStyle w:val="21"/>
          <w:sz w:val="28"/>
          <w:szCs w:val="28"/>
        </w:rPr>
        <w:t>Петерсона</w:t>
      </w:r>
      <w:proofErr w:type="spellEnd"/>
      <w:r w:rsidRPr="00D9416D">
        <w:rPr>
          <w:rStyle w:val="21"/>
          <w:sz w:val="28"/>
          <w:szCs w:val="28"/>
        </w:rPr>
        <w:t xml:space="preserve"> і М. </w:t>
      </w:r>
      <w:proofErr w:type="spellStart"/>
      <w:r w:rsidRPr="00D9416D">
        <w:rPr>
          <w:rStyle w:val="21"/>
          <w:sz w:val="28"/>
          <w:szCs w:val="28"/>
        </w:rPr>
        <w:t>Селігмана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(УІА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Сіаззііїсаїюп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о£ 8ігеп§іИ§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апб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Уігїиез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>). Завдяки застосуванню мозкового штурму, дискусій з учасниками психологічних конференцій, було виявлено і визначено 24 сильні сторони характеру, тобто механізми, які дають змогу менеджерам досягти чеснот (які вважають ключовими універсальними властивостями). Отже, сильні сторони (24 види) менеджера варто об’єднати в шість чеснот: мудрість, мужність, любов і гуманність,</w:t>
      </w:r>
    </w:p>
    <w:p w14:paraId="38831DB0" w14:textId="77777777" w:rsidR="00D9416D" w:rsidRPr="00D9416D" w:rsidRDefault="00D9416D" w:rsidP="00D9416D">
      <w:pPr>
        <w:rPr>
          <w:rFonts w:ascii="Times New Roman" w:hAnsi="Times New Roman" w:cs="Times New Roman"/>
          <w:sz w:val="28"/>
          <w:szCs w:val="28"/>
        </w:rPr>
        <w:sectPr w:rsidR="00D9416D" w:rsidRPr="00D94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940E73" w14:textId="77777777" w:rsidR="00D9416D" w:rsidRPr="00D9416D" w:rsidRDefault="00D9416D" w:rsidP="00D9416D">
      <w:pPr>
        <w:pStyle w:val="20"/>
        <w:framePr w:w="9706" w:h="3387" w:hRule="exact" w:wrap="none" w:vAnchor="page" w:hAnchor="page" w:x="1101" w:y="1103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lastRenderedPageBreak/>
        <w:t>справедливість, помірність у діях, трансцендентність (поєднання зі Всесвітом).</w:t>
      </w:r>
    </w:p>
    <w:p w14:paraId="3CFB0900" w14:textId="77777777" w:rsidR="00D9416D" w:rsidRPr="00D9416D" w:rsidRDefault="00D9416D" w:rsidP="00D9416D">
      <w:pPr>
        <w:pStyle w:val="20"/>
        <w:framePr w:w="9706" w:h="3387" w:hRule="exact" w:wrap="none" w:vAnchor="page" w:hAnchor="page" w:x="1101" w:y="1103"/>
        <w:shd w:val="clear" w:color="auto" w:fill="auto"/>
        <w:spacing w:after="0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 xml:space="preserve">У табл. 4.2 подано підсумок сильних сторін і чеснот відповідно до проведеного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досліження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>. Розподіл цих характеристик за категоріями досить суперечливий і залежить від багатьох обставин, в яких опиняється менеджер.</w:t>
      </w:r>
    </w:p>
    <w:p w14:paraId="059519D3" w14:textId="77777777" w:rsidR="00D9416D" w:rsidRPr="00D9416D" w:rsidRDefault="00D9416D" w:rsidP="00D9416D">
      <w:pPr>
        <w:pStyle w:val="20"/>
        <w:framePr w:w="9706" w:h="3387" w:hRule="exact" w:wrap="none" w:vAnchor="page" w:hAnchor="page" w:x="1101" w:y="1103"/>
        <w:shd w:val="clear" w:color="auto" w:fill="auto"/>
        <w:spacing w:after="0"/>
        <w:ind w:firstLine="0"/>
        <w:jc w:val="right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Таблиця 4.2</w:t>
      </w:r>
    </w:p>
    <w:p w14:paraId="440C5871" w14:textId="77777777" w:rsidR="00D9416D" w:rsidRPr="00D9416D" w:rsidRDefault="00D9416D" w:rsidP="00D9416D">
      <w:pPr>
        <w:framePr w:w="9706" w:h="3387" w:hRule="exact" w:wrap="none" w:vAnchor="page" w:hAnchor="page" w:x="1101" w:y="1103"/>
        <w:tabs>
          <w:tab w:val="left" w:leader="underscore" w:pos="2292"/>
          <w:tab w:val="left" w:leader="underscore" w:pos="9665"/>
        </w:tabs>
        <w:spacing w:line="370" w:lineRule="exact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D9416D">
        <w:rPr>
          <w:rFonts w:ascii="Times New Roman" w:hAnsi="Times New Roman" w:cs="Times New Roman"/>
          <w:sz w:val="28"/>
          <w:szCs w:val="28"/>
        </w:rPr>
        <w:t xml:space="preserve">Сильні сторони та чесноти менеджера згідно з класифікацією </w:t>
      </w:r>
      <w:r w:rsidRPr="00D9416D">
        <w:rPr>
          <w:rStyle w:val="150"/>
          <w:rFonts w:eastAsia="Microsoft Sans Serif"/>
          <w:sz w:val="28"/>
          <w:szCs w:val="28"/>
        </w:rPr>
        <w:tab/>
        <w:t xml:space="preserve"> </w:t>
      </w:r>
      <w:r w:rsidRPr="00D9416D">
        <w:rPr>
          <w:rStyle w:val="151"/>
          <w:rFonts w:eastAsia="Microsoft Sans Serif"/>
          <w:i w:val="0"/>
          <w:iCs w:val="0"/>
          <w:sz w:val="28"/>
          <w:szCs w:val="28"/>
        </w:rPr>
        <w:t xml:space="preserve">К. </w:t>
      </w:r>
      <w:proofErr w:type="spellStart"/>
      <w:r w:rsidRPr="00D9416D">
        <w:rPr>
          <w:rStyle w:val="151"/>
          <w:rFonts w:eastAsia="Microsoft Sans Serif"/>
          <w:i w:val="0"/>
          <w:iCs w:val="0"/>
          <w:sz w:val="28"/>
          <w:szCs w:val="28"/>
        </w:rPr>
        <w:t>Петерсона</w:t>
      </w:r>
      <w:proofErr w:type="spellEnd"/>
      <w:r w:rsidRPr="00D9416D">
        <w:rPr>
          <w:rStyle w:val="151"/>
          <w:rFonts w:eastAsia="Microsoft Sans Serif"/>
          <w:i w:val="0"/>
          <w:iCs w:val="0"/>
          <w:sz w:val="28"/>
          <w:szCs w:val="28"/>
        </w:rPr>
        <w:t xml:space="preserve"> і М. </w:t>
      </w:r>
      <w:proofErr w:type="spellStart"/>
      <w:r w:rsidRPr="00D9416D">
        <w:rPr>
          <w:rStyle w:val="151"/>
          <w:rFonts w:eastAsia="Microsoft Sans Serif"/>
          <w:i w:val="0"/>
          <w:iCs w:val="0"/>
          <w:sz w:val="28"/>
          <w:szCs w:val="28"/>
        </w:rPr>
        <w:t>Селігмана</w:t>
      </w:r>
      <w:proofErr w:type="spellEnd"/>
      <w:r w:rsidRPr="00D9416D">
        <w:rPr>
          <w:rStyle w:val="150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7373"/>
      </w:tblGrid>
      <w:tr w:rsidR="00D9416D" w:rsidRPr="00D9416D" w14:paraId="60C29F8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9C802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D9416D">
              <w:rPr>
                <w:rStyle w:val="214pt0"/>
              </w:rPr>
              <w:t>Чесноти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AD038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D9416D">
              <w:rPr>
                <w:rStyle w:val="214pt0"/>
              </w:rPr>
              <w:t>Сильні сторони</w:t>
            </w:r>
          </w:p>
        </w:tc>
      </w:tr>
      <w:tr w:rsidR="00D9416D" w:rsidRPr="00D9416D" w14:paraId="3BC9DC0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E351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Мудрість і знання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670E6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Цікавість. Інтерес до світу</w:t>
            </w:r>
          </w:p>
          <w:p w14:paraId="0915CC33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Любов до навчання</w:t>
            </w:r>
          </w:p>
          <w:p w14:paraId="24476D30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Широта бачення, мудрість</w:t>
            </w:r>
          </w:p>
          <w:p w14:paraId="633487CD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Цікавість й інтерес до світу</w:t>
            </w:r>
          </w:p>
          <w:p w14:paraId="714ABA9B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Творчість, винахідливість, оригінальність</w:t>
            </w:r>
          </w:p>
          <w:p w14:paraId="5AE5C52B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Неупередженість, критичне мислення</w:t>
            </w:r>
          </w:p>
        </w:tc>
      </w:tr>
      <w:tr w:rsidR="00D9416D" w:rsidRPr="00D9416D" w14:paraId="5ED2D8B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A2D51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Мужність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9482F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 xml:space="preserve">Відвага, безстрашність Наполегливість, завзятість, старанність Цілісність, достовірність, чесність Ентузіазм, </w:t>
            </w:r>
            <w:proofErr w:type="spellStart"/>
            <w:r w:rsidRPr="00D9416D">
              <w:rPr>
                <w:rStyle w:val="214pt"/>
              </w:rPr>
              <w:t>вітальність</w:t>
            </w:r>
            <w:proofErr w:type="spellEnd"/>
            <w:r w:rsidRPr="00D9416D">
              <w:rPr>
                <w:rStyle w:val="214pt"/>
              </w:rPr>
              <w:t>, драйв</w:t>
            </w:r>
          </w:p>
        </w:tc>
      </w:tr>
      <w:tr w:rsidR="00D9416D" w:rsidRPr="00D9416D" w14:paraId="36DA97D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FB8D2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17" w:lineRule="exact"/>
              <w:ind w:left="280"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Любов і гуманність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224D0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Здатність кохати і бути коханим(-</w:t>
            </w:r>
            <w:proofErr w:type="spellStart"/>
            <w:r w:rsidRPr="00D9416D">
              <w:rPr>
                <w:rStyle w:val="214pt"/>
              </w:rPr>
              <w:t>ою</w:t>
            </w:r>
            <w:proofErr w:type="spellEnd"/>
            <w:r w:rsidRPr="00D9416D">
              <w:rPr>
                <w:rStyle w:val="214pt"/>
              </w:rPr>
              <w:t>)</w:t>
            </w:r>
          </w:p>
          <w:p w14:paraId="347AEED8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Доброта, щедрість</w:t>
            </w:r>
          </w:p>
          <w:p w14:paraId="6B299F8B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 xml:space="preserve">Соціальний інтелект, особовий інтелект, емоційний інтелект (розуміти почуття людей, власні відчуття, </w:t>
            </w:r>
            <w:proofErr w:type="spellStart"/>
            <w:r w:rsidRPr="00D9416D">
              <w:rPr>
                <w:rStyle w:val="214pt"/>
              </w:rPr>
              <w:t>комфортно</w:t>
            </w:r>
            <w:proofErr w:type="spellEnd"/>
            <w:r w:rsidRPr="00D9416D">
              <w:rPr>
                <w:rStyle w:val="214pt"/>
              </w:rPr>
              <w:t xml:space="preserve"> почувати себе з іншими)</w:t>
            </w:r>
          </w:p>
        </w:tc>
      </w:tr>
      <w:tr w:rsidR="00D9416D" w:rsidRPr="00D9416D" w14:paraId="04412BC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3F83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Справедливість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18311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Цивільна позиція, командний дух, лояльність Лідерські якості</w:t>
            </w:r>
          </w:p>
          <w:p w14:paraId="105E1465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Чесність, безсторонність (ставитися до людей однаково)</w:t>
            </w:r>
          </w:p>
        </w:tc>
      </w:tr>
      <w:tr w:rsidR="00D9416D" w:rsidRPr="00D9416D" w14:paraId="6462F61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936E7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Помірність у діях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C0BF1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Самоконтроль, саморегулювання Розсудливість, обережність Упокорювання, скромність Прощення, милосердя</w:t>
            </w:r>
          </w:p>
        </w:tc>
      </w:tr>
      <w:tr w:rsidR="00D9416D" w:rsidRPr="00D9416D" w14:paraId="344A73F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7AC84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60" w:line="280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D9416D">
              <w:rPr>
                <w:rStyle w:val="214pt"/>
              </w:rPr>
              <w:t>Трансцендент</w:t>
            </w:r>
            <w:proofErr w:type="spellEnd"/>
            <w:r w:rsidRPr="00D9416D">
              <w:rPr>
                <w:rStyle w:val="214pt"/>
              </w:rPr>
              <w:softHyphen/>
            </w:r>
          </w:p>
          <w:p w14:paraId="46F22DD4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before="60"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D9416D">
              <w:rPr>
                <w:rStyle w:val="214pt"/>
              </w:rPr>
              <w:t>ність</w:t>
            </w:r>
            <w:proofErr w:type="spellEnd"/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4EABE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Уміння цінувати красу та досконалість Духовність, відчуття сенсу, віра, покликання в житті Надія, оптимізм, націленість в майбутнє Подяка</w:t>
            </w:r>
          </w:p>
          <w:p w14:paraId="2A3E54DD" w14:textId="77777777" w:rsidR="00D9416D" w:rsidRPr="00D9416D" w:rsidRDefault="00D9416D" w:rsidP="00930B9F">
            <w:pPr>
              <w:pStyle w:val="20"/>
              <w:framePr w:w="9667" w:h="9082" w:wrap="none" w:vAnchor="page" w:hAnchor="page" w:x="1101" w:y="446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 xml:space="preserve">Г </w:t>
            </w:r>
            <w:proofErr w:type="spellStart"/>
            <w:r w:rsidRPr="00D9416D">
              <w:rPr>
                <w:rStyle w:val="214pt"/>
              </w:rPr>
              <w:t>умор</w:t>
            </w:r>
            <w:proofErr w:type="spellEnd"/>
            <w:r w:rsidRPr="00D9416D">
              <w:rPr>
                <w:rStyle w:val="214pt"/>
              </w:rPr>
              <w:t>, веселість</w:t>
            </w:r>
          </w:p>
        </w:tc>
      </w:tr>
    </w:tbl>
    <w:p w14:paraId="274F5765" w14:textId="77777777" w:rsidR="00D9416D" w:rsidRPr="00D9416D" w:rsidRDefault="00D9416D" w:rsidP="00D9416D">
      <w:pPr>
        <w:pStyle w:val="20"/>
        <w:framePr w:w="9682" w:h="1526" w:hRule="exact" w:wrap="none" w:vAnchor="page" w:hAnchor="page" w:x="1110" w:y="13880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Ця методика дає змогу виявити фірмові сильні сторони менеджера.</w:t>
      </w:r>
    </w:p>
    <w:p w14:paraId="29D88BEB" w14:textId="77777777" w:rsidR="00D9416D" w:rsidRPr="00D9416D" w:rsidRDefault="00D9416D" w:rsidP="00D9416D">
      <w:pPr>
        <w:pStyle w:val="20"/>
        <w:framePr w:w="9682" w:h="1526" w:hRule="exact" w:wrap="none" w:vAnchor="page" w:hAnchor="page" w:x="1110" w:y="13880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D9416D">
        <w:rPr>
          <w:rStyle w:val="21"/>
          <w:sz w:val="28"/>
          <w:szCs w:val="28"/>
        </w:rPr>
        <w:t>Фірмові сильні сторони</w:t>
      </w:r>
      <w:r w:rsidRPr="00D9416D">
        <w:rPr>
          <w:color w:val="000000"/>
          <w:sz w:val="28"/>
          <w:szCs w:val="28"/>
          <w:lang w:eastAsia="uk-UA" w:bidi="uk-UA"/>
        </w:rPr>
        <w:t xml:space="preserve"> - це такі переваги, які співвідносяться з сьогоднішніми відчуттями власного «я» і приносять радісне</w:t>
      </w:r>
    </w:p>
    <w:p w14:paraId="737C821F" w14:textId="77777777" w:rsidR="00D9416D" w:rsidRPr="00D9416D" w:rsidRDefault="00D9416D" w:rsidP="00D9416D">
      <w:pPr>
        <w:rPr>
          <w:rFonts w:ascii="Times New Roman" w:hAnsi="Times New Roman" w:cs="Times New Roman"/>
          <w:sz w:val="28"/>
          <w:szCs w:val="28"/>
        </w:rPr>
        <w:sectPr w:rsidR="00D9416D" w:rsidRPr="00D94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ADE1FB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lastRenderedPageBreak/>
        <w:t>збудження у разі їхнього виявлення і використання. Особистість може швидко досягнути дуже високого рівня в тому, що стосується її фірмових переваг, їй не терпиться їх застосувати, відчуваючи натхнення та внутрішню мотивацію, використовуючи їх. У випадку виявлення фірмових сильних сторін менеджер може їх застосовувати в своїй роботі для досягнення власних цілей і цілей компанії.</w:t>
      </w:r>
    </w:p>
    <w:p w14:paraId="60C31646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numPr>
          <w:ilvl w:val="0"/>
          <w:numId w:val="2"/>
        </w:numPr>
        <w:shd w:val="clear" w:color="auto" w:fill="auto"/>
        <w:tabs>
          <w:tab w:val="left" w:pos="984"/>
        </w:tabs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rStyle w:val="21"/>
          <w:sz w:val="28"/>
          <w:szCs w:val="28"/>
        </w:rPr>
        <w:t xml:space="preserve">Визначник сильних сторін Д. </w:t>
      </w:r>
      <w:proofErr w:type="spellStart"/>
      <w:r w:rsidRPr="00D9416D">
        <w:rPr>
          <w:rStyle w:val="21"/>
          <w:sz w:val="28"/>
          <w:szCs w:val="28"/>
        </w:rPr>
        <w:t>Кліфтона</w:t>
      </w:r>
      <w:proofErr w:type="spellEnd"/>
      <w:r w:rsidRPr="00D9416D">
        <w:rPr>
          <w:rStyle w:val="21"/>
          <w:sz w:val="28"/>
          <w:szCs w:val="28"/>
        </w:rPr>
        <w:t xml:space="preserve"> й Е. Андерсена </w:t>
      </w:r>
      <w:r w:rsidRPr="00D9416D">
        <w:rPr>
          <w:color w:val="000000"/>
          <w:sz w:val="28"/>
          <w:szCs w:val="28"/>
          <w:lang w:eastAsia="uk-UA" w:bidi="uk-UA"/>
        </w:rPr>
        <w:t>(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Оаііир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8ігеп§іИ§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Ріпбег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). Автори виявили 34 види найпоширеніших талантів/сильних сторін, які виявляються під час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управлінскої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роботи менеджера (рис. 4.7). Згідно з цією концепцією головною сильною стороною особистості є таланти.</w:t>
      </w:r>
    </w:p>
    <w:p w14:paraId="373A6F32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rStyle w:val="21"/>
          <w:sz w:val="28"/>
          <w:szCs w:val="28"/>
        </w:rPr>
        <w:t>Талант</w:t>
      </w:r>
      <w:r w:rsidRPr="00D9416D">
        <w:rPr>
          <w:color w:val="000000"/>
          <w:sz w:val="28"/>
          <w:szCs w:val="28"/>
          <w:lang w:eastAsia="uk-UA" w:bidi="uk-UA"/>
        </w:rPr>
        <w:t xml:space="preserve"> - це природна модель думок,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відчуттів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або поведінки, яку можна застосувати в різних сферах діяльності або здатність щось робити. Таланти можуть бути об’єднані в теми, тобто в групи подібних талантів.</w:t>
      </w:r>
    </w:p>
    <w:p w14:paraId="57C89CFE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rStyle w:val="21"/>
          <w:sz w:val="28"/>
          <w:szCs w:val="28"/>
        </w:rPr>
        <w:t>Сильна сторона менеджера,</w:t>
      </w:r>
      <w:r w:rsidRPr="00D9416D">
        <w:rPr>
          <w:color w:val="000000"/>
          <w:sz w:val="28"/>
          <w:szCs w:val="28"/>
          <w:lang w:eastAsia="uk-UA" w:bidi="uk-UA"/>
        </w:rPr>
        <w:t xml:space="preserve"> на думку дослідників, - це здатність показувати постійні високі результати в вибраній сфері діяльності. Сильні сторони виникають, коли таланти вже відшліфовані завдяки знанням та умінням. Повністю розвинені й адекватно застосовані сильні сторони приводять до досягнень і видатної майстерності.</w:t>
      </w:r>
    </w:p>
    <w:p w14:paraId="463B8F38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В основу розвитку та застосування сильних сторін покладено принципи:</w:t>
      </w:r>
    </w:p>
    <w:p w14:paraId="75F2341A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розуміння власних талантів;</w:t>
      </w:r>
    </w:p>
    <w:p w14:paraId="67C5C4B3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65" w:lineRule="exact"/>
        <w:ind w:left="600" w:hanging="420"/>
        <w:jc w:val="left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цінування талантів і усвідомлення необхідності відповідальності за них;</w:t>
      </w:r>
    </w:p>
    <w:p w14:paraId="2917FF97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65" w:lineRule="exact"/>
        <w:ind w:left="600" w:hanging="420"/>
        <w:jc w:val="left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розуміння своїх спонукань, з’ясування життєвих цілей, завдань (знати, чому варто робити саме це завдання);</w:t>
      </w:r>
    </w:p>
    <w:p w14:paraId="18B5014D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налагодження дбайливих відносин;</w:t>
      </w:r>
    </w:p>
    <w:p w14:paraId="72FF9859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уміння відкидати та не чіплятися за минулі успіхи;</w:t>
      </w:r>
    </w:p>
    <w:p w14:paraId="52848312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65" w:lineRule="exact"/>
        <w:ind w:left="600" w:hanging="420"/>
        <w:jc w:val="left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уміння вправлятися в своїх талантах і застосовувати сильні сторони;</w:t>
      </w:r>
    </w:p>
    <w:p w14:paraId="40A52361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65" w:lineRule="exact"/>
        <w:ind w:left="600" w:hanging="420"/>
        <w:jc w:val="left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роз’яснення працівникам суті таланту та сильних сторін (що допоможе самому зрозуміти їх набагато ліпше).</w:t>
      </w:r>
    </w:p>
    <w:p w14:paraId="1A4B11EA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Усвідомивши таланти та сильні сторони, менеджер повинен</w:t>
      </w:r>
    </w:p>
    <w:p w14:paraId="4CFAF109" w14:textId="77777777" w:rsidR="00D9416D" w:rsidRPr="00D9416D" w:rsidRDefault="00D9416D" w:rsidP="00D9416D">
      <w:pPr>
        <w:pStyle w:val="20"/>
        <w:framePr w:w="9696" w:h="14035" w:hRule="exact" w:wrap="none" w:vAnchor="page" w:hAnchor="page" w:x="1101" w:y="1107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 xml:space="preserve">підібрати ті засоби, методи управління, що найкраще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підійдуть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йому в його організації праці. Процес дослідження сильних сторін (талантів) відбувається завдяки тестування, надаючи кожній сильній стороні вагові одиниці.</w:t>
      </w:r>
    </w:p>
    <w:p w14:paraId="51FDB47E" w14:textId="77777777" w:rsidR="00D9416D" w:rsidRPr="00D9416D" w:rsidRDefault="00D9416D" w:rsidP="00D9416D">
      <w:pPr>
        <w:rPr>
          <w:rFonts w:ascii="Times New Roman" w:hAnsi="Times New Roman" w:cs="Times New Roman"/>
          <w:sz w:val="28"/>
          <w:szCs w:val="28"/>
        </w:rPr>
        <w:sectPr w:rsidR="00D9416D" w:rsidRPr="00D94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26F1CF" w14:textId="77777777" w:rsidR="00D9416D" w:rsidRPr="00D9416D" w:rsidRDefault="00D9416D" w:rsidP="00D9416D">
      <w:pPr>
        <w:pStyle w:val="170"/>
        <w:framePr w:wrap="none" w:vAnchor="page" w:hAnchor="page" w:x="4331" w:y="1237"/>
        <w:shd w:val="clear" w:color="auto" w:fill="auto"/>
        <w:spacing w:line="280" w:lineRule="exact"/>
      </w:pPr>
      <w:r w:rsidRPr="00D9416D">
        <w:rPr>
          <w:color w:val="000000"/>
          <w:lang w:eastAsia="uk-UA" w:bidi="uk-UA"/>
        </w:rPr>
        <w:lastRenderedPageBreak/>
        <w:t>Сильні сторони менеджера</w:t>
      </w:r>
    </w:p>
    <w:p w14:paraId="56174CB8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1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Адаптивність (пристосування, гнучкість)</w:t>
      </w:r>
    </w:p>
    <w:p w14:paraId="56E7035D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54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Активація (енергія, уміння взятися за справу і зробити її)</w:t>
      </w:r>
    </w:p>
    <w:p w14:paraId="7778DC6D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Аналітичне мислення (розуміння причин і наслідків, критичне мислення)</w:t>
      </w:r>
    </w:p>
    <w:p w14:paraId="72AD3309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Віра (наявність глибоко укорінених цінностей, ідей, пошук сенсу життя)</w:t>
      </w:r>
    </w:p>
    <w:p w14:paraId="798BE0C5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54"/>
        </w:tabs>
        <w:spacing w:before="0" w:after="0" w:line="298" w:lineRule="exact"/>
        <w:ind w:firstLine="0"/>
        <w:jc w:val="both"/>
        <w:rPr>
          <w:sz w:val="28"/>
          <w:szCs w:val="28"/>
        </w:rPr>
      </w:pPr>
      <w:proofErr w:type="spellStart"/>
      <w:r w:rsidRPr="00D9416D">
        <w:rPr>
          <w:color w:val="000000"/>
          <w:sz w:val="28"/>
          <w:szCs w:val="28"/>
          <w:lang w:eastAsia="uk-UA" w:bidi="uk-UA"/>
        </w:rPr>
        <w:t>Включеність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(допомога іншим ставати цілісними й успішними)</w:t>
      </w:r>
    </w:p>
    <w:p w14:paraId="063AD331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Уява (креативність, оригінальність, пошук нових ідей і концепцій)</w:t>
      </w:r>
    </w:p>
    <w:p w14:paraId="19C4A863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54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Гармонія (здатність знаходити точки зіткнення, уникнення конфліктів)</w:t>
      </w:r>
    </w:p>
    <w:p w14:paraId="287CB08A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54"/>
        </w:tabs>
        <w:spacing w:before="0" w:after="0" w:line="298" w:lineRule="exact"/>
        <w:ind w:right="1240" w:firstLine="0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Дисципліна (організованість, уміння виконувати вчасно, порядок і структура)</w:t>
      </w:r>
    </w:p>
    <w:p w14:paraId="528D580D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Досягнення (наполегливість у досягненні цілей, продуктивність, задоволення від досягнутого)</w:t>
      </w:r>
    </w:p>
    <w:p w14:paraId="1377D43A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Значущість (велике прагнення до визнання, напружена робота)</w:t>
      </w:r>
    </w:p>
    <w:p w14:paraId="77155EF4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Індивідуалізація (сприйняття інших людей як осіб і визнання їхніх талантів)</w:t>
      </w:r>
    </w:p>
    <w:p w14:paraId="09E8A517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Інтелект (уміння мислити в багатьох напрямах, інтелектуальні дискусії)</w:t>
      </w:r>
    </w:p>
    <w:p w14:paraId="3D120CF1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Інформація (активне накопичення знань, цікавість)</w:t>
      </w:r>
    </w:p>
    <w:p w14:paraId="78874C1E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Виправлення (визнання проблем і здатність їх вирішити)</w:t>
      </w:r>
    </w:p>
    <w:p w14:paraId="7980218B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Комунікація (пояснення, уміння добре говорити)</w:t>
      </w:r>
    </w:p>
    <w:p w14:paraId="4393BB12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Конкуренція (робота для досягнення успіху, бажання виграти)</w:t>
      </w:r>
    </w:p>
    <w:p w14:paraId="157C78D5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298" w:lineRule="exact"/>
        <w:ind w:firstLine="0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Контекст (бачити історичні паралелі, об’єктивно оцінювати те, що відбувається)</w:t>
      </w:r>
    </w:p>
    <w:p w14:paraId="63344E4E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Максималізм (збільшення особистого та групового рівня майстерності)</w:t>
      </w:r>
    </w:p>
    <w:p w14:paraId="68ACF8C0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Навчання (отримання задоволення від навчання, зосередженість на поліпшенні)</w:t>
      </w:r>
    </w:p>
    <w:p w14:paraId="4ECFC59A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98"/>
        </w:tabs>
        <w:spacing w:before="0" w:after="0" w:line="298" w:lineRule="exact"/>
        <w:ind w:firstLine="0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Орієнтація на майбутнє (уміння бачити можливості, спонукання до дій інших)</w:t>
      </w:r>
    </w:p>
    <w:p w14:paraId="13DC7559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Відповідальність (уміння виконувати обов’язки і зобов’язання)</w:t>
      </w:r>
    </w:p>
    <w:p w14:paraId="0B8E86FD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Відносини (налагодження близьких відносин з людьми)</w:t>
      </w:r>
    </w:p>
    <w:p w14:paraId="75DD5F77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Позитивність (ентузіазм, оптимізм, збудження, стимулювання інших)</w:t>
      </w:r>
    </w:p>
    <w:p w14:paraId="48A443FA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Послідовність (справедливість, заклопотаність питаннями добра та зла)</w:t>
      </w:r>
    </w:p>
    <w:p w14:paraId="60D0AF73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Розвиток (бачити потенціал в інших і допомагати їм його розвивати)</w:t>
      </w:r>
    </w:p>
    <w:p w14:paraId="40E7C29E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Розсудливість (ухвалення правильних рішень, розгляд усіх варіантів)</w:t>
      </w:r>
    </w:p>
    <w:p w14:paraId="1621FA32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right="760" w:firstLine="0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Керівництво (уміння справлятися з конфліктами та кризами, здатність нести відповідальність)</w:t>
      </w:r>
    </w:p>
    <w:p w14:paraId="30881EFD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Самоствердження (упевненість в собі, незалежність мислення)</w:t>
      </w:r>
    </w:p>
    <w:p w14:paraId="7119AD0B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Зв’язність (з’єднання ідей або подій в осмислене ціле)</w:t>
      </w:r>
    </w:p>
    <w:p w14:paraId="011076BC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Стратегія (бачення плюсів і мінусів, розуміння ситуації загалом, розроблення адекватного плану дій)</w:t>
      </w:r>
    </w:p>
    <w:p w14:paraId="6FA7C7F6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right="1540" w:firstLine="0"/>
        <w:rPr>
          <w:sz w:val="28"/>
          <w:szCs w:val="28"/>
        </w:rPr>
      </w:pPr>
      <w:proofErr w:type="spellStart"/>
      <w:r w:rsidRPr="00D9416D">
        <w:rPr>
          <w:color w:val="000000"/>
          <w:sz w:val="28"/>
          <w:szCs w:val="28"/>
          <w:lang w:eastAsia="uk-UA" w:bidi="uk-UA"/>
        </w:rPr>
        <w:t>Сфокусованість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(визначення пріоритетів, визначення напряму, ефективність)</w:t>
      </w:r>
    </w:p>
    <w:p w14:paraId="12AF1504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Дружелюбність (швидке налагодження контакту з людьми, створення груп, команд і відносин)</w:t>
      </w:r>
    </w:p>
    <w:p w14:paraId="61C60801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98" w:lineRule="exact"/>
        <w:ind w:firstLine="0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Впорядковування (організація, координація, визначення правильної комбінації людей і засобів)</w:t>
      </w:r>
    </w:p>
    <w:p w14:paraId="052DE822" w14:textId="77777777" w:rsidR="00D9416D" w:rsidRPr="00D9416D" w:rsidRDefault="00D9416D" w:rsidP="00D9416D">
      <w:pPr>
        <w:pStyle w:val="130"/>
        <w:framePr w:w="8938" w:h="13209" w:hRule="exact" w:wrap="none" w:vAnchor="page" w:hAnchor="page" w:x="1590" w:y="2019"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Емпатія (розуміння інших, налагодження відносин підтримки)</w:t>
      </w:r>
    </w:p>
    <w:p w14:paraId="4D2F04B1" w14:textId="77777777" w:rsidR="00D9416D" w:rsidRPr="00D9416D" w:rsidRDefault="00D9416D" w:rsidP="00D9416D">
      <w:pPr>
        <w:framePr w:wrap="none" w:vAnchor="page" w:hAnchor="page" w:x="1341" w:y="15332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D9416D">
        <w:rPr>
          <w:rFonts w:ascii="Times New Roman" w:hAnsi="Times New Roman" w:cs="Times New Roman"/>
          <w:sz w:val="28"/>
          <w:szCs w:val="28"/>
        </w:rPr>
        <w:t xml:space="preserve">Рис. 4.7. Визначник сильних сторін Д. </w:t>
      </w:r>
      <w:proofErr w:type="spellStart"/>
      <w:r w:rsidRPr="00D9416D">
        <w:rPr>
          <w:rFonts w:ascii="Times New Roman" w:hAnsi="Times New Roman" w:cs="Times New Roman"/>
          <w:sz w:val="28"/>
          <w:szCs w:val="28"/>
        </w:rPr>
        <w:t>Кліфтона</w:t>
      </w:r>
      <w:proofErr w:type="spellEnd"/>
      <w:r w:rsidRPr="00D9416D">
        <w:rPr>
          <w:rFonts w:ascii="Times New Roman" w:hAnsi="Times New Roman" w:cs="Times New Roman"/>
          <w:sz w:val="28"/>
          <w:szCs w:val="28"/>
        </w:rPr>
        <w:t xml:space="preserve"> й Е. Андерсена</w:t>
      </w:r>
    </w:p>
    <w:p w14:paraId="1FD3D7D0" w14:textId="77777777" w:rsidR="00D9416D" w:rsidRPr="00D9416D" w:rsidRDefault="00D9416D" w:rsidP="00D9416D">
      <w:pPr>
        <w:rPr>
          <w:rFonts w:ascii="Times New Roman" w:hAnsi="Times New Roman" w:cs="Times New Roman"/>
          <w:sz w:val="28"/>
          <w:szCs w:val="28"/>
        </w:rPr>
        <w:sectPr w:rsidR="00D9416D" w:rsidRPr="00D94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1AF5C8" w14:textId="77777777" w:rsidR="00D9416D" w:rsidRPr="00D9416D" w:rsidRDefault="00D9416D" w:rsidP="00D9416D">
      <w:pPr>
        <w:pStyle w:val="20"/>
        <w:framePr w:w="9701" w:h="7421" w:hRule="exact" w:wrap="none" w:vAnchor="page" w:hAnchor="page" w:x="1117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lastRenderedPageBreak/>
        <w:t>За кожну з запропонованих сильних сторін потрібно нарахувати від 1 до 10 балів, об’єктивно ставлячись до наявних сьогодні переваг. Повне виявлення переваг оцінюють у 10 балів, а відсутність - у 0 балів.</w:t>
      </w:r>
    </w:p>
    <w:p w14:paraId="1E53DA3E" w14:textId="77777777" w:rsidR="00D9416D" w:rsidRPr="00D9416D" w:rsidRDefault="00D9416D" w:rsidP="00D9416D">
      <w:pPr>
        <w:pStyle w:val="20"/>
        <w:framePr w:w="9701" w:h="7421" w:hRule="exact" w:wrap="none" w:vAnchor="page" w:hAnchor="page" w:x="1117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Для виявлення фірмових сильних сторін менеджер навпроти кожної виявленої сильної сторони, де проставлено найбільшу кількість балів, проводить додатковий аналіз, даючи відповідь на три питання.</w:t>
      </w:r>
    </w:p>
    <w:p w14:paraId="11E8352C" w14:textId="77777777" w:rsidR="00D9416D" w:rsidRPr="00D9416D" w:rsidRDefault="00D9416D" w:rsidP="00D9416D">
      <w:pPr>
        <w:pStyle w:val="20"/>
        <w:framePr w:w="9701" w:h="7421" w:hRule="exact" w:wrap="none" w:vAnchor="page" w:hAnchor="page" w:x="1117" w:y="1107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Це насправді сильна сторона досліджуваного менеджера?</w:t>
      </w:r>
    </w:p>
    <w:p w14:paraId="144C98C0" w14:textId="77777777" w:rsidR="00D9416D" w:rsidRPr="00D9416D" w:rsidRDefault="00D9416D" w:rsidP="00D9416D">
      <w:pPr>
        <w:pStyle w:val="20"/>
        <w:framePr w:w="9701" w:h="7421" w:hRule="exact" w:wrap="none" w:vAnchor="page" w:hAnchor="page" w:x="1117" w:y="11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Чи подобається менеджерові використовувати цю якість?</w:t>
      </w:r>
    </w:p>
    <w:p w14:paraId="598CC754" w14:textId="77777777" w:rsidR="00D9416D" w:rsidRPr="00D9416D" w:rsidRDefault="00D9416D" w:rsidP="00D9416D">
      <w:pPr>
        <w:pStyle w:val="20"/>
        <w:framePr w:w="9701" w:h="7421" w:hRule="exact" w:wrap="none" w:vAnchor="page" w:hAnchor="page" w:x="1117" w:y="11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65" w:lineRule="exact"/>
        <w:ind w:left="460" w:hanging="460"/>
        <w:jc w:val="left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Чи приходить у разі вибору цієї сильної сторони відчуття радості й приливу енергії?</w:t>
      </w:r>
    </w:p>
    <w:p w14:paraId="08C7C998" w14:textId="77777777" w:rsidR="00D9416D" w:rsidRPr="00D9416D" w:rsidRDefault="00D9416D" w:rsidP="00D9416D">
      <w:pPr>
        <w:pStyle w:val="20"/>
        <w:framePr w:w="9701" w:h="7421" w:hRule="exact" w:wrap="none" w:vAnchor="page" w:hAnchor="page" w:x="1117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У випадку виявлення фірмових сильних сторін менеджер може їх застосовувати в своїй роботі для досягнення власних цілей і цілей компанії.</w:t>
      </w:r>
    </w:p>
    <w:p w14:paraId="738D8B28" w14:textId="77777777" w:rsidR="00D9416D" w:rsidRPr="00D9416D" w:rsidRDefault="00D9416D" w:rsidP="00D9416D">
      <w:pPr>
        <w:pStyle w:val="20"/>
        <w:framePr w:w="9701" w:h="7421" w:hRule="exact" w:wrap="none" w:vAnchor="page" w:hAnchor="page" w:x="1117" w:y="1107"/>
        <w:numPr>
          <w:ilvl w:val="0"/>
          <w:numId w:val="2"/>
        </w:numPr>
        <w:shd w:val="clear" w:color="auto" w:fill="auto"/>
        <w:tabs>
          <w:tab w:val="left" w:pos="1027"/>
        </w:tabs>
        <w:spacing w:after="0" w:line="365" w:lineRule="exact"/>
        <w:ind w:firstLine="600"/>
        <w:jc w:val="both"/>
        <w:rPr>
          <w:sz w:val="28"/>
          <w:szCs w:val="28"/>
        </w:rPr>
      </w:pPr>
      <w:r w:rsidRPr="00D9416D">
        <w:rPr>
          <w:rStyle w:val="21"/>
          <w:sz w:val="28"/>
          <w:szCs w:val="28"/>
        </w:rPr>
        <w:t>8№ОТ-аналіз.</w:t>
      </w:r>
      <w:r w:rsidRPr="00D9416D">
        <w:rPr>
          <w:color w:val="000000"/>
          <w:sz w:val="28"/>
          <w:szCs w:val="28"/>
          <w:lang w:eastAsia="uk-UA" w:bidi="uk-UA"/>
        </w:rPr>
        <w:t xml:space="preserve"> Для визначення сильних і слабких сторін менеджера варто застосувати методологію 8^0Т-аналізу. Враховуючи оцінки якостей менеджера, управлінські ролі за визначенням </w:t>
      </w:r>
      <w:proofErr w:type="spellStart"/>
      <w:r w:rsidRPr="00D9416D">
        <w:rPr>
          <w:color w:val="000000"/>
          <w:sz w:val="28"/>
          <w:szCs w:val="28"/>
          <w:lang w:eastAsia="uk-UA" w:bidi="uk-UA"/>
        </w:rPr>
        <w:t>Мінтцберга</w:t>
      </w:r>
      <w:proofErr w:type="spellEnd"/>
      <w:r w:rsidRPr="00D9416D">
        <w:rPr>
          <w:color w:val="000000"/>
          <w:sz w:val="28"/>
          <w:szCs w:val="28"/>
          <w:lang w:eastAsia="uk-UA" w:bidi="uk-UA"/>
        </w:rPr>
        <w:t xml:space="preserve"> проводять дослідження сильних сторін і будують матрицю 8^0Т-аналізу (рис. 4.8.).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46"/>
      </w:tblGrid>
      <w:tr w:rsidR="00D9416D" w:rsidRPr="00D9416D" w14:paraId="340898F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06D8D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D9416D">
              <w:rPr>
                <w:rStyle w:val="214pt1"/>
              </w:rPr>
              <w:t>Сильні сторони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782FB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D9416D">
              <w:rPr>
                <w:rStyle w:val="214pt1"/>
              </w:rPr>
              <w:t>Можливості</w:t>
            </w:r>
          </w:p>
        </w:tc>
      </w:tr>
      <w:tr w:rsidR="00D9416D" w:rsidRPr="00D9416D" w14:paraId="7EB8312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14E5D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 xml:space="preserve">Комунікабельність Відповідальність Професійна компетентність Вчасне виконання роботи Сила переконання Відкритість до співпрацівників Г </w:t>
            </w:r>
            <w:proofErr w:type="spellStart"/>
            <w:r w:rsidRPr="00D9416D">
              <w:rPr>
                <w:rStyle w:val="214pt"/>
              </w:rPr>
              <w:t>отовність</w:t>
            </w:r>
            <w:proofErr w:type="spellEnd"/>
            <w:r w:rsidRPr="00D9416D">
              <w:rPr>
                <w:rStyle w:val="214pt"/>
              </w:rPr>
              <w:t xml:space="preserve"> до обговорення Впевнена манера тримати себе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831B0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Участь у громадських організаціях Представлення підприємства у зовнішньому середовищі Використання засобів комунікації для розширення клієнтської бази Звернення уваги на дослідження конкурентів</w:t>
            </w:r>
          </w:p>
          <w:p w14:paraId="31E6CFA1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 xml:space="preserve">Підтримка </w:t>
            </w:r>
            <w:proofErr w:type="spellStart"/>
            <w:r w:rsidRPr="00D9416D">
              <w:rPr>
                <w:rStyle w:val="214pt"/>
              </w:rPr>
              <w:t>зв’язків</w:t>
            </w:r>
            <w:proofErr w:type="spellEnd"/>
            <w:r w:rsidRPr="00D9416D">
              <w:rPr>
                <w:rStyle w:val="214pt"/>
              </w:rPr>
              <w:t xml:space="preserve"> із споживачами</w:t>
            </w:r>
          </w:p>
        </w:tc>
      </w:tr>
      <w:tr w:rsidR="00D9416D" w:rsidRPr="00D9416D" w14:paraId="27A2988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25A97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D9416D">
              <w:rPr>
                <w:rStyle w:val="214pt1"/>
              </w:rPr>
              <w:t>Слабкі сторони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A4054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D9416D">
              <w:rPr>
                <w:rStyle w:val="214pt1"/>
              </w:rPr>
              <w:t>Загрози</w:t>
            </w:r>
          </w:p>
        </w:tc>
      </w:tr>
      <w:tr w:rsidR="00D9416D" w:rsidRPr="00D9416D" w14:paraId="1254B0B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C24DDC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Нерішучість</w:t>
            </w:r>
          </w:p>
          <w:p w14:paraId="7031AA17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Слабкі організаційні якості Відсутність самокритичності Слабка витримка Відсутність тактовності Несміливість Низька цілеспрямованість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724E6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 xml:space="preserve">Не підтримування </w:t>
            </w:r>
            <w:proofErr w:type="spellStart"/>
            <w:r w:rsidRPr="00D9416D">
              <w:rPr>
                <w:rStyle w:val="214pt"/>
              </w:rPr>
              <w:t>зв’язків</w:t>
            </w:r>
            <w:proofErr w:type="spellEnd"/>
            <w:r w:rsidRPr="00D9416D">
              <w:rPr>
                <w:rStyle w:val="214pt"/>
              </w:rPr>
              <w:t xml:space="preserve"> із постачальниками Нехтування участю у виставках, ярмарках</w:t>
            </w:r>
          </w:p>
          <w:p w14:paraId="762F5ECC" w14:textId="77777777" w:rsidR="00D9416D" w:rsidRPr="00D9416D" w:rsidRDefault="00D9416D" w:rsidP="00930B9F">
            <w:pPr>
              <w:pStyle w:val="20"/>
              <w:framePr w:w="9086" w:h="5530" w:wrap="none" w:vAnchor="page" w:hAnchor="page" w:x="1425" w:y="886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D9416D">
              <w:rPr>
                <w:rStyle w:val="214pt"/>
              </w:rPr>
              <w:t>Незацікавленість у додатковому укладанні угод, контрактів Недостатня участь у конференціях</w:t>
            </w:r>
          </w:p>
        </w:tc>
      </w:tr>
    </w:tbl>
    <w:p w14:paraId="560D53F2" w14:textId="77777777" w:rsidR="00D9416D" w:rsidRPr="00D9416D" w:rsidRDefault="00D9416D" w:rsidP="00D9416D">
      <w:pPr>
        <w:pStyle w:val="30"/>
        <w:framePr w:wrap="none" w:vAnchor="page" w:hAnchor="page" w:x="3023" w:y="14405"/>
        <w:shd w:val="clear" w:color="auto" w:fill="auto"/>
        <w:spacing w:before="0" w:line="320" w:lineRule="exact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Рис. 4.8. Матриця 8ЖОТ-аналізу менеджера</w:t>
      </w:r>
    </w:p>
    <w:p w14:paraId="585A4C78" w14:textId="77777777" w:rsidR="00D9416D" w:rsidRPr="00D9416D" w:rsidRDefault="00D9416D" w:rsidP="00D9416D">
      <w:pPr>
        <w:pStyle w:val="20"/>
        <w:framePr w:w="9701" w:h="777" w:hRule="exact" w:wrap="none" w:vAnchor="page" w:hAnchor="page" w:x="1117" w:y="14916"/>
        <w:shd w:val="clear" w:color="auto" w:fill="auto"/>
        <w:spacing w:after="0" w:line="360" w:lineRule="exact"/>
        <w:ind w:firstLine="60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t>Усвідомлення сильних сторін і можливостей менеджером дає змогу створити цілісне уявлення про власне життя, розвинути</w:t>
      </w:r>
    </w:p>
    <w:p w14:paraId="1B348478" w14:textId="77777777" w:rsidR="00D9416D" w:rsidRPr="00D9416D" w:rsidRDefault="00D9416D" w:rsidP="00D9416D">
      <w:pPr>
        <w:rPr>
          <w:rFonts w:ascii="Times New Roman" w:hAnsi="Times New Roman" w:cs="Times New Roman"/>
          <w:sz w:val="28"/>
          <w:szCs w:val="28"/>
        </w:rPr>
        <w:sectPr w:rsidR="00D9416D" w:rsidRPr="00D94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6EA042" w14:textId="77777777" w:rsidR="00D9416D" w:rsidRPr="00D9416D" w:rsidRDefault="00D9416D" w:rsidP="00D9416D">
      <w:pPr>
        <w:pStyle w:val="20"/>
        <w:framePr w:w="9701" w:h="14424" w:hRule="exact" w:wrap="none" w:vAnchor="page" w:hAnchor="page" w:x="1117" w:y="1107"/>
        <w:shd w:val="clear" w:color="auto" w:fill="auto"/>
        <w:spacing w:after="336" w:line="365" w:lineRule="exact"/>
        <w:ind w:firstLine="0"/>
        <w:jc w:val="both"/>
        <w:rPr>
          <w:sz w:val="28"/>
          <w:szCs w:val="28"/>
        </w:rPr>
      </w:pPr>
      <w:r w:rsidRPr="00D9416D">
        <w:rPr>
          <w:color w:val="000000"/>
          <w:sz w:val="28"/>
          <w:szCs w:val="28"/>
          <w:lang w:eastAsia="uk-UA" w:bidi="uk-UA"/>
        </w:rPr>
        <w:lastRenderedPageBreak/>
        <w:t>упевненість в собі, досягнути своїх цілей і цілей компанії, бачити напрям розвитку та перспективи кар’єрного зростання, створити оптимізм і відчуття реалізованості, створити підґрунтя для виявлення талантів і подальшого їхнього розвитку, а розуміння слабких сторін та загроз - утримання їх під контролем.</w:t>
      </w:r>
    </w:p>
    <w:p w14:paraId="4EE1EFD6" w14:textId="77777777" w:rsidR="00D44549" w:rsidRPr="00D9416D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D941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18AA"/>
    <w:multiLevelType w:val="multilevel"/>
    <w:tmpl w:val="E47CE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FD3FF7"/>
    <w:multiLevelType w:val="multilevel"/>
    <w:tmpl w:val="4A44A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242B4"/>
    <w:multiLevelType w:val="multilevel"/>
    <w:tmpl w:val="5308E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6C58AF"/>
    <w:multiLevelType w:val="multilevel"/>
    <w:tmpl w:val="D46A5E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C2F0D"/>
    <w:multiLevelType w:val="multilevel"/>
    <w:tmpl w:val="7AA45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6D"/>
    <w:rsid w:val="005D6A83"/>
    <w:rsid w:val="00CE3645"/>
    <w:rsid w:val="00D4344A"/>
    <w:rsid w:val="00D44549"/>
    <w:rsid w:val="00D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14FC"/>
  <w15:chartTrackingRefBased/>
  <w15:docId w15:val="{D47D3871-33BE-436C-A9C0-5850A1D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941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41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941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D941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rsid w:val="00D94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50">
    <w:name w:val="Основной текст (15) + Не курсив"/>
    <w:basedOn w:val="15"/>
    <w:rsid w:val="00D94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4pt">
    <w:name w:val="Основной текст (2) + 14 pt"/>
    <w:basedOn w:val="2"/>
    <w:rsid w:val="00D9416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D9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51">
    <w:name w:val="Основной текст (15)"/>
    <w:basedOn w:val="15"/>
    <w:rsid w:val="00D94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D9416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94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1">
    <w:name w:val="Основной текст (2) + 14 pt;Полужирный;Курсив"/>
    <w:basedOn w:val="2"/>
    <w:rsid w:val="00D941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a4">
    <w:name w:val="Колонтитул"/>
    <w:basedOn w:val="a"/>
    <w:link w:val="a3"/>
    <w:rsid w:val="00D941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9416D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30">
    <w:name w:val="Основной текст (13)"/>
    <w:basedOn w:val="a"/>
    <w:link w:val="13"/>
    <w:rsid w:val="00D9416D"/>
    <w:pPr>
      <w:shd w:val="clear" w:color="auto" w:fill="FFFFFF"/>
      <w:spacing w:before="480" w:after="60" w:line="0" w:lineRule="atLeast"/>
      <w:ind w:hanging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D9416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170">
    <w:name w:val="Основной текст (17)"/>
    <w:basedOn w:val="a"/>
    <w:link w:val="17"/>
    <w:rsid w:val="00D941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6093</Words>
  <Characters>3474</Characters>
  <Application>Microsoft Office Word</Application>
  <DocSecurity>0</DocSecurity>
  <Lines>28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2023-12-03T19:01:00Z</dcterms:created>
  <dcterms:modified xsi:type="dcterms:W3CDTF">2023-12-03T19:03:00Z</dcterms:modified>
</cp:coreProperties>
</file>