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CB92" w14:textId="49C0CC27" w:rsidR="002A7C85" w:rsidRPr="002A7C85" w:rsidRDefault="002A7C85" w:rsidP="002A7C85">
      <w:pPr>
        <w:pStyle w:val="150"/>
        <w:framePr w:w="9706" w:h="11389" w:hRule="exact" w:wrap="none" w:vAnchor="page" w:hAnchor="page" w:x="1231" w:y="616"/>
        <w:shd w:val="clear" w:color="auto" w:fill="auto"/>
        <w:tabs>
          <w:tab w:val="left" w:pos="1326"/>
        </w:tabs>
        <w:spacing w:after="368" w:line="320" w:lineRule="exact"/>
        <w:ind w:left="620" w:firstLine="0"/>
        <w:rPr>
          <w:b/>
          <w:bCs/>
          <w:i w:val="0"/>
          <w:iCs w:val="0"/>
          <w:sz w:val="28"/>
          <w:szCs w:val="28"/>
        </w:rPr>
      </w:pPr>
      <w:r w:rsidRPr="002A7C85">
        <w:rPr>
          <w:b/>
          <w:bCs/>
          <w:i w:val="0"/>
          <w:iCs w:val="0"/>
          <w:color w:val="000000"/>
          <w:sz w:val="28"/>
          <w:szCs w:val="28"/>
          <w:lang w:eastAsia="uk-UA" w:bidi="uk-UA"/>
        </w:rPr>
        <w:t xml:space="preserve">Лекція 9. </w:t>
      </w:r>
      <w:r w:rsidRPr="002A7C85">
        <w:rPr>
          <w:b/>
          <w:bCs/>
          <w:i w:val="0"/>
          <w:iCs w:val="0"/>
          <w:color w:val="000000"/>
          <w:sz w:val="28"/>
          <w:szCs w:val="28"/>
          <w:lang w:eastAsia="uk-UA" w:bidi="uk-UA"/>
        </w:rPr>
        <w:t xml:space="preserve">Оцінювання </w:t>
      </w:r>
      <w:r w:rsidRPr="002A7C85">
        <w:rPr>
          <w:b/>
          <w:bCs/>
          <w:i w:val="0"/>
          <w:iCs w:val="0"/>
          <w:color w:val="000000"/>
          <w:sz w:val="28"/>
          <w:szCs w:val="28"/>
          <w:lang w:eastAsia="uk-UA" w:bidi="uk-UA"/>
        </w:rPr>
        <w:t>управлінської</w:t>
      </w:r>
      <w:r w:rsidRPr="002A7C85">
        <w:rPr>
          <w:b/>
          <w:bCs/>
          <w:i w:val="0"/>
          <w:iCs w:val="0"/>
          <w:color w:val="000000"/>
          <w:sz w:val="28"/>
          <w:szCs w:val="28"/>
          <w:lang w:eastAsia="uk-UA" w:bidi="uk-UA"/>
        </w:rPr>
        <w:t xml:space="preserve"> діяльності менеджера</w:t>
      </w:r>
    </w:p>
    <w:p w14:paraId="3700A1F7" w14:textId="2AE288F4" w:rsidR="002A7C85" w:rsidRPr="002A7C85" w:rsidRDefault="002A7C85" w:rsidP="002A7C85">
      <w:pPr>
        <w:framePr w:w="9706" w:h="11389" w:hRule="exact" w:wrap="none" w:vAnchor="page" w:hAnchor="page" w:x="1231" w:y="616"/>
        <w:spacing w:line="422" w:lineRule="exact"/>
        <w:ind w:firstLine="620"/>
        <w:jc w:val="both"/>
        <w:rPr>
          <w:rFonts w:ascii="Times New Roman" w:hAnsi="Times New Roman" w:cs="Times New Roman"/>
          <w:sz w:val="28"/>
          <w:szCs w:val="28"/>
        </w:rPr>
      </w:pPr>
      <w:r w:rsidRPr="002A7C85">
        <w:rPr>
          <w:rFonts w:ascii="Times New Roman" w:hAnsi="Times New Roman" w:cs="Times New Roman"/>
          <w:sz w:val="28"/>
          <w:szCs w:val="28"/>
        </w:rPr>
        <w:t xml:space="preserve">У процесі роботи компанії важливе місце займає проведення оцінювання </w:t>
      </w:r>
      <w:r w:rsidRPr="002A7C85">
        <w:rPr>
          <w:rFonts w:ascii="Times New Roman" w:hAnsi="Times New Roman" w:cs="Times New Roman"/>
          <w:sz w:val="28"/>
          <w:szCs w:val="28"/>
        </w:rPr>
        <w:t>управлінської</w:t>
      </w:r>
      <w:r w:rsidRPr="002A7C85">
        <w:rPr>
          <w:rFonts w:ascii="Times New Roman" w:hAnsi="Times New Roman" w:cs="Times New Roman"/>
          <w:sz w:val="28"/>
          <w:szCs w:val="28"/>
        </w:rPr>
        <w:t xml:space="preserve"> результативності та ефективності діяльності менеджерів, щоб отримати дані про управлінський </w:t>
      </w:r>
      <w:proofErr w:type="spellStart"/>
      <w:r w:rsidRPr="002A7C85">
        <w:rPr>
          <w:rFonts w:ascii="Times New Roman" w:hAnsi="Times New Roman" w:cs="Times New Roman"/>
          <w:sz w:val="28"/>
          <w:szCs w:val="28"/>
        </w:rPr>
        <w:t>протенціал</w:t>
      </w:r>
      <w:proofErr w:type="spellEnd"/>
      <w:r w:rsidRPr="002A7C85">
        <w:rPr>
          <w:rFonts w:ascii="Times New Roman" w:hAnsi="Times New Roman" w:cs="Times New Roman"/>
          <w:sz w:val="28"/>
          <w:szCs w:val="28"/>
        </w:rPr>
        <w:t xml:space="preserve"> керівника, успішність використання інструментів управління, оцінку роботи менеджерів не тільки з погляду поставлених перед ними завдань.</w:t>
      </w:r>
    </w:p>
    <w:p w14:paraId="2E52595F" w14:textId="0ACD677A" w:rsidR="002A7C85" w:rsidRPr="002A7C85" w:rsidRDefault="002A7C85" w:rsidP="002A7C85">
      <w:pPr>
        <w:framePr w:w="9706" w:h="11389" w:hRule="exact" w:wrap="none" w:vAnchor="page" w:hAnchor="page" w:x="1231" w:y="616"/>
        <w:spacing w:line="422" w:lineRule="exact"/>
        <w:ind w:firstLine="620"/>
        <w:jc w:val="both"/>
        <w:rPr>
          <w:rFonts w:ascii="Times New Roman" w:hAnsi="Times New Roman" w:cs="Times New Roman"/>
          <w:sz w:val="28"/>
          <w:szCs w:val="28"/>
        </w:rPr>
      </w:pPr>
      <w:r w:rsidRPr="002A7C85">
        <w:rPr>
          <w:rFonts w:ascii="Times New Roman" w:hAnsi="Times New Roman" w:cs="Times New Roman"/>
          <w:sz w:val="28"/>
          <w:szCs w:val="28"/>
        </w:rPr>
        <w:t xml:space="preserve">Світовими компаніями напрацьовано різні моделі для проведення оцінювання </w:t>
      </w:r>
      <w:r w:rsidRPr="002A7C85">
        <w:rPr>
          <w:rFonts w:ascii="Times New Roman" w:hAnsi="Times New Roman" w:cs="Times New Roman"/>
          <w:sz w:val="28"/>
          <w:szCs w:val="28"/>
        </w:rPr>
        <w:t>управлінської</w:t>
      </w:r>
      <w:r w:rsidRPr="002A7C85">
        <w:rPr>
          <w:rFonts w:ascii="Times New Roman" w:hAnsi="Times New Roman" w:cs="Times New Roman"/>
          <w:sz w:val="28"/>
          <w:szCs w:val="28"/>
        </w:rPr>
        <w:t xml:space="preserve"> результативності та ефективності діяльності менеджера. Розглянемо найпоширеніші.</w:t>
      </w:r>
    </w:p>
    <w:p w14:paraId="283B66C8" w14:textId="77777777" w:rsidR="002A7C85" w:rsidRPr="002A7C85" w:rsidRDefault="002A7C85" w:rsidP="002A7C85">
      <w:pPr>
        <w:pStyle w:val="150"/>
        <w:framePr w:w="9706" w:h="11389" w:hRule="exact" w:wrap="none" w:vAnchor="page" w:hAnchor="page" w:x="1231" w:y="616"/>
        <w:numPr>
          <w:ilvl w:val="2"/>
          <w:numId w:val="2"/>
        </w:numPr>
        <w:shd w:val="clear" w:color="auto" w:fill="auto"/>
        <w:tabs>
          <w:tab w:val="left" w:pos="1422"/>
        </w:tabs>
        <w:spacing w:line="422" w:lineRule="exact"/>
        <w:ind w:firstLine="620"/>
        <w:rPr>
          <w:sz w:val="28"/>
          <w:szCs w:val="28"/>
        </w:rPr>
      </w:pPr>
      <w:r w:rsidRPr="002A7C85">
        <w:rPr>
          <w:color w:val="000000"/>
          <w:sz w:val="28"/>
          <w:szCs w:val="28"/>
          <w:lang w:eastAsia="uk-UA" w:bidi="uk-UA"/>
        </w:rPr>
        <w:t>Модель управлінської результативності менеджера «6+1»</w:t>
      </w:r>
    </w:p>
    <w:p w14:paraId="09E2D542" w14:textId="77777777" w:rsidR="002A7C85" w:rsidRPr="002A7C85" w:rsidRDefault="002A7C85" w:rsidP="002A7C85">
      <w:pPr>
        <w:framePr w:w="9706" w:h="11389" w:hRule="exact" w:wrap="none" w:vAnchor="page" w:hAnchor="page" w:x="1231" w:y="616"/>
        <w:spacing w:line="422" w:lineRule="exact"/>
        <w:ind w:firstLine="620"/>
        <w:jc w:val="both"/>
        <w:rPr>
          <w:rFonts w:ascii="Times New Roman" w:hAnsi="Times New Roman" w:cs="Times New Roman"/>
          <w:sz w:val="28"/>
          <w:szCs w:val="28"/>
        </w:rPr>
      </w:pPr>
      <w:r w:rsidRPr="002A7C85">
        <w:rPr>
          <w:rFonts w:ascii="Times New Roman" w:hAnsi="Times New Roman" w:cs="Times New Roman"/>
          <w:sz w:val="28"/>
          <w:szCs w:val="28"/>
        </w:rPr>
        <w:t>Важлива причина недостатньо високої управлінської</w:t>
      </w:r>
    </w:p>
    <w:p w14:paraId="5E1C0D35" w14:textId="77777777" w:rsidR="002A7C85" w:rsidRPr="002A7C85" w:rsidRDefault="002A7C85" w:rsidP="002A7C85">
      <w:pPr>
        <w:framePr w:w="9706" w:h="11389" w:hRule="exact" w:wrap="none" w:vAnchor="page" w:hAnchor="page" w:x="1231" w:y="616"/>
        <w:spacing w:line="422" w:lineRule="exact"/>
        <w:jc w:val="both"/>
        <w:rPr>
          <w:rFonts w:ascii="Times New Roman" w:hAnsi="Times New Roman" w:cs="Times New Roman"/>
          <w:sz w:val="28"/>
          <w:szCs w:val="28"/>
        </w:rPr>
      </w:pPr>
      <w:r w:rsidRPr="002A7C85">
        <w:rPr>
          <w:rFonts w:ascii="Times New Roman" w:hAnsi="Times New Roman" w:cs="Times New Roman"/>
          <w:sz w:val="28"/>
          <w:szCs w:val="28"/>
        </w:rPr>
        <w:t>результативності - нераціональний розподіл відповідальності менеджером. Найбільш фундаментальним принципом проектування ефективної управлінської роботи в компанії є забезпечення балансу між відповідальністю та повноваженнями.</w:t>
      </w:r>
    </w:p>
    <w:p w14:paraId="753387FC" w14:textId="77777777" w:rsidR="002A7C85" w:rsidRPr="002A7C85" w:rsidRDefault="002A7C85" w:rsidP="002A7C85">
      <w:pPr>
        <w:framePr w:w="9706" w:h="11389" w:hRule="exact" w:wrap="none" w:vAnchor="page" w:hAnchor="page" w:x="1231" w:y="616"/>
        <w:spacing w:line="422" w:lineRule="exact"/>
        <w:ind w:firstLine="620"/>
        <w:jc w:val="both"/>
        <w:rPr>
          <w:rFonts w:ascii="Times New Roman" w:hAnsi="Times New Roman" w:cs="Times New Roman"/>
          <w:sz w:val="28"/>
          <w:szCs w:val="28"/>
        </w:rPr>
      </w:pPr>
      <w:r w:rsidRPr="002A7C85">
        <w:rPr>
          <w:rFonts w:ascii="Times New Roman" w:hAnsi="Times New Roman" w:cs="Times New Roman"/>
          <w:sz w:val="28"/>
          <w:szCs w:val="28"/>
        </w:rPr>
        <w:t xml:space="preserve">Для досягнення результативності діяльності, виявлення варіантів розподілу відповідальності серед персоналу, що є у </w:t>
      </w:r>
      <w:proofErr w:type="spellStart"/>
      <w:r w:rsidRPr="002A7C85">
        <w:rPr>
          <w:rFonts w:ascii="Times New Roman" w:hAnsi="Times New Roman" w:cs="Times New Roman"/>
          <w:sz w:val="28"/>
          <w:szCs w:val="28"/>
        </w:rPr>
        <w:t>підпорядкуваннні</w:t>
      </w:r>
      <w:proofErr w:type="spellEnd"/>
      <w:r w:rsidRPr="002A7C85">
        <w:rPr>
          <w:rFonts w:ascii="Times New Roman" w:hAnsi="Times New Roman" w:cs="Times New Roman"/>
          <w:sz w:val="28"/>
          <w:szCs w:val="28"/>
        </w:rPr>
        <w:t xml:space="preserve"> менеджера, використовують модель управлінської результативності «6+1». Ця модель визначає культуру результативності менеджера через визначення інтегрального </w:t>
      </w:r>
      <w:proofErr w:type="spellStart"/>
      <w:r w:rsidRPr="002A7C85">
        <w:rPr>
          <w:rFonts w:ascii="Times New Roman" w:hAnsi="Times New Roman" w:cs="Times New Roman"/>
          <w:sz w:val="28"/>
          <w:szCs w:val="28"/>
        </w:rPr>
        <w:t>вектора</w:t>
      </w:r>
      <w:proofErr w:type="spellEnd"/>
      <w:r w:rsidRPr="002A7C85">
        <w:rPr>
          <w:rFonts w:ascii="Times New Roman" w:hAnsi="Times New Roman" w:cs="Times New Roman"/>
          <w:sz w:val="28"/>
          <w:szCs w:val="28"/>
        </w:rPr>
        <w:t xml:space="preserve"> поведінки, позицій і установок персоналу організації.</w:t>
      </w:r>
    </w:p>
    <w:p w14:paraId="54F4D7AA" w14:textId="77777777" w:rsidR="002A7C85" w:rsidRPr="002A7C85" w:rsidRDefault="002A7C85" w:rsidP="002A7C85">
      <w:pPr>
        <w:framePr w:w="9706" w:h="11389" w:hRule="exact" w:wrap="none" w:vAnchor="page" w:hAnchor="page" w:x="1231" w:y="616"/>
        <w:spacing w:line="422" w:lineRule="exact"/>
        <w:ind w:firstLine="620"/>
        <w:jc w:val="both"/>
        <w:rPr>
          <w:rFonts w:ascii="Times New Roman" w:hAnsi="Times New Roman" w:cs="Times New Roman"/>
          <w:sz w:val="28"/>
          <w:szCs w:val="28"/>
        </w:rPr>
      </w:pPr>
      <w:r w:rsidRPr="002A7C85">
        <w:rPr>
          <w:rFonts w:ascii="Times New Roman" w:hAnsi="Times New Roman" w:cs="Times New Roman"/>
          <w:sz w:val="28"/>
          <w:szCs w:val="28"/>
        </w:rPr>
        <w:t>Розподіл відповідальності визначає результат впливу на всі елементи системи управлінської результативності, формування та розповсюдження інформації, процес використання ресурсів, оцінювання, стимулювання і контролювання працівників.</w:t>
      </w:r>
    </w:p>
    <w:p w14:paraId="50027E2E" w14:textId="77777777" w:rsidR="002A7C85" w:rsidRPr="002A7C85" w:rsidRDefault="002A7C85" w:rsidP="002A7C85">
      <w:pPr>
        <w:rPr>
          <w:rFonts w:ascii="Times New Roman" w:hAnsi="Times New Roman" w:cs="Times New Roman"/>
          <w:sz w:val="28"/>
          <w:szCs w:val="28"/>
        </w:rPr>
        <w:sectPr w:rsidR="002A7C85" w:rsidRPr="002A7C85">
          <w:pgSz w:w="11900" w:h="16840"/>
          <w:pgMar w:top="360" w:right="360" w:bottom="360" w:left="360" w:header="0" w:footer="3" w:gutter="0"/>
          <w:cols w:space="720"/>
          <w:noEndnote/>
          <w:docGrid w:linePitch="360"/>
        </w:sectPr>
      </w:pPr>
    </w:p>
    <w:p w14:paraId="0DC16144" w14:textId="77777777" w:rsidR="002A7C85" w:rsidRPr="002A7C85" w:rsidRDefault="002A7C85" w:rsidP="002A7C85">
      <w:pPr>
        <w:framePr w:wrap="none" w:vAnchor="page" w:hAnchor="page" w:x="2897" w:y="1226"/>
        <w:rPr>
          <w:rFonts w:ascii="Times New Roman" w:hAnsi="Times New Roman" w:cs="Times New Roman"/>
          <w:sz w:val="28"/>
          <w:szCs w:val="28"/>
        </w:rPr>
      </w:pPr>
      <w:r w:rsidRPr="002A7C85">
        <w:rPr>
          <w:rFonts w:ascii="Times New Roman" w:hAnsi="Times New Roman" w:cs="Times New Roman"/>
          <w:noProof/>
          <w:sz w:val="28"/>
          <w:szCs w:val="28"/>
        </w:rPr>
        <w:lastRenderedPageBreak/>
        <w:drawing>
          <wp:inline distT="0" distB="0" distL="0" distR="0" wp14:anchorId="70E9051F" wp14:editId="36765978">
            <wp:extent cx="3846830" cy="33610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6830" cy="3361055"/>
                    </a:xfrm>
                    <a:prstGeom prst="rect">
                      <a:avLst/>
                    </a:prstGeom>
                    <a:noFill/>
                    <a:ln>
                      <a:noFill/>
                    </a:ln>
                  </pic:spPr>
                </pic:pic>
              </a:graphicData>
            </a:graphic>
          </wp:inline>
        </w:drawing>
      </w:r>
    </w:p>
    <w:p w14:paraId="4EBD16C3" w14:textId="77777777" w:rsidR="002A7C85" w:rsidRPr="002A7C85" w:rsidRDefault="002A7C85" w:rsidP="002A7C85">
      <w:pPr>
        <w:pStyle w:val="150"/>
        <w:framePr w:w="9701" w:h="5907" w:hRule="exact" w:wrap="none" w:vAnchor="page" w:hAnchor="page" w:x="1097" w:y="6663"/>
        <w:shd w:val="clear" w:color="auto" w:fill="auto"/>
        <w:spacing w:after="294" w:line="320" w:lineRule="exact"/>
        <w:ind w:firstLine="0"/>
        <w:jc w:val="right"/>
        <w:rPr>
          <w:sz w:val="28"/>
          <w:szCs w:val="28"/>
        </w:rPr>
      </w:pPr>
      <w:r w:rsidRPr="002A7C85">
        <w:rPr>
          <w:color w:val="000000"/>
          <w:sz w:val="28"/>
          <w:szCs w:val="28"/>
          <w:lang w:eastAsia="uk-UA" w:bidi="uk-UA"/>
        </w:rPr>
        <w:t>Рис 4.1. Модель управлінської результативності менеджера «6+1»</w:t>
      </w:r>
    </w:p>
    <w:p w14:paraId="471F255C" w14:textId="77777777" w:rsidR="002A7C85" w:rsidRPr="002A7C85" w:rsidRDefault="002A7C85" w:rsidP="002A7C85">
      <w:pPr>
        <w:framePr w:w="9701" w:h="5907" w:hRule="exact" w:wrap="none" w:vAnchor="page" w:hAnchor="page" w:x="1097" w:y="6663"/>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Отже, відбувається вплив на кожного працівника на те як використовуються кваліфікація, здібності, змінюється їх поведінка.</w:t>
      </w:r>
    </w:p>
    <w:p w14:paraId="10E91131" w14:textId="77777777" w:rsidR="002A7C85" w:rsidRPr="002A7C85" w:rsidRDefault="002A7C85" w:rsidP="002A7C85">
      <w:pPr>
        <w:pStyle w:val="150"/>
        <w:framePr w:w="9701" w:h="5907" w:hRule="exact" w:wrap="none" w:vAnchor="page" w:hAnchor="page" w:x="1097" w:y="6663"/>
        <w:numPr>
          <w:ilvl w:val="2"/>
          <w:numId w:val="2"/>
        </w:numPr>
        <w:shd w:val="clear" w:color="auto" w:fill="auto"/>
        <w:tabs>
          <w:tab w:val="left" w:pos="1458"/>
        </w:tabs>
        <w:ind w:firstLine="600"/>
        <w:rPr>
          <w:sz w:val="28"/>
          <w:szCs w:val="28"/>
        </w:rPr>
      </w:pPr>
      <w:r w:rsidRPr="002A7C85">
        <w:rPr>
          <w:color w:val="000000"/>
          <w:sz w:val="28"/>
          <w:szCs w:val="28"/>
          <w:lang w:eastAsia="uk-UA" w:bidi="uk-UA"/>
        </w:rPr>
        <w:t>Оцінювання організаційного дизайну управлінської роботи</w:t>
      </w:r>
    </w:p>
    <w:p w14:paraId="58454550" w14:textId="77777777" w:rsidR="002A7C85" w:rsidRPr="002A7C85" w:rsidRDefault="002A7C85" w:rsidP="002A7C85">
      <w:pPr>
        <w:framePr w:w="9701" w:h="5907" w:hRule="exact" w:wrap="none" w:vAnchor="page" w:hAnchor="page" w:x="1097" w:y="6663"/>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В основу цієї концепції покладено принцип, згідно з яким управлінська робота в компанії може вважатися спроектованою ефективно у випадку збігання суми показників діапазонів контролю та підтримки з сумою показників діапазонів відповідальності та впливу</w:t>
      </w:r>
    </w:p>
    <w:p w14:paraId="7480F6F6" w14:textId="77777777" w:rsidR="002A7C85" w:rsidRPr="002A7C85" w:rsidRDefault="002A7C85" w:rsidP="002A7C85">
      <w:pPr>
        <w:pStyle w:val="150"/>
        <w:framePr w:w="9701" w:h="5907" w:hRule="exact" w:wrap="none" w:vAnchor="page" w:hAnchor="page" w:x="1097" w:y="6663"/>
        <w:shd w:val="clear" w:color="auto" w:fill="auto"/>
        <w:ind w:left="1320" w:firstLine="0"/>
        <w:jc w:val="left"/>
        <w:rPr>
          <w:sz w:val="28"/>
          <w:szCs w:val="28"/>
        </w:rPr>
      </w:pPr>
      <w:r w:rsidRPr="002A7C85">
        <w:rPr>
          <w:color w:val="000000"/>
          <w:sz w:val="28"/>
          <w:szCs w:val="28"/>
          <w:lang w:eastAsia="uk-UA" w:bidi="uk-UA"/>
        </w:rPr>
        <w:t xml:space="preserve">Діапазон контролю (ДК) + Діапазон підтримки </w:t>
      </w:r>
      <w:r w:rsidRPr="002A7C85">
        <w:rPr>
          <w:rStyle w:val="151pt"/>
          <w:sz w:val="28"/>
          <w:szCs w:val="28"/>
        </w:rPr>
        <w:t>(ДП)</w:t>
      </w:r>
      <w:r w:rsidRPr="002A7C85">
        <w:rPr>
          <w:color w:val="000000"/>
          <w:sz w:val="28"/>
          <w:szCs w:val="28"/>
          <w:lang w:eastAsia="uk-UA" w:bidi="uk-UA"/>
        </w:rPr>
        <w:t xml:space="preserve"> =</w:t>
      </w:r>
    </w:p>
    <w:p w14:paraId="128F2099" w14:textId="77777777" w:rsidR="002A7C85" w:rsidRPr="002A7C85" w:rsidRDefault="002A7C85" w:rsidP="002A7C85">
      <w:pPr>
        <w:pStyle w:val="150"/>
        <w:framePr w:w="9701" w:h="5907" w:hRule="exact" w:wrap="none" w:vAnchor="page" w:hAnchor="page" w:x="1097" w:y="6663"/>
        <w:shd w:val="clear" w:color="auto" w:fill="auto"/>
        <w:ind w:left="1100" w:firstLine="0"/>
        <w:jc w:val="left"/>
        <w:rPr>
          <w:sz w:val="28"/>
          <w:szCs w:val="28"/>
        </w:rPr>
      </w:pPr>
      <w:r w:rsidRPr="002A7C85">
        <w:rPr>
          <w:color w:val="000000"/>
          <w:sz w:val="28"/>
          <w:szCs w:val="28"/>
          <w:lang w:eastAsia="uk-UA" w:bidi="uk-UA"/>
        </w:rPr>
        <w:t>= Діапазон відповідальності (ДВВ) + Діапазон впливу (ДВ).</w:t>
      </w:r>
    </w:p>
    <w:p w14:paraId="17E25059" w14:textId="77777777" w:rsidR="002A7C85" w:rsidRPr="002A7C85" w:rsidRDefault="002A7C85" w:rsidP="002A7C85">
      <w:pPr>
        <w:framePr w:w="9701" w:h="5907" w:hRule="exact" w:wrap="none" w:vAnchor="page" w:hAnchor="page" w:x="1097" w:y="6663"/>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Сутність видів діапазонів організаційного дизайну управлінської роботи наведено у табл. 4.1.</w:t>
      </w:r>
    </w:p>
    <w:p w14:paraId="603113BD" w14:textId="77777777" w:rsidR="002A7C85" w:rsidRPr="002A7C85" w:rsidRDefault="002A7C85" w:rsidP="002A7C85">
      <w:pPr>
        <w:framePr w:w="9701" w:h="5907" w:hRule="exact" w:wrap="none" w:vAnchor="page" w:hAnchor="page" w:x="1097" w:y="6663"/>
        <w:spacing w:line="365" w:lineRule="exact"/>
        <w:jc w:val="right"/>
        <w:rPr>
          <w:rFonts w:ascii="Times New Roman" w:hAnsi="Times New Roman" w:cs="Times New Roman"/>
          <w:sz w:val="28"/>
          <w:szCs w:val="28"/>
        </w:rPr>
      </w:pPr>
      <w:r w:rsidRPr="002A7C85">
        <w:rPr>
          <w:rFonts w:ascii="Times New Roman" w:hAnsi="Times New Roman" w:cs="Times New Roman"/>
          <w:sz w:val="28"/>
          <w:szCs w:val="28"/>
        </w:rPr>
        <w:t>Таблиця 4.1</w:t>
      </w:r>
    </w:p>
    <w:p w14:paraId="55CF1658" w14:textId="77777777" w:rsidR="002A7C85" w:rsidRPr="002A7C85" w:rsidRDefault="002A7C85" w:rsidP="002A7C85">
      <w:pPr>
        <w:pStyle w:val="150"/>
        <w:framePr w:w="9701" w:h="5907" w:hRule="exact" w:wrap="none" w:vAnchor="page" w:hAnchor="page" w:x="1097" w:y="6663"/>
        <w:shd w:val="clear" w:color="auto" w:fill="auto"/>
        <w:ind w:left="20" w:firstLine="0"/>
        <w:jc w:val="center"/>
        <w:rPr>
          <w:sz w:val="28"/>
          <w:szCs w:val="28"/>
        </w:rPr>
      </w:pPr>
      <w:r w:rsidRPr="002A7C85">
        <w:rPr>
          <w:color w:val="000000"/>
          <w:sz w:val="28"/>
          <w:szCs w:val="28"/>
          <w:lang w:eastAsia="uk-UA" w:bidi="uk-UA"/>
        </w:rPr>
        <w:t>Діапазони організаційного дизайну управлінської роботи</w:t>
      </w:r>
    </w:p>
    <w:p w14:paraId="04992243" w14:textId="77777777" w:rsidR="002A7C85" w:rsidRPr="002A7C85" w:rsidRDefault="002A7C85" w:rsidP="002A7C85">
      <w:pPr>
        <w:pStyle w:val="32"/>
        <w:framePr w:wrap="none" w:vAnchor="page" w:hAnchor="page" w:x="5062" w:y="12553"/>
        <w:shd w:val="clear" w:color="auto" w:fill="auto"/>
        <w:spacing w:before="0" w:line="320" w:lineRule="exact"/>
        <w:rPr>
          <w:sz w:val="28"/>
          <w:szCs w:val="28"/>
        </w:rPr>
      </w:pPr>
      <w:r w:rsidRPr="002A7C85">
        <w:rPr>
          <w:color w:val="000000"/>
          <w:sz w:val="28"/>
          <w:szCs w:val="28"/>
          <w:lang w:eastAsia="uk-UA" w:bidi="uk-UA"/>
        </w:rPr>
        <w:t>в організації</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75"/>
        <w:gridCol w:w="7099"/>
      </w:tblGrid>
      <w:tr w:rsidR="002A7C85" w:rsidRPr="002A7C85" w14:paraId="2B1BB239" w14:textId="77777777" w:rsidTr="00930B9F">
        <w:tblPrEx>
          <w:tblCellMar>
            <w:top w:w="0" w:type="dxa"/>
            <w:bottom w:w="0" w:type="dxa"/>
          </w:tblCellMar>
        </w:tblPrEx>
        <w:trPr>
          <w:trHeight w:hRule="exact" w:val="341"/>
        </w:trPr>
        <w:tc>
          <w:tcPr>
            <w:tcW w:w="2275" w:type="dxa"/>
            <w:tcBorders>
              <w:top w:val="single" w:sz="4" w:space="0" w:color="auto"/>
              <w:left w:val="single" w:sz="4" w:space="0" w:color="auto"/>
            </w:tcBorders>
            <w:shd w:val="clear" w:color="auto" w:fill="FFFFFF"/>
            <w:vAlign w:val="bottom"/>
          </w:tcPr>
          <w:p w14:paraId="01C41439" w14:textId="77777777" w:rsidR="002A7C85" w:rsidRPr="002A7C85" w:rsidRDefault="002A7C85" w:rsidP="00930B9F">
            <w:pPr>
              <w:framePr w:w="9374" w:h="1646" w:wrap="none" w:vAnchor="page" w:hAnchor="page" w:x="1260" w:y="12895"/>
              <w:spacing w:line="280" w:lineRule="exact"/>
              <w:ind w:left="260"/>
              <w:rPr>
                <w:rFonts w:ascii="Times New Roman" w:hAnsi="Times New Roman" w:cs="Times New Roman"/>
                <w:sz w:val="28"/>
                <w:szCs w:val="28"/>
              </w:rPr>
            </w:pPr>
            <w:r w:rsidRPr="002A7C85">
              <w:rPr>
                <w:rStyle w:val="214pt0"/>
                <w:rFonts w:eastAsia="Microsoft Sans Serif"/>
              </w:rPr>
              <w:t>Вид діапазону</w:t>
            </w:r>
          </w:p>
        </w:tc>
        <w:tc>
          <w:tcPr>
            <w:tcW w:w="7099" w:type="dxa"/>
            <w:tcBorders>
              <w:top w:val="single" w:sz="4" w:space="0" w:color="auto"/>
              <w:left w:val="single" w:sz="4" w:space="0" w:color="auto"/>
              <w:right w:val="single" w:sz="4" w:space="0" w:color="auto"/>
            </w:tcBorders>
            <w:shd w:val="clear" w:color="auto" w:fill="FFFFFF"/>
            <w:vAlign w:val="bottom"/>
          </w:tcPr>
          <w:p w14:paraId="5A4884CE" w14:textId="77777777" w:rsidR="002A7C85" w:rsidRPr="002A7C85" w:rsidRDefault="002A7C85" w:rsidP="00930B9F">
            <w:pPr>
              <w:framePr w:w="9374" w:h="1646" w:wrap="none" w:vAnchor="page" w:hAnchor="page" w:x="1260" w:y="12895"/>
              <w:spacing w:line="280" w:lineRule="exact"/>
              <w:ind w:left="2700"/>
              <w:rPr>
                <w:rFonts w:ascii="Times New Roman" w:hAnsi="Times New Roman" w:cs="Times New Roman"/>
                <w:sz w:val="28"/>
                <w:szCs w:val="28"/>
              </w:rPr>
            </w:pPr>
            <w:r w:rsidRPr="002A7C85">
              <w:rPr>
                <w:rStyle w:val="214pt0"/>
                <w:rFonts w:eastAsia="Microsoft Sans Serif"/>
              </w:rPr>
              <w:t>Характеристика</w:t>
            </w:r>
          </w:p>
        </w:tc>
      </w:tr>
      <w:tr w:rsidR="002A7C85" w:rsidRPr="002A7C85" w14:paraId="6DB5EE6A" w14:textId="77777777" w:rsidTr="00930B9F">
        <w:tblPrEx>
          <w:tblCellMar>
            <w:top w:w="0" w:type="dxa"/>
            <w:bottom w:w="0" w:type="dxa"/>
          </w:tblCellMar>
        </w:tblPrEx>
        <w:trPr>
          <w:trHeight w:hRule="exact" w:val="1306"/>
        </w:trPr>
        <w:tc>
          <w:tcPr>
            <w:tcW w:w="2275" w:type="dxa"/>
            <w:tcBorders>
              <w:top w:val="single" w:sz="4" w:space="0" w:color="auto"/>
              <w:left w:val="single" w:sz="4" w:space="0" w:color="auto"/>
              <w:bottom w:val="single" w:sz="4" w:space="0" w:color="auto"/>
            </w:tcBorders>
            <w:shd w:val="clear" w:color="auto" w:fill="FFFFFF"/>
          </w:tcPr>
          <w:p w14:paraId="609107F3" w14:textId="77777777" w:rsidR="002A7C85" w:rsidRPr="002A7C85" w:rsidRDefault="002A7C85" w:rsidP="00930B9F">
            <w:pPr>
              <w:framePr w:w="9374" w:h="1646" w:wrap="none" w:vAnchor="page" w:hAnchor="page" w:x="1260" w:y="12895"/>
              <w:spacing w:line="326" w:lineRule="exact"/>
              <w:rPr>
                <w:rFonts w:ascii="Times New Roman" w:hAnsi="Times New Roman" w:cs="Times New Roman"/>
                <w:sz w:val="28"/>
                <w:szCs w:val="28"/>
              </w:rPr>
            </w:pPr>
            <w:r w:rsidRPr="002A7C85">
              <w:rPr>
                <w:rStyle w:val="214pt"/>
                <w:rFonts w:eastAsia="Microsoft Sans Serif"/>
              </w:rPr>
              <w:t>1. Діапазон контролю</w:t>
            </w:r>
          </w:p>
        </w:tc>
        <w:tc>
          <w:tcPr>
            <w:tcW w:w="7099" w:type="dxa"/>
            <w:tcBorders>
              <w:top w:val="single" w:sz="4" w:space="0" w:color="auto"/>
              <w:left w:val="single" w:sz="4" w:space="0" w:color="auto"/>
              <w:bottom w:val="single" w:sz="4" w:space="0" w:color="auto"/>
              <w:right w:val="single" w:sz="4" w:space="0" w:color="auto"/>
            </w:tcBorders>
            <w:shd w:val="clear" w:color="auto" w:fill="FFFFFF"/>
            <w:vAlign w:val="bottom"/>
          </w:tcPr>
          <w:p w14:paraId="36EAEDEA" w14:textId="77777777" w:rsidR="002A7C85" w:rsidRPr="002A7C85" w:rsidRDefault="002A7C85" w:rsidP="00930B9F">
            <w:pPr>
              <w:framePr w:w="9374" w:h="1646" w:wrap="none" w:vAnchor="page" w:hAnchor="page" w:x="1260" w:y="12895"/>
              <w:spacing w:line="322" w:lineRule="exact"/>
              <w:jc w:val="both"/>
              <w:rPr>
                <w:rFonts w:ascii="Times New Roman" w:hAnsi="Times New Roman" w:cs="Times New Roman"/>
                <w:sz w:val="28"/>
                <w:szCs w:val="28"/>
              </w:rPr>
            </w:pPr>
            <w:r w:rsidRPr="002A7C85">
              <w:rPr>
                <w:rStyle w:val="214pt"/>
                <w:rFonts w:eastAsia="Microsoft Sans Serif"/>
              </w:rPr>
              <w:t>Свідчить про раціональність використання ресурсів, які перебувають у розпорядженні та відповідальності менеджерів цих підрозділів. Головне запитання: «Яким обсягом ресурсів володіє менеджер?»</w:t>
            </w:r>
          </w:p>
        </w:tc>
      </w:tr>
    </w:tbl>
    <w:p w14:paraId="7788527D" w14:textId="77777777" w:rsidR="002A7C85" w:rsidRPr="002A7C85" w:rsidRDefault="002A7C85" w:rsidP="002A7C85">
      <w:pPr>
        <w:rPr>
          <w:rFonts w:ascii="Times New Roman" w:hAnsi="Times New Roman" w:cs="Times New Roman"/>
          <w:sz w:val="28"/>
          <w:szCs w:val="28"/>
        </w:rPr>
        <w:sectPr w:rsidR="002A7C85" w:rsidRPr="002A7C85">
          <w:pgSz w:w="11900" w:h="16840"/>
          <w:pgMar w:top="360" w:right="360" w:bottom="360" w:left="360" w:header="0" w:footer="3" w:gutter="0"/>
          <w:cols w:space="720"/>
          <w:noEndnote/>
          <w:docGrid w:linePitch="360"/>
        </w:sectPr>
      </w:pPr>
    </w:p>
    <w:p w14:paraId="56563CEC" w14:textId="77777777" w:rsidR="002A7C85" w:rsidRPr="002A7C85" w:rsidRDefault="002A7C85" w:rsidP="002A7C85">
      <w:pPr>
        <w:framePr w:w="9667" w:h="382" w:hRule="exact" w:wrap="none" w:vAnchor="page" w:hAnchor="page" w:x="1114" w:y="1143"/>
        <w:spacing w:line="320" w:lineRule="exact"/>
        <w:ind w:right="15"/>
        <w:jc w:val="right"/>
        <w:rPr>
          <w:rFonts w:ascii="Times New Roman" w:hAnsi="Times New Roman" w:cs="Times New Roman"/>
          <w:sz w:val="28"/>
          <w:szCs w:val="28"/>
        </w:rPr>
      </w:pPr>
      <w:r w:rsidRPr="002A7C85">
        <w:rPr>
          <w:rFonts w:ascii="Times New Roman" w:hAnsi="Times New Roman" w:cs="Times New Roman"/>
          <w:sz w:val="28"/>
          <w:szCs w:val="28"/>
        </w:rPr>
        <w:lastRenderedPageBreak/>
        <w:t>завершення таблиці 4.1</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75"/>
        <w:gridCol w:w="7099"/>
      </w:tblGrid>
      <w:tr w:rsidR="002A7C85" w:rsidRPr="002A7C85" w14:paraId="33945C77" w14:textId="77777777" w:rsidTr="00930B9F">
        <w:tblPrEx>
          <w:tblCellMar>
            <w:top w:w="0" w:type="dxa"/>
            <w:bottom w:w="0" w:type="dxa"/>
          </w:tblCellMar>
        </w:tblPrEx>
        <w:trPr>
          <w:trHeight w:hRule="exact" w:val="1944"/>
        </w:trPr>
        <w:tc>
          <w:tcPr>
            <w:tcW w:w="2275" w:type="dxa"/>
            <w:tcBorders>
              <w:top w:val="single" w:sz="4" w:space="0" w:color="auto"/>
              <w:left w:val="single" w:sz="4" w:space="0" w:color="auto"/>
            </w:tcBorders>
            <w:shd w:val="clear" w:color="auto" w:fill="FFFFFF"/>
          </w:tcPr>
          <w:p w14:paraId="456C0632" w14:textId="77777777" w:rsidR="002A7C85" w:rsidRPr="002A7C85" w:rsidRDefault="002A7C85" w:rsidP="00930B9F">
            <w:pPr>
              <w:framePr w:w="9374" w:h="5515" w:wrap="none" w:vAnchor="page" w:hAnchor="page" w:x="1268" w:y="1504"/>
              <w:spacing w:line="317" w:lineRule="exact"/>
              <w:rPr>
                <w:rFonts w:ascii="Times New Roman" w:hAnsi="Times New Roman" w:cs="Times New Roman"/>
                <w:sz w:val="28"/>
                <w:szCs w:val="28"/>
              </w:rPr>
            </w:pPr>
            <w:r w:rsidRPr="002A7C85">
              <w:rPr>
                <w:rStyle w:val="214pt"/>
                <w:rFonts w:eastAsia="Microsoft Sans Serif"/>
              </w:rPr>
              <w:t>2. Діапазон відповідальності</w:t>
            </w:r>
          </w:p>
        </w:tc>
        <w:tc>
          <w:tcPr>
            <w:tcW w:w="7099" w:type="dxa"/>
            <w:tcBorders>
              <w:top w:val="single" w:sz="4" w:space="0" w:color="auto"/>
              <w:left w:val="single" w:sz="4" w:space="0" w:color="auto"/>
              <w:right w:val="single" w:sz="4" w:space="0" w:color="auto"/>
            </w:tcBorders>
            <w:shd w:val="clear" w:color="auto" w:fill="FFFFFF"/>
            <w:vAlign w:val="bottom"/>
          </w:tcPr>
          <w:p w14:paraId="5C368B8C" w14:textId="77777777" w:rsidR="002A7C85" w:rsidRPr="002A7C85" w:rsidRDefault="002A7C85" w:rsidP="00930B9F">
            <w:pPr>
              <w:framePr w:w="9374" w:h="5515" w:wrap="none" w:vAnchor="page" w:hAnchor="page" w:x="1268" w:y="1504"/>
              <w:spacing w:line="322" w:lineRule="exact"/>
              <w:jc w:val="both"/>
              <w:rPr>
                <w:rFonts w:ascii="Times New Roman" w:hAnsi="Times New Roman" w:cs="Times New Roman"/>
                <w:sz w:val="28"/>
                <w:szCs w:val="28"/>
              </w:rPr>
            </w:pPr>
            <w:r w:rsidRPr="002A7C85">
              <w:rPr>
                <w:rStyle w:val="214pt"/>
                <w:rFonts w:eastAsia="Microsoft Sans Serif"/>
              </w:rPr>
              <w:t xml:space="preserve">Визначають набором альтернативних рішень, які впливають на показники результативності, які використовують для оцінювання досягнень менеджера. Г </w:t>
            </w:r>
            <w:proofErr w:type="spellStart"/>
            <w:r w:rsidRPr="002A7C85">
              <w:rPr>
                <w:rStyle w:val="214pt"/>
                <w:rFonts w:eastAsia="Microsoft Sans Serif"/>
              </w:rPr>
              <w:t>оловне</w:t>
            </w:r>
            <w:proofErr w:type="spellEnd"/>
            <w:r w:rsidRPr="002A7C85">
              <w:rPr>
                <w:rStyle w:val="214pt"/>
                <w:rFonts w:eastAsia="Microsoft Sans Serif"/>
              </w:rPr>
              <w:t xml:space="preserve"> запитання: «Скільки можливостей для гнучкості має менеджер з урахуванням використовуваних показників контролю його результативності?</w:t>
            </w:r>
          </w:p>
        </w:tc>
      </w:tr>
      <w:tr w:rsidR="002A7C85" w:rsidRPr="002A7C85" w14:paraId="1BE05DD3" w14:textId="77777777" w:rsidTr="00930B9F">
        <w:tblPrEx>
          <w:tblCellMar>
            <w:top w:w="0" w:type="dxa"/>
            <w:bottom w:w="0" w:type="dxa"/>
          </w:tblCellMar>
        </w:tblPrEx>
        <w:trPr>
          <w:trHeight w:hRule="exact" w:val="1944"/>
        </w:trPr>
        <w:tc>
          <w:tcPr>
            <w:tcW w:w="2275" w:type="dxa"/>
            <w:tcBorders>
              <w:top w:val="single" w:sz="4" w:space="0" w:color="auto"/>
              <w:left w:val="single" w:sz="4" w:space="0" w:color="auto"/>
            </w:tcBorders>
            <w:shd w:val="clear" w:color="auto" w:fill="FFFFFF"/>
          </w:tcPr>
          <w:p w14:paraId="5DAC1C91" w14:textId="77777777" w:rsidR="002A7C85" w:rsidRPr="002A7C85" w:rsidRDefault="002A7C85" w:rsidP="00930B9F">
            <w:pPr>
              <w:framePr w:w="9374" w:h="5515" w:wrap="none" w:vAnchor="page" w:hAnchor="page" w:x="1268" w:y="1504"/>
              <w:spacing w:line="317" w:lineRule="exact"/>
              <w:rPr>
                <w:rFonts w:ascii="Times New Roman" w:hAnsi="Times New Roman" w:cs="Times New Roman"/>
                <w:sz w:val="28"/>
                <w:szCs w:val="28"/>
              </w:rPr>
            </w:pPr>
            <w:r w:rsidRPr="002A7C85">
              <w:rPr>
                <w:rStyle w:val="214pt"/>
                <w:rFonts w:eastAsia="Microsoft Sans Serif"/>
              </w:rPr>
              <w:t>3. Діапазон впливу</w:t>
            </w:r>
          </w:p>
        </w:tc>
        <w:tc>
          <w:tcPr>
            <w:tcW w:w="7099" w:type="dxa"/>
            <w:tcBorders>
              <w:top w:val="single" w:sz="4" w:space="0" w:color="auto"/>
              <w:left w:val="single" w:sz="4" w:space="0" w:color="auto"/>
              <w:right w:val="single" w:sz="4" w:space="0" w:color="auto"/>
            </w:tcBorders>
            <w:shd w:val="clear" w:color="auto" w:fill="FFFFFF"/>
            <w:vAlign w:val="bottom"/>
          </w:tcPr>
          <w:p w14:paraId="2ED0D0A0" w14:textId="77777777" w:rsidR="002A7C85" w:rsidRPr="002A7C85" w:rsidRDefault="002A7C85" w:rsidP="00930B9F">
            <w:pPr>
              <w:framePr w:w="9374" w:h="5515" w:wrap="none" w:vAnchor="page" w:hAnchor="page" w:x="1268" w:y="1504"/>
              <w:spacing w:line="322" w:lineRule="exact"/>
              <w:jc w:val="both"/>
              <w:rPr>
                <w:rFonts w:ascii="Times New Roman" w:hAnsi="Times New Roman" w:cs="Times New Roman"/>
                <w:sz w:val="28"/>
                <w:szCs w:val="28"/>
              </w:rPr>
            </w:pPr>
            <w:r w:rsidRPr="002A7C85">
              <w:rPr>
                <w:rStyle w:val="214pt"/>
                <w:rFonts w:eastAsia="Microsoft Sans Serif"/>
              </w:rPr>
              <w:t>Визначає ширину меж, в якій функціонує менеджер у процесі збору даних, пошуку нової інформації і впливу на деякі аспекти діяльності своїх колег. Головне запитання: «На кого за межами свого підрозділу менеджер повинен впливати для вирішення поставлених перед ним завдань?»</w:t>
            </w:r>
          </w:p>
        </w:tc>
      </w:tr>
      <w:tr w:rsidR="002A7C85" w:rsidRPr="002A7C85" w14:paraId="19CB76CD" w14:textId="77777777" w:rsidTr="00930B9F">
        <w:tblPrEx>
          <w:tblCellMar>
            <w:top w:w="0" w:type="dxa"/>
            <w:bottom w:w="0" w:type="dxa"/>
          </w:tblCellMar>
        </w:tblPrEx>
        <w:trPr>
          <w:trHeight w:hRule="exact" w:val="1627"/>
        </w:trPr>
        <w:tc>
          <w:tcPr>
            <w:tcW w:w="2275" w:type="dxa"/>
            <w:tcBorders>
              <w:top w:val="single" w:sz="4" w:space="0" w:color="auto"/>
              <w:left w:val="single" w:sz="4" w:space="0" w:color="auto"/>
              <w:bottom w:val="single" w:sz="4" w:space="0" w:color="auto"/>
            </w:tcBorders>
            <w:shd w:val="clear" w:color="auto" w:fill="FFFFFF"/>
          </w:tcPr>
          <w:p w14:paraId="097C1703" w14:textId="77777777" w:rsidR="002A7C85" w:rsidRPr="002A7C85" w:rsidRDefault="002A7C85" w:rsidP="00930B9F">
            <w:pPr>
              <w:framePr w:w="9374" w:h="5515" w:wrap="none" w:vAnchor="page" w:hAnchor="page" w:x="1268" w:y="1504"/>
              <w:spacing w:line="317" w:lineRule="exact"/>
              <w:rPr>
                <w:rFonts w:ascii="Times New Roman" w:hAnsi="Times New Roman" w:cs="Times New Roman"/>
                <w:sz w:val="28"/>
                <w:szCs w:val="28"/>
              </w:rPr>
            </w:pPr>
            <w:r w:rsidRPr="002A7C85">
              <w:rPr>
                <w:rStyle w:val="214pt"/>
                <w:rFonts w:eastAsia="Microsoft Sans Serif"/>
              </w:rPr>
              <w:t>4. Діапазон підтримки</w:t>
            </w:r>
          </w:p>
        </w:tc>
        <w:tc>
          <w:tcPr>
            <w:tcW w:w="7099" w:type="dxa"/>
            <w:tcBorders>
              <w:top w:val="single" w:sz="4" w:space="0" w:color="auto"/>
              <w:left w:val="single" w:sz="4" w:space="0" w:color="auto"/>
              <w:bottom w:val="single" w:sz="4" w:space="0" w:color="auto"/>
              <w:right w:val="single" w:sz="4" w:space="0" w:color="auto"/>
            </w:tcBorders>
            <w:shd w:val="clear" w:color="auto" w:fill="FFFFFF"/>
            <w:vAlign w:val="bottom"/>
          </w:tcPr>
          <w:p w14:paraId="788B79C5" w14:textId="77777777" w:rsidR="002A7C85" w:rsidRPr="002A7C85" w:rsidRDefault="002A7C85" w:rsidP="00930B9F">
            <w:pPr>
              <w:framePr w:w="9374" w:h="5515" w:wrap="none" w:vAnchor="page" w:hAnchor="page" w:x="1268" w:y="1504"/>
              <w:spacing w:line="322" w:lineRule="exact"/>
              <w:jc w:val="both"/>
              <w:rPr>
                <w:rFonts w:ascii="Times New Roman" w:hAnsi="Times New Roman" w:cs="Times New Roman"/>
                <w:sz w:val="28"/>
                <w:szCs w:val="28"/>
              </w:rPr>
            </w:pPr>
            <w:r w:rsidRPr="002A7C85">
              <w:rPr>
                <w:rStyle w:val="214pt"/>
                <w:rFonts w:eastAsia="Microsoft Sans Serif"/>
              </w:rPr>
              <w:t>Визначають очікуваним рівнем сприяння, яке менеджер може отримати від людей в інших підрозділах компанії для вирішення поставлених перед ним завдань. Головне запитання: «Яку підтримку може отримати менеджер у випадку звернення за допомогою до інших?</w:t>
            </w:r>
          </w:p>
        </w:tc>
      </w:tr>
    </w:tbl>
    <w:p w14:paraId="2D99503E" w14:textId="77777777" w:rsidR="002A7C85" w:rsidRPr="002A7C85" w:rsidRDefault="002A7C85" w:rsidP="002A7C85">
      <w:pPr>
        <w:framePr w:w="9667" w:h="798" w:hRule="exact" w:wrap="none" w:vAnchor="page" w:hAnchor="page" w:x="1114" w:y="7357"/>
        <w:ind w:firstLine="600"/>
        <w:rPr>
          <w:rFonts w:ascii="Times New Roman" w:hAnsi="Times New Roman" w:cs="Times New Roman"/>
          <w:sz w:val="28"/>
          <w:szCs w:val="28"/>
        </w:rPr>
      </w:pPr>
      <w:r w:rsidRPr="002A7C85">
        <w:rPr>
          <w:rFonts w:ascii="Times New Roman" w:hAnsi="Times New Roman" w:cs="Times New Roman"/>
          <w:sz w:val="28"/>
          <w:szCs w:val="28"/>
        </w:rPr>
        <w:t>Для оцінювання управлінської праці менеджера використовують модель організаційного дизайну управлінської роботи (див. рис. 4.2).</w:t>
      </w:r>
    </w:p>
    <w:p w14:paraId="6DA83615" w14:textId="77777777" w:rsidR="002A7C85" w:rsidRPr="002A7C85" w:rsidRDefault="002A7C85" w:rsidP="002A7C85">
      <w:pPr>
        <w:pStyle w:val="82"/>
        <w:framePr w:w="1051" w:h="670" w:hRule="exact" w:wrap="none" w:vAnchor="page" w:hAnchor="page" w:x="1623" w:y="9167"/>
        <w:shd w:val="clear" w:color="auto" w:fill="auto"/>
        <w:spacing w:after="0" w:line="280" w:lineRule="exact"/>
        <w:ind w:left="200"/>
      </w:pPr>
      <w:r w:rsidRPr="002A7C85">
        <w:rPr>
          <w:color w:val="000000"/>
          <w:lang w:eastAsia="uk-UA" w:bidi="uk-UA"/>
        </w:rPr>
        <w:t>Мало</w:t>
      </w:r>
    </w:p>
    <w:p w14:paraId="692FC27B" w14:textId="77777777" w:rsidR="002A7C85" w:rsidRPr="002A7C85" w:rsidRDefault="002A7C85" w:rsidP="002A7C85">
      <w:pPr>
        <w:pStyle w:val="82"/>
        <w:framePr w:w="1051" w:h="670" w:hRule="exact" w:wrap="none" w:vAnchor="page" w:hAnchor="page" w:x="1623" w:y="9167"/>
        <w:shd w:val="clear" w:color="auto" w:fill="auto"/>
        <w:spacing w:after="0" w:line="280" w:lineRule="exact"/>
      </w:pPr>
      <w:r w:rsidRPr="002A7C85">
        <w:rPr>
          <w:color w:val="000000"/>
          <w:lang w:eastAsia="uk-UA" w:bidi="uk-UA"/>
        </w:rPr>
        <w:t>ресурсів</w:t>
      </w:r>
    </w:p>
    <w:p w14:paraId="6844D674" w14:textId="77777777" w:rsidR="002A7C85" w:rsidRPr="002A7C85" w:rsidRDefault="002A7C85" w:rsidP="002A7C85">
      <w:pPr>
        <w:pStyle w:val="82"/>
        <w:framePr w:w="1498" w:h="670" w:hRule="exact" w:wrap="none" w:vAnchor="page" w:hAnchor="page" w:x="1344" w:y="10328"/>
        <w:shd w:val="clear" w:color="auto" w:fill="auto"/>
        <w:spacing w:after="0" w:line="280" w:lineRule="exact"/>
        <w:jc w:val="center"/>
      </w:pPr>
      <w:r w:rsidRPr="002A7C85">
        <w:rPr>
          <w:color w:val="000000"/>
          <w:lang w:eastAsia="uk-UA" w:bidi="uk-UA"/>
        </w:rPr>
        <w:t>Мало</w:t>
      </w:r>
    </w:p>
    <w:p w14:paraId="33E3FDF4" w14:textId="77777777" w:rsidR="002A7C85" w:rsidRPr="002A7C85" w:rsidRDefault="002A7C85" w:rsidP="002A7C85">
      <w:pPr>
        <w:pStyle w:val="82"/>
        <w:framePr w:w="1498" w:h="670" w:hRule="exact" w:wrap="none" w:vAnchor="page" w:hAnchor="page" w:x="1344" w:y="10328"/>
        <w:shd w:val="clear" w:color="auto" w:fill="auto"/>
        <w:spacing w:after="0" w:line="280" w:lineRule="exact"/>
      </w:pPr>
      <w:r w:rsidRPr="002A7C85">
        <w:rPr>
          <w:color w:val="000000"/>
          <w:lang w:eastAsia="uk-UA" w:bidi="uk-UA"/>
        </w:rPr>
        <w:t>альтернатив</w:t>
      </w:r>
    </w:p>
    <w:p w14:paraId="4C923D00" w14:textId="77777777" w:rsidR="002A7C85" w:rsidRPr="002A7C85" w:rsidRDefault="002A7C85" w:rsidP="002A7C85">
      <w:pPr>
        <w:pStyle w:val="80"/>
        <w:framePr w:w="9667" w:h="2476" w:hRule="exact" w:wrap="none" w:vAnchor="page" w:hAnchor="page" w:x="1114" w:y="11586"/>
        <w:shd w:val="clear" w:color="auto" w:fill="auto"/>
        <w:spacing w:after="0" w:line="317" w:lineRule="exact"/>
        <w:ind w:left="360"/>
      </w:pPr>
      <w:r w:rsidRPr="002A7C85">
        <w:rPr>
          <w:color w:val="000000"/>
          <w:lang w:eastAsia="uk-UA" w:bidi="uk-UA"/>
        </w:rPr>
        <w:t>Взаємодія</w:t>
      </w:r>
    </w:p>
    <w:p w14:paraId="213B0E28" w14:textId="77777777" w:rsidR="002A7C85" w:rsidRPr="002A7C85" w:rsidRDefault="002A7C85" w:rsidP="002A7C85">
      <w:pPr>
        <w:pStyle w:val="80"/>
        <w:framePr w:w="9667" w:h="2476" w:hRule="exact" w:wrap="none" w:vAnchor="page" w:hAnchor="page" w:x="1114" w:y="11586"/>
        <w:shd w:val="clear" w:color="auto" w:fill="auto"/>
        <w:spacing w:after="0" w:line="317" w:lineRule="exact"/>
        <w:ind w:left="360"/>
      </w:pPr>
      <w:r w:rsidRPr="002A7C85">
        <w:rPr>
          <w:color w:val="000000"/>
          <w:lang w:eastAsia="uk-UA" w:bidi="uk-UA"/>
        </w:rPr>
        <w:t>всередині</w:t>
      </w:r>
    </w:p>
    <w:p w14:paraId="719AD03F" w14:textId="77777777" w:rsidR="002A7C85" w:rsidRPr="002A7C85" w:rsidRDefault="002A7C85" w:rsidP="002A7C85">
      <w:pPr>
        <w:pStyle w:val="80"/>
        <w:framePr w:w="9667" w:h="2476" w:hRule="exact" w:wrap="none" w:vAnchor="page" w:hAnchor="page" w:x="1114" w:y="11586"/>
        <w:shd w:val="clear" w:color="auto" w:fill="auto"/>
        <w:spacing w:after="203" w:line="317" w:lineRule="exact"/>
        <w:ind w:left="360"/>
      </w:pPr>
      <w:r w:rsidRPr="002A7C85">
        <w:rPr>
          <w:color w:val="000000"/>
          <w:lang w:eastAsia="uk-UA" w:bidi="uk-UA"/>
        </w:rPr>
        <w:t>підрозділів</w:t>
      </w:r>
    </w:p>
    <w:p w14:paraId="5B33F82C" w14:textId="77777777" w:rsidR="002A7C85" w:rsidRPr="002A7C85" w:rsidRDefault="002A7C85" w:rsidP="002A7C85">
      <w:pPr>
        <w:pStyle w:val="80"/>
        <w:framePr w:w="9667" w:h="2476" w:hRule="exact" w:wrap="none" w:vAnchor="page" w:hAnchor="page" w:x="1114" w:y="11586"/>
        <w:shd w:val="clear" w:color="auto" w:fill="auto"/>
        <w:spacing w:after="0" w:line="288" w:lineRule="exact"/>
        <w:ind w:firstLine="600"/>
      </w:pPr>
      <w:r w:rsidRPr="002A7C85">
        <w:rPr>
          <w:color w:val="000000"/>
          <w:lang w:eastAsia="uk-UA" w:bidi="uk-UA"/>
        </w:rPr>
        <w:t>Немає</w:t>
      </w:r>
    </w:p>
    <w:p w14:paraId="73C4906A" w14:textId="77777777" w:rsidR="002A7C85" w:rsidRPr="002A7C85" w:rsidRDefault="002A7C85" w:rsidP="002A7C85">
      <w:pPr>
        <w:pStyle w:val="80"/>
        <w:framePr w:w="9667" w:h="2476" w:hRule="exact" w:wrap="none" w:vAnchor="page" w:hAnchor="page" w:x="1114" w:y="11586"/>
        <w:shd w:val="clear" w:color="auto" w:fill="auto"/>
        <w:spacing w:after="0" w:line="288" w:lineRule="exact"/>
        <w:ind w:left="360"/>
      </w:pPr>
      <w:r w:rsidRPr="002A7C85">
        <w:rPr>
          <w:color w:val="000000"/>
          <w:lang w:eastAsia="uk-UA" w:bidi="uk-UA"/>
        </w:rPr>
        <w:t>обов’язків</w:t>
      </w:r>
    </w:p>
    <w:p w14:paraId="56E529F1" w14:textId="77777777" w:rsidR="002A7C85" w:rsidRPr="002A7C85" w:rsidRDefault="002A7C85" w:rsidP="002A7C85">
      <w:pPr>
        <w:pStyle w:val="80"/>
        <w:framePr w:w="9667" w:h="2476" w:hRule="exact" w:wrap="none" w:vAnchor="page" w:hAnchor="page" w:x="1114" w:y="11586"/>
        <w:shd w:val="clear" w:color="auto" w:fill="auto"/>
        <w:spacing w:after="0" w:line="288" w:lineRule="exact"/>
        <w:ind w:left="360"/>
      </w:pPr>
      <w:proofErr w:type="spellStart"/>
      <w:r w:rsidRPr="002A7C85">
        <w:rPr>
          <w:color w:val="000000"/>
          <w:lang w:eastAsia="uk-UA" w:bidi="uk-UA"/>
        </w:rPr>
        <w:t>допомаги</w:t>
      </w:r>
      <w:proofErr w:type="spellEnd"/>
    </w:p>
    <w:p w14:paraId="3086F112" w14:textId="77777777" w:rsidR="002A7C85" w:rsidRPr="002A7C85" w:rsidRDefault="002A7C85" w:rsidP="002A7C85">
      <w:pPr>
        <w:pStyle w:val="80"/>
        <w:framePr w:w="9667" w:h="2476" w:hRule="exact" w:wrap="none" w:vAnchor="page" w:hAnchor="page" w:x="1114" w:y="11586"/>
        <w:shd w:val="clear" w:color="auto" w:fill="auto"/>
        <w:spacing w:after="0" w:line="288" w:lineRule="exact"/>
        <w:ind w:firstLine="600"/>
      </w:pPr>
      <w:r w:rsidRPr="002A7C85">
        <w:rPr>
          <w:color w:val="000000"/>
          <w:lang w:eastAsia="uk-UA" w:bidi="uk-UA"/>
        </w:rPr>
        <w:t>іншим</w:t>
      </w:r>
    </w:p>
    <w:p w14:paraId="43DB164E" w14:textId="77777777" w:rsidR="002A7C85" w:rsidRPr="002A7C85" w:rsidRDefault="002A7C85" w:rsidP="002A7C85">
      <w:pPr>
        <w:pStyle w:val="82"/>
        <w:framePr w:w="5482" w:h="573" w:hRule="exact" w:wrap="none" w:vAnchor="page" w:hAnchor="page" w:x="3164" w:y="8736"/>
        <w:shd w:val="clear" w:color="auto" w:fill="auto"/>
        <w:tabs>
          <w:tab w:val="left" w:pos="4426"/>
        </w:tabs>
        <w:spacing w:after="0" w:line="254" w:lineRule="exact"/>
        <w:jc w:val="both"/>
      </w:pPr>
      <w:r w:rsidRPr="002A7C85">
        <w:rPr>
          <w:color w:val="000000"/>
          <w:lang w:eastAsia="uk-UA" w:bidi="uk-UA"/>
        </w:rPr>
        <w:t>Вузький</w:t>
      </w:r>
      <w:r w:rsidRPr="002A7C85">
        <w:rPr>
          <w:color w:val="000000"/>
          <w:lang w:eastAsia="uk-UA" w:bidi="uk-UA"/>
        </w:rPr>
        <w:tab/>
      </w:r>
      <w:proofErr w:type="spellStart"/>
      <w:r w:rsidRPr="002A7C85">
        <w:rPr>
          <w:color w:val="000000"/>
          <w:lang w:eastAsia="uk-UA" w:bidi="uk-UA"/>
        </w:rPr>
        <w:t>Широки</w:t>
      </w:r>
      <w:proofErr w:type="spellEnd"/>
    </w:p>
    <w:p w14:paraId="46F39536" w14:textId="77777777" w:rsidR="002A7C85" w:rsidRPr="002A7C85" w:rsidRDefault="002A7C85" w:rsidP="002A7C85">
      <w:pPr>
        <w:pStyle w:val="82"/>
        <w:framePr w:w="5482" w:h="573" w:hRule="exact" w:wrap="none" w:vAnchor="page" w:hAnchor="page" w:x="3164" w:y="8736"/>
        <w:shd w:val="clear" w:color="auto" w:fill="auto"/>
        <w:spacing w:after="0" w:line="254" w:lineRule="exact"/>
        <w:ind w:left="1800"/>
      </w:pPr>
      <w:r w:rsidRPr="002A7C85">
        <w:rPr>
          <w:color w:val="000000"/>
          <w:lang w:eastAsia="uk-UA" w:bidi="uk-UA"/>
        </w:rPr>
        <w:t>Діапазон контролю</w:t>
      </w:r>
    </w:p>
    <w:tbl>
      <w:tblPr>
        <w:tblOverlap w:val="never"/>
        <w:tblW w:w="0" w:type="auto"/>
        <w:tblLayout w:type="fixed"/>
        <w:tblCellMar>
          <w:left w:w="10" w:type="dxa"/>
          <w:right w:w="10" w:type="dxa"/>
        </w:tblCellMar>
        <w:tblLook w:val="0000" w:firstRow="0" w:lastRow="0" w:firstColumn="0" w:lastColumn="0" w:noHBand="0" w:noVBand="0"/>
      </w:tblPr>
      <w:tblGrid>
        <w:gridCol w:w="1229"/>
        <w:gridCol w:w="1411"/>
        <w:gridCol w:w="1027"/>
        <w:gridCol w:w="1920"/>
      </w:tblGrid>
      <w:tr w:rsidR="002A7C85" w:rsidRPr="002A7C85" w14:paraId="5E62F8A4" w14:textId="77777777" w:rsidTr="00930B9F">
        <w:tblPrEx>
          <w:tblCellMar>
            <w:top w:w="0" w:type="dxa"/>
            <w:bottom w:w="0" w:type="dxa"/>
          </w:tblCellMar>
        </w:tblPrEx>
        <w:trPr>
          <w:trHeight w:hRule="exact" w:val="1454"/>
        </w:trPr>
        <w:tc>
          <w:tcPr>
            <w:tcW w:w="1229" w:type="dxa"/>
            <w:shd w:val="clear" w:color="auto" w:fill="FFFFFF"/>
            <w:vAlign w:val="bottom"/>
          </w:tcPr>
          <w:p w14:paraId="09B02185" w14:textId="77777777" w:rsidR="002A7C85" w:rsidRPr="002A7C85" w:rsidRDefault="002A7C85" w:rsidP="00930B9F">
            <w:pPr>
              <w:framePr w:w="5587" w:h="4162" w:wrap="none" w:vAnchor="page" w:hAnchor="page" w:x="3101" w:y="9333"/>
              <w:spacing w:line="280" w:lineRule="exact"/>
              <w:ind w:left="220"/>
              <w:rPr>
                <w:rFonts w:ascii="Times New Roman" w:hAnsi="Times New Roman" w:cs="Times New Roman"/>
                <w:sz w:val="28"/>
                <w:szCs w:val="28"/>
              </w:rPr>
            </w:pPr>
            <w:r w:rsidRPr="002A7C85">
              <w:rPr>
                <w:rStyle w:val="214pt"/>
                <w:rFonts w:eastAsia="Microsoft Sans Serif"/>
              </w:rPr>
              <w:t>Діапазон</w:t>
            </w:r>
          </w:p>
        </w:tc>
        <w:tc>
          <w:tcPr>
            <w:tcW w:w="2438" w:type="dxa"/>
            <w:gridSpan w:val="2"/>
            <w:shd w:val="clear" w:color="auto" w:fill="FFFFFF"/>
            <w:vAlign w:val="bottom"/>
          </w:tcPr>
          <w:p w14:paraId="4502AA2E" w14:textId="77777777" w:rsidR="002A7C85" w:rsidRPr="002A7C85" w:rsidRDefault="002A7C85" w:rsidP="00930B9F">
            <w:pPr>
              <w:framePr w:w="5587" w:h="4162" w:wrap="none" w:vAnchor="page" w:hAnchor="page" w:x="3101" w:y="9333"/>
              <w:spacing w:line="280" w:lineRule="exact"/>
              <w:rPr>
                <w:rFonts w:ascii="Times New Roman" w:hAnsi="Times New Roman" w:cs="Times New Roman"/>
                <w:sz w:val="28"/>
                <w:szCs w:val="28"/>
              </w:rPr>
            </w:pPr>
            <w:r w:rsidRPr="002A7C85">
              <w:rPr>
                <w:rStyle w:val="214pt"/>
                <w:rFonts w:eastAsia="Microsoft Sans Serif"/>
              </w:rPr>
              <w:t>відповідальності</w:t>
            </w:r>
          </w:p>
        </w:tc>
        <w:tc>
          <w:tcPr>
            <w:tcW w:w="1920" w:type="dxa"/>
            <w:tcBorders>
              <w:left w:val="single" w:sz="4" w:space="0" w:color="auto"/>
            </w:tcBorders>
            <w:shd w:val="clear" w:color="auto" w:fill="FFFFFF"/>
          </w:tcPr>
          <w:p w14:paraId="12478FC3" w14:textId="77777777" w:rsidR="002A7C85" w:rsidRPr="002A7C85" w:rsidRDefault="002A7C85" w:rsidP="00930B9F">
            <w:pPr>
              <w:framePr w:w="5587" w:h="4162" w:wrap="none" w:vAnchor="page" w:hAnchor="page" w:x="3101" w:y="9333"/>
              <w:rPr>
                <w:rFonts w:ascii="Times New Roman" w:hAnsi="Times New Roman" w:cs="Times New Roman"/>
                <w:sz w:val="28"/>
                <w:szCs w:val="28"/>
              </w:rPr>
            </w:pPr>
          </w:p>
        </w:tc>
      </w:tr>
      <w:tr w:rsidR="002A7C85" w:rsidRPr="002A7C85" w14:paraId="61E2918C" w14:textId="77777777" w:rsidTr="00930B9F">
        <w:tblPrEx>
          <w:tblCellMar>
            <w:top w:w="0" w:type="dxa"/>
            <w:bottom w:w="0" w:type="dxa"/>
          </w:tblCellMar>
        </w:tblPrEx>
        <w:trPr>
          <w:trHeight w:hRule="exact" w:val="1267"/>
        </w:trPr>
        <w:tc>
          <w:tcPr>
            <w:tcW w:w="2640" w:type="dxa"/>
            <w:gridSpan w:val="2"/>
            <w:tcBorders>
              <w:top w:val="single" w:sz="4" w:space="0" w:color="auto"/>
            </w:tcBorders>
            <w:shd w:val="clear" w:color="auto" w:fill="FFFFFF"/>
          </w:tcPr>
          <w:p w14:paraId="15E98C63" w14:textId="77777777" w:rsidR="002A7C85" w:rsidRPr="002A7C85" w:rsidRDefault="002A7C85" w:rsidP="00930B9F">
            <w:pPr>
              <w:framePr w:w="5587" w:h="4162" w:wrap="none" w:vAnchor="page" w:hAnchor="page" w:x="3101" w:y="9333"/>
              <w:rPr>
                <w:rFonts w:ascii="Times New Roman" w:hAnsi="Times New Roman" w:cs="Times New Roman"/>
                <w:sz w:val="28"/>
                <w:szCs w:val="28"/>
              </w:rPr>
            </w:pPr>
          </w:p>
        </w:tc>
        <w:tc>
          <w:tcPr>
            <w:tcW w:w="1027" w:type="dxa"/>
            <w:tcBorders>
              <w:top w:val="single" w:sz="4" w:space="0" w:color="auto"/>
            </w:tcBorders>
            <w:shd w:val="clear" w:color="auto" w:fill="FFFFFF"/>
            <w:vAlign w:val="bottom"/>
          </w:tcPr>
          <w:p w14:paraId="3BBB7F84" w14:textId="77777777" w:rsidR="002A7C85" w:rsidRPr="002A7C85" w:rsidRDefault="002A7C85" w:rsidP="00930B9F">
            <w:pPr>
              <w:framePr w:w="5587" w:h="4162" w:wrap="none" w:vAnchor="page" w:hAnchor="page" w:x="3101" w:y="9333"/>
              <w:spacing w:line="280" w:lineRule="exact"/>
              <w:jc w:val="right"/>
              <w:rPr>
                <w:rFonts w:ascii="Times New Roman" w:hAnsi="Times New Roman" w:cs="Times New Roman"/>
                <w:sz w:val="28"/>
                <w:szCs w:val="28"/>
              </w:rPr>
            </w:pPr>
            <w:proofErr w:type="spellStart"/>
            <w:r w:rsidRPr="002A7C85">
              <w:rPr>
                <w:rStyle w:val="214pt"/>
                <w:rFonts w:eastAsia="Microsoft Sans Serif"/>
              </w:rPr>
              <w:t>Діад</w:t>
            </w:r>
            <w:proofErr w:type="spellEnd"/>
          </w:p>
        </w:tc>
        <w:tc>
          <w:tcPr>
            <w:tcW w:w="1920" w:type="dxa"/>
            <w:tcBorders>
              <w:top w:val="single" w:sz="4" w:space="0" w:color="auto"/>
              <w:left w:val="single" w:sz="4" w:space="0" w:color="auto"/>
            </w:tcBorders>
            <w:shd w:val="clear" w:color="auto" w:fill="FFFFFF"/>
            <w:vAlign w:val="bottom"/>
          </w:tcPr>
          <w:p w14:paraId="2317C4B8" w14:textId="77777777" w:rsidR="002A7C85" w:rsidRPr="002A7C85" w:rsidRDefault="002A7C85" w:rsidP="00930B9F">
            <w:pPr>
              <w:framePr w:w="5587" w:h="4162" w:wrap="none" w:vAnchor="page" w:hAnchor="page" w:x="3101" w:y="9333"/>
              <w:spacing w:line="280" w:lineRule="exact"/>
              <w:rPr>
                <w:rFonts w:ascii="Times New Roman" w:hAnsi="Times New Roman" w:cs="Times New Roman"/>
                <w:sz w:val="28"/>
                <w:szCs w:val="28"/>
              </w:rPr>
            </w:pPr>
            <w:proofErr w:type="spellStart"/>
            <w:r w:rsidRPr="002A7C85">
              <w:rPr>
                <w:rStyle w:val="214pt"/>
                <w:rFonts w:eastAsia="Microsoft Sans Serif"/>
              </w:rPr>
              <w:t>зазон</w:t>
            </w:r>
            <w:proofErr w:type="spellEnd"/>
            <w:r w:rsidRPr="002A7C85">
              <w:rPr>
                <w:rStyle w:val="214pt"/>
                <w:rFonts w:eastAsia="Microsoft Sans Serif"/>
              </w:rPr>
              <w:t xml:space="preserve"> впливу</w:t>
            </w:r>
          </w:p>
        </w:tc>
      </w:tr>
      <w:tr w:rsidR="002A7C85" w:rsidRPr="002A7C85" w14:paraId="5375F608" w14:textId="77777777" w:rsidTr="00930B9F">
        <w:tblPrEx>
          <w:tblCellMar>
            <w:top w:w="0" w:type="dxa"/>
            <w:bottom w:w="0" w:type="dxa"/>
          </w:tblCellMar>
        </w:tblPrEx>
        <w:trPr>
          <w:trHeight w:hRule="exact" w:val="1440"/>
        </w:trPr>
        <w:tc>
          <w:tcPr>
            <w:tcW w:w="2640" w:type="dxa"/>
            <w:gridSpan w:val="2"/>
            <w:tcBorders>
              <w:top w:val="single" w:sz="4" w:space="0" w:color="auto"/>
            </w:tcBorders>
            <w:shd w:val="clear" w:color="auto" w:fill="FFFFFF"/>
            <w:vAlign w:val="bottom"/>
          </w:tcPr>
          <w:p w14:paraId="4BF6855F" w14:textId="77777777" w:rsidR="002A7C85" w:rsidRPr="002A7C85" w:rsidRDefault="002A7C85" w:rsidP="00930B9F">
            <w:pPr>
              <w:framePr w:w="5587" w:h="4162" w:wrap="none" w:vAnchor="page" w:hAnchor="page" w:x="3101" w:y="9333"/>
              <w:spacing w:line="280" w:lineRule="exact"/>
              <w:jc w:val="right"/>
              <w:rPr>
                <w:rFonts w:ascii="Times New Roman" w:hAnsi="Times New Roman" w:cs="Times New Roman"/>
                <w:sz w:val="28"/>
                <w:szCs w:val="28"/>
              </w:rPr>
            </w:pPr>
            <w:r w:rsidRPr="002A7C85">
              <w:rPr>
                <w:rStyle w:val="214pt"/>
                <w:rFonts w:eastAsia="Microsoft Sans Serif"/>
              </w:rPr>
              <w:t xml:space="preserve">Діапазон </w:t>
            </w:r>
            <w:proofErr w:type="spellStart"/>
            <w:r w:rsidRPr="002A7C85">
              <w:rPr>
                <w:rStyle w:val="214pt"/>
                <w:rFonts w:eastAsia="Microsoft Sans Serif"/>
              </w:rPr>
              <w:t>підтрим</w:t>
            </w:r>
            <w:proofErr w:type="spellEnd"/>
          </w:p>
        </w:tc>
        <w:tc>
          <w:tcPr>
            <w:tcW w:w="1027" w:type="dxa"/>
            <w:tcBorders>
              <w:top w:val="single" w:sz="4" w:space="0" w:color="auto"/>
            </w:tcBorders>
            <w:shd w:val="clear" w:color="auto" w:fill="FFFFFF"/>
            <w:vAlign w:val="bottom"/>
          </w:tcPr>
          <w:p w14:paraId="4B675B5D" w14:textId="77777777" w:rsidR="002A7C85" w:rsidRPr="002A7C85" w:rsidRDefault="002A7C85" w:rsidP="00930B9F">
            <w:pPr>
              <w:framePr w:w="5587" w:h="4162" w:wrap="none" w:vAnchor="page" w:hAnchor="page" w:x="3101" w:y="9333"/>
              <w:spacing w:line="280" w:lineRule="exact"/>
              <w:rPr>
                <w:rFonts w:ascii="Times New Roman" w:hAnsi="Times New Roman" w:cs="Times New Roman"/>
                <w:sz w:val="28"/>
                <w:szCs w:val="28"/>
              </w:rPr>
            </w:pPr>
            <w:proofErr w:type="spellStart"/>
            <w:r w:rsidRPr="002A7C85">
              <w:rPr>
                <w:rStyle w:val="214pt"/>
                <w:rFonts w:eastAsia="Microsoft Sans Serif"/>
              </w:rPr>
              <w:t>ки</w:t>
            </w:r>
            <w:proofErr w:type="spellEnd"/>
          </w:p>
        </w:tc>
        <w:tc>
          <w:tcPr>
            <w:tcW w:w="1920" w:type="dxa"/>
            <w:tcBorders>
              <w:top w:val="single" w:sz="4" w:space="0" w:color="auto"/>
              <w:left w:val="single" w:sz="4" w:space="0" w:color="auto"/>
            </w:tcBorders>
            <w:shd w:val="clear" w:color="auto" w:fill="FFFFFF"/>
          </w:tcPr>
          <w:p w14:paraId="5728CE0F" w14:textId="77777777" w:rsidR="002A7C85" w:rsidRPr="002A7C85" w:rsidRDefault="002A7C85" w:rsidP="00930B9F">
            <w:pPr>
              <w:framePr w:w="5587" w:h="4162" w:wrap="none" w:vAnchor="page" w:hAnchor="page" w:x="3101" w:y="9333"/>
              <w:rPr>
                <w:rFonts w:ascii="Times New Roman" w:hAnsi="Times New Roman" w:cs="Times New Roman"/>
                <w:sz w:val="28"/>
                <w:szCs w:val="28"/>
              </w:rPr>
            </w:pPr>
          </w:p>
        </w:tc>
      </w:tr>
    </w:tbl>
    <w:p w14:paraId="6F6C6FEA" w14:textId="77777777" w:rsidR="002A7C85" w:rsidRPr="002A7C85" w:rsidRDefault="002A7C85" w:rsidP="002A7C85">
      <w:pPr>
        <w:pStyle w:val="82"/>
        <w:framePr w:w="1051" w:h="670" w:hRule="exact" w:wrap="none" w:vAnchor="page" w:hAnchor="page" w:x="9044" w:y="9167"/>
        <w:shd w:val="clear" w:color="auto" w:fill="auto"/>
        <w:spacing w:after="0" w:line="280" w:lineRule="exact"/>
      </w:pPr>
      <w:r w:rsidRPr="002A7C85">
        <w:rPr>
          <w:color w:val="000000"/>
          <w:lang w:eastAsia="uk-UA" w:bidi="uk-UA"/>
        </w:rPr>
        <w:t>Багато</w:t>
      </w:r>
    </w:p>
    <w:p w14:paraId="2E0E4A23" w14:textId="77777777" w:rsidR="002A7C85" w:rsidRPr="002A7C85" w:rsidRDefault="002A7C85" w:rsidP="002A7C85">
      <w:pPr>
        <w:pStyle w:val="82"/>
        <w:framePr w:w="1051" w:h="670" w:hRule="exact" w:wrap="none" w:vAnchor="page" w:hAnchor="page" w:x="9044" w:y="9167"/>
        <w:shd w:val="clear" w:color="auto" w:fill="auto"/>
        <w:spacing w:after="0" w:line="280" w:lineRule="exact"/>
      </w:pPr>
      <w:r w:rsidRPr="002A7C85">
        <w:rPr>
          <w:color w:val="000000"/>
          <w:lang w:eastAsia="uk-UA" w:bidi="uk-UA"/>
        </w:rPr>
        <w:t>ресурсів</w:t>
      </w:r>
    </w:p>
    <w:p w14:paraId="753EEA5E" w14:textId="77777777" w:rsidR="002A7C85" w:rsidRPr="002A7C85" w:rsidRDefault="002A7C85" w:rsidP="002A7C85">
      <w:pPr>
        <w:pStyle w:val="82"/>
        <w:framePr w:w="1498" w:h="670" w:hRule="exact" w:wrap="none" w:vAnchor="page" w:hAnchor="page" w:x="8866" w:y="10328"/>
        <w:shd w:val="clear" w:color="auto" w:fill="auto"/>
        <w:spacing w:after="0" w:line="280" w:lineRule="exact"/>
        <w:ind w:left="360"/>
      </w:pPr>
      <w:r w:rsidRPr="002A7C85">
        <w:rPr>
          <w:color w:val="000000"/>
          <w:lang w:eastAsia="uk-UA" w:bidi="uk-UA"/>
        </w:rPr>
        <w:t>Багато</w:t>
      </w:r>
    </w:p>
    <w:p w14:paraId="09B20732" w14:textId="77777777" w:rsidR="002A7C85" w:rsidRPr="002A7C85" w:rsidRDefault="002A7C85" w:rsidP="002A7C85">
      <w:pPr>
        <w:pStyle w:val="82"/>
        <w:framePr w:w="1498" w:h="670" w:hRule="exact" w:wrap="none" w:vAnchor="page" w:hAnchor="page" w:x="8866" w:y="10328"/>
        <w:shd w:val="clear" w:color="auto" w:fill="auto"/>
        <w:spacing w:after="0" w:line="280" w:lineRule="exact"/>
      </w:pPr>
      <w:r w:rsidRPr="002A7C85">
        <w:rPr>
          <w:color w:val="000000"/>
          <w:lang w:eastAsia="uk-UA" w:bidi="uk-UA"/>
        </w:rPr>
        <w:t>альтернатив</w:t>
      </w:r>
    </w:p>
    <w:p w14:paraId="0DCAC423" w14:textId="77777777" w:rsidR="002A7C85" w:rsidRPr="002A7C85" w:rsidRDefault="002A7C85" w:rsidP="002A7C85">
      <w:pPr>
        <w:pStyle w:val="82"/>
        <w:framePr w:w="1618" w:h="917" w:hRule="exact" w:wrap="none" w:vAnchor="page" w:hAnchor="page" w:x="8876" w:y="11594"/>
        <w:shd w:val="clear" w:color="auto" w:fill="auto"/>
        <w:spacing w:after="0" w:line="283" w:lineRule="exact"/>
        <w:ind w:left="200"/>
      </w:pPr>
      <w:r w:rsidRPr="002A7C85">
        <w:rPr>
          <w:color w:val="000000"/>
          <w:lang w:eastAsia="uk-UA" w:bidi="uk-UA"/>
        </w:rPr>
        <w:t>Взаємодія</w:t>
      </w:r>
    </w:p>
    <w:p w14:paraId="36D32451" w14:textId="77777777" w:rsidR="002A7C85" w:rsidRPr="002A7C85" w:rsidRDefault="002A7C85" w:rsidP="002A7C85">
      <w:pPr>
        <w:pStyle w:val="82"/>
        <w:framePr w:w="1618" w:h="917" w:hRule="exact" w:wrap="none" w:vAnchor="page" w:hAnchor="page" w:x="8876" w:y="11594"/>
        <w:shd w:val="clear" w:color="auto" w:fill="auto"/>
        <w:spacing w:after="0" w:line="283" w:lineRule="exact"/>
        <w:jc w:val="center"/>
      </w:pPr>
      <w:r w:rsidRPr="002A7C85">
        <w:rPr>
          <w:color w:val="000000"/>
          <w:lang w:eastAsia="uk-UA" w:bidi="uk-UA"/>
        </w:rPr>
        <w:t>між</w:t>
      </w:r>
    </w:p>
    <w:p w14:paraId="5D251AB4" w14:textId="77777777" w:rsidR="002A7C85" w:rsidRPr="002A7C85" w:rsidRDefault="002A7C85" w:rsidP="002A7C85">
      <w:pPr>
        <w:pStyle w:val="82"/>
        <w:framePr w:w="1618" w:h="917" w:hRule="exact" w:wrap="none" w:vAnchor="page" w:hAnchor="page" w:x="8876" w:y="11594"/>
        <w:shd w:val="clear" w:color="auto" w:fill="auto"/>
        <w:spacing w:after="0" w:line="283" w:lineRule="exact"/>
      </w:pPr>
      <w:r w:rsidRPr="002A7C85">
        <w:rPr>
          <w:color w:val="000000"/>
          <w:lang w:eastAsia="uk-UA" w:bidi="uk-UA"/>
        </w:rPr>
        <w:t>підрозділами</w:t>
      </w:r>
    </w:p>
    <w:p w14:paraId="737E5F14" w14:textId="77777777" w:rsidR="002A7C85" w:rsidRPr="002A7C85" w:rsidRDefault="002A7C85" w:rsidP="002A7C85">
      <w:pPr>
        <w:pStyle w:val="80"/>
        <w:framePr w:w="1430" w:h="1214" w:hRule="exact" w:wrap="none" w:vAnchor="page" w:hAnchor="page" w:x="8895" w:y="12958"/>
        <w:shd w:val="clear" w:color="auto" w:fill="auto"/>
        <w:spacing w:after="0" w:line="288" w:lineRule="exact"/>
        <w:ind w:left="340"/>
      </w:pPr>
      <w:r w:rsidRPr="002A7C85">
        <w:rPr>
          <w:color w:val="000000"/>
          <w:lang w:eastAsia="uk-UA" w:bidi="uk-UA"/>
        </w:rPr>
        <w:t>Значні</w:t>
      </w:r>
    </w:p>
    <w:p w14:paraId="52126D7D" w14:textId="77777777" w:rsidR="002A7C85" w:rsidRPr="002A7C85" w:rsidRDefault="002A7C85" w:rsidP="002A7C85">
      <w:pPr>
        <w:pStyle w:val="80"/>
        <w:framePr w:w="1430" w:h="1214" w:hRule="exact" w:wrap="none" w:vAnchor="page" w:hAnchor="page" w:x="8895" w:y="12958"/>
        <w:shd w:val="clear" w:color="auto" w:fill="auto"/>
        <w:spacing w:after="0" w:line="288" w:lineRule="exact"/>
      </w:pPr>
      <w:r w:rsidRPr="002A7C85">
        <w:rPr>
          <w:color w:val="000000"/>
          <w:lang w:eastAsia="uk-UA" w:bidi="uk-UA"/>
        </w:rPr>
        <w:t>обов’язки</w:t>
      </w:r>
    </w:p>
    <w:p w14:paraId="27FF2B8E" w14:textId="77777777" w:rsidR="002A7C85" w:rsidRPr="002A7C85" w:rsidRDefault="002A7C85" w:rsidP="002A7C85">
      <w:pPr>
        <w:pStyle w:val="80"/>
        <w:framePr w:w="1430" w:h="1214" w:hRule="exact" w:wrap="none" w:vAnchor="page" w:hAnchor="page" w:x="8895" w:y="12958"/>
        <w:shd w:val="clear" w:color="auto" w:fill="auto"/>
        <w:spacing w:after="0" w:line="288" w:lineRule="exact"/>
      </w:pPr>
      <w:r w:rsidRPr="002A7C85">
        <w:rPr>
          <w:color w:val="000000"/>
          <w:lang w:eastAsia="uk-UA" w:bidi="uk-UA"/>
        </w:rPr>
        <w:t>допомагати</w:t>
      </w:r>
    </w:p>
    <w:p w14:paraId="0336A395" w14:textId="77777777" w:rsidR="002A7C85" w:rsidRPr="002A7C85" w:rsidRDefault="002A7C85" w:rsidP="002A7C85">
      <w:pPr>
        <w:pStyle w:val="80"/>
        <w:framePr w:w="1430" w:h="1214" w:hRule="exact" w:wrap="none" w:vAnchor="page" w:hAnchor="page" w:x="8895" w:y="12958"/>
        <w:shd w:val="clear" w:color="auto" w:fill="auto"/>
        <w:spacing w:after="0" w:line="288" w:lineRule="exact"/>
        <w:ind w:left="340"/>
      </w:pPr>
      <w:r w:rsidRPr="002A7C85">
        <w:rPr>
          <w:color w:val="000000"/>
          <w:lang w:eastAsia="uk-UA" w:bidi="uk-UA"/>
        </w:rPr>
        <w:t>іншим</w:t>
      </w:r>
    </w:p>
    <w:p w14:paraId="622E390F" w14:textId="77777777" w:rsidR="002A7C85" w:rsidRPr="002A7C85" w:rsidRDefault="002A7C85" w:rsidP="002A7C85">
      <w:pPr>
        <w:pStyle w:val="150"/>
        <w:framePr w:w="9667" w:h="742" w:hRule="exact" w:wrap="none" w:vAnchor="page" w:hAnchor="page" w:x="1114" w:y="14209"/>
        <w:shd w:val="clear" w:color="auto" w:fill="auto"/>
        <w:spacing w:line="320" w:lineRule="exact"/>
        <w:ind w:left="360" w:firstLine="0"/>
        <w:jc w:val="left"/>
        <w:rPr>
          <w:sz w:val="28"/>
          <w:szCs w:val="28"/>
        </w:rPr>
      </w:pPr>
      <w:r w:rsidRPr="002A7C85">
        <w:rPr>
          <w:color w:val="000000"/>
          <w:sz w:val="28"/>
          <w:szCs w:val="28"/>
          <w:lang w:eastAsia="uk-UA" w:bidi="uk-UA"/>
        </w:rPr>
        <w:t>Рис. 4.2. Модель організаційного дизайну управлінської роботи</w:t>
      </w:r>
    </w:p>
    <w:p w14:paraId="224FDB8E" w14:textId="77777777" w:rsidR="002A7C85" w:rsidRPr="002A7C85" w:rsidRDefault="002A7C85" w:rsidP="002A7C85">
      <w:pPr>
        <w:pStyle w:val="150"/>
        <w:framePr w:w="9667" w:h="742" w:hRule="exact" w:wrap="none" w:vAnchor="page" w:hAnchor="page" w:x="1114" w:y="14209"/>
        <w:shd w:val="clear" w:color="auto" w:fill="auto"/>
        <w:spacing w:line="320" w:lineRule="exact"/>
        <w:ind w:left="60" w:firstLine="0"/>
        <w:jc w:val="center"/>
        <w:rPr>
          <w:sz w:val="28"/>
          <w:szCs w:val="28"/>
        </w:rPr>
      </w:pPr>
      <w:r w:rsidRPr="002A7C85">
        <w:rPr>
          <w:color w:val="000000"/>
          <w:sz w:val="28"/>
          <w:szCs w:val="28"/>
          <w:lang w:eastAsia="uk-UA" w:bidi="uk-UA"/>
        </w:rPr>
        <w:t>менеджера</w:t>
      </w:r>
    </w:p>
    <w:p w14:paraId="6CA69EAA" w14:textId="77777777" w:rsidR="002A7C85" w:rsidRPr="002A7C85" w:rsidRDefault="002A7C85" w:rsidP="002A7C85">
      <w:pPr>
        <w:rPr>
          <w:rFonts w:ascii="Times New Roman" w:hAnsi="Times New Roman" w:cs="Times New Roman"/>
          <w:sz w:val="28"/>
          <w:szCs w:val="28"/>
        </w:rPr>
        <w:sectPr w:rsidR="002A7C85" w:rsidRPr="002A7C85">
          <w:pgSz w:w="11900" w:h="16840"/>
          <w:pgMar w:top="360" w:right="360" w:bottom="360" w:left="360" w:header="0" w:footer="3" w:gutter="0"/>
          <w:cols w:space="720"/>
          <w:noEndnote/>
          <w:docGrid w:linePitch="360"/>
        </w:sectPr>
      </w:pPr>
    </w:p>
    <w:p w14:paraId="60188371" w14:textId="77777777" w:rsidR="002A7C85" w:rsidRPr="002A7C85" w:rsidRDefault="002A7C85" w:rsidP="002A7C85">
      <w:pPr>
        <w:framePr w:w="9696" w:h="14426" w:hRule="exact" w:wrap="none" w:vAnchor="page" w:hAnchor="page" w:x="1100" w:y="1111"/>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lastRenderedPageBreak/>
        <w:t>Управлінська робота менеджера має бути у балансі, як видно з моделі, перебувати посередині діапазону кожного з елементів організаційного дизайну управлінської праці. Відсутність балансу породжує два типи ситуацій:</w:t>
      </w:r>
    </w:p>
    <w:p w14:paraId="2777758C" w14:textId="77777777" w:rsidR="002A7C85" w:rsidRPr="002A7C85" w:rsidRDefault="002A7C85" w:rsidP="002A7C85">
      <w:pPr>
        <w:framePr w:w="9696" w:h="14426" w:hRule="exact" w:wrap="none" w:vAnchor="page" w:hAnchor="page" w:x="1100" w:y="1111"/>
        <w:numPr>
          <w:ilvl w:val="0"/>
          <w:numId w:val="3"/>
        </w:numPr>
        <w:tabs>
          <w:tab w:val="left" w:pos="802"/>
        </w:tabs>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 xml:space="preserve">до першого типу входять випадки, коли менеджери приймають на себе відповідальність за результат з критичним рівнем дефіциту потрібних для цього організаційних ресурсів (ДК + ДП &lt; ДВВ + </w:t>
      </w:r>
      <w:proofErr w:type="spellStart"/>
      <w:r w:rsidRPr="002A7C85">
        <w:rPr>
          <w:rStyle w:val="21"/>
          <w:rFonts w:eastAsia="Microsoft Sans Serif"/>
          <w:sz w:val="28"/>
          <w:szCs w:val="28"/>
        </w:rPr>
        <w:t>дв</w:t>
      </w:r>
      <w:proofErr w:type="spellEnd"/>
      <w:r w:rsidRPr="002A7C85">
        <w:rPr>
          <w:rStyle w:val="21"/>
          <w:rFonts w:eastAsia="Microsoft Sans Serif"/>
          <w:sz w:val="28"/>
          <w:szCs w:val="28"/>
        </w:rPr>
        <w:t>).</w:t>
      </w:r>
      <w:r w:rsidRPr="002A7C85">
        <w:rPr>
          <w:rFonts w:ascii="Times New Roman" w:hAnsi="Times New Roman" w:cs="Times New Roman"/>
          <w:sz w:val="28"/>
          <w:szCs w:val="28"/>
        </w:rPr>
        <w:t xml:space="preserve"> Спостереження за численними проявами подібних ситуацій засвідчують, що поступово у фокусі управлінської уваги таких менеджерів головну роль починають відігравати не досягнення результату, а збір доказів власної невинності за його відсутності. Збір контраргументів стає важливим елементом порядку денного менеджерів суміжних служб;</w:t>
      </w:r>
    </w:p>
    <w:p w14:paraId="2CE53A20" w14:textId="77777777" w:rsidR="002A7C85" w:rsidRPr="002A7C85" w:rsidRDefault="002A7C85" w:rsidP="002A7C85">
      <w:pPr>
        <w:framePr w:w="9696" w:h="14426" w:hRule="exact" w:wrap="none" w:vAnchor="page" w:hAnchor="page" w:x="1100" w:y="1111"/>
        <w:numPr>
          <w:ilvl w:val="0"/>
          <w:numId w:val="3"/>
        </w:numPr>
        <w:tabs>
          <w:tab w:val="left" w:pos="802"/>
        </w:tabs>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другий тип ситуацій — відображає перший (</w:t>
      </w:r>
      <w:r w:rsidRPr="002A7C85">
        <w:rPr>
          <w:rStyle w:val="22"/>
          <w:rFonts w:eastAsia="Microsoft Sans Serif"/>
          <w:sz w:val="28"/>
          <w:szCs w:val="28"/>
        </w:rPr>
        <w:t>ДК</w:t>
      </w:r>
      <w:r w:rsidRPr="002A7C85">
        <w:rPr>
          <w:rFonts w:ascii="Times New Roman" w:hAnsi="Times New Roman" w:cs="Times New Roman"/>
          <w:sz w:val="28"/>
          <w:szCs w:val="28"/>
        </w:rPr>
        <w:t xml:space="preserve"> + ДП &gt; ДВВ + ДВ). Це ситуації надлишку організаційних ресурсів, коли для менеджерів стає важливим не стільки досягнення результату, скільки те, щоб цей результат не міг бути досягнутий без них. Недовір’я, відсутність стратегічного діалогу, бюрократія, недостатня швидкість реагування на обставини, які змінюються, - характерні похідні від таких ситуацій.</w:t>
      </w:r>
    </w:p>
    <w:p w14:paraId="70F3B54A" w14:textId="77777777" w:rsidR="002A7C85" w:rsidRPr="002A7C85" w:rsidRDefault="002A7C85" w:rsidP="002A7C85">
      <w:pPr>
        <w:framePr w:w="9696" w:h="14426" w:hRule="exact" w:wrap="none" w:vAnchor="page" w:hAnchor="page" w:x="1100" w:y="1111"/>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Регулюючи усі діапазони, менеджери можуть змінювати дизайн своєї роботи, наближаючи його до оптимального. Відповідні опції для цього підсумовано у табл. 4.1.</w:t>
      </w:r>
    </w:p>
    <w:p w14:paraId="507EC5A7" w14:textId="77777777" w:rsidR="002A7C85" w:rsidRPr="002A7C85" w:rsidRDefault="002A7C85" w:rsidP="002A7C85">
      <w:pPr>
        <w:pStyle w:val="150"/>
        <w:framePr w:w="9696" w:h="14426" w:hRule="exact" w:wrap="none" w:vAnchor="page" w:hAnchor="page" w:x="1100" w:y="1111"/>
        <w:numPr>
          <w:ilvl w:val="2"/>
          <w:numId w:val="2"/>
        </w:numPr>
        <w:shd w:val="clear" w:color="auto" w:fill="auto"/>
        <w:tabs>
          <w:tab w:val="left" w:pos="1422"/>
        </w:tabs>
        <w:ind w:firstLine="600"/>
        <w:rPr>
          <w:sz w:val="28"/>
          <w:szCs w:val="28"/>
        </w:rPr>
      </w:pPr>
      <w:r w:rsidRPr="002A7C85">
        <w:rPr>
          <w:color w:val="000000"/>
          <w:sz w:val="28"/>
          <w:szCs w:val="28"/>
          <w:lang w:eastAsia="uk-UA" w:bidi="uk-UA"/>
        </w:rPr>
        <w:t>Матриця «</w:t>
      </w:r>
      <w:proofErr w:type="spellStart"/>
      <w:r w:rsidRPr="002A7C85">
        <w:rPr>
          <w:color w:val="000000"/>
          <w:sz w:val="28"/>
          <w:szCs w:val="28"/>
          <w:lang w:eastAsia="uk-UA" w:bidi="uk-UA"/>
        </w:rPr>
        <w:t>сфокусованість</w:t>
      </w:r>
      <w:proofErr w:type="spellEnd"/>
      <w:r w:rsidRPr="002A7C85">
        <w:rPr>
          <w:color w:val="000000"/>
          <w:sz w:val="28"/>
          <w:szCs w:val="28"/>
          <w:lang w:eastAsia="uk-UA" w:bidi="uk-UA"/>
        </w:rPr>
        <w:t>-енергійність»</w:t>
      </w:r>
    </w:p>
    <w:p w14:paraId="2A71758E" w14:textId="77777777" w:rsidR="002A7C85" w:rsidRPr="002A7C85" w:rsidRDefault="002A7C85" w:rsidP="002A7C85">
      <w:pPr>
        <w:framePr w:w="9696" w:h="14426" w:hRule="exact" w:wrap="none" w:vAnchor="page" w:hAnchor="page" w:x="1100" w:y="1111"/>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 xml:space="preserve">Для проведення аналізу управлінської результативності важливо оцінити продуктивність власної роботи менеджера. Ефективність дій менеджерів X. </w:t>
      </w:r>
      <w:proofErr w:type="spellStart"/>
      <w:r w:rsidRPr="002A7C85">
        <w:rPr>
          <w:rFonts w:ascii="Times New Roman" w:hAnsi="Times New Roman" w:cs="Times New Roman"/>
          <w:sz w:val="28"/>
          <w:szCs w:val="28"/>
        </w:rPr>
        <w:t>Бруч</w:t>
      </w:r>
      <w:proofErr w:type="spellEnd"/>
      <w:r w:rsidRPr="002A7C85">
        <w:rPr>
          <w:rFonts w:ascii="Times New Roman" w:hAnsi="Times New Roman" w:cs="Times New Roman"/>
          <w:sz w:val="28"/>
          <w:szCs w:val="28"/>
        </w:rPr>
        <w:t xml:space="preserve"> і С. </w:t>
      </w:r>
      <w:proofErr w:type="spellStart"/>
      <w:r w:rsidRPr="002A7C85">
        <w:rPr>
          <w:rFonts w:ascii="Times New Roman" w:hAnsi="Times New Roman" w:cs="Times New Roman"/>
          <w:sz w:val="28"/>
          <w:szCs w:val="28"/>
        </w:rPr>
        <w:t>Гошал</w:t>
      </w:r>
      <w:proofErr w:type="spellEnd"/>
      <w:r w:rsidRPr="002A7C85">
        <w:rPr>
          <w:rFonts w:ascii="Times New Roman" w:hAnsi="Times New Roman" w:cs="Times New Roman"/>
          <w:sz w:val="28"/>
          <w:szCs w:val="28"/>
        </w:rPr>
        <w:t xml:space="preserve"> визначили наявністю двох якостей:</w:t>
      </w:r>
    </w:p>
    <w:p w14:paraId="5DB792EA" w14:textId="77777777" w:rsidR="002A7C85" w:rsidRPr="002A7C85" w:rsidRDefault="002A7C85" w:rsidP="002A7C85">
      <w:pPr>
        <w:framePr w:w="9696" w:h="14426" w:hRule="exact" w:wrap="none" w:vAnchor="page" w:hAnchor="page" w:x="1100" w:y="1111"/>
        <w:numPr>
          <w:ilvl w:val="0"/>
          <w:numId w:val="3"/>
        </w:numPr>
        <w:tabs>
          <w:tab w:val="left" w:pos="358"/>
        </w:tabs>
        <w:spacing w:line="365" w:lineRule="exact"/>
        <w:ind w:left="460" w:hanging="460"/>
        <w:jc w:val="both"/>
        <w:rPr>
          <w:rFonts w:ascii="Times New Roman" w:hAnsi="Times New Roman" w:cs="Times New Roman"/>
          <w:sz w:val="28"/>
          <w:szCs w:val="28"/>
        </w:rPr>
      </w:pPr>
      <w:proofErr w:type="spellStart"/>
      <w:r w:rsidRPr="002A7C85">
        <w:rPr>
          <w:rFonts w:ascii="Times New Roman" w:hAnsi="Times New Roman" w:cs="Times New Roman"/>
          <w:sz w:val="28"/>
          <w:szCs w:val="28"/>
        </w:rPr>
        <w:t>сфокусованість</w:t>
      </w:r>
      <w:proofErr w:type="spellEnd"/>
      <w:r w:rsidRPr="002A7C85">
        <w:rPr>
          <w:rFonts w:ascii="Times New Roman" w:hAnsi="Times New Roman" w:cs="Times New Roman"/>
          <w:sz w:val="28"/>
          <w:szCs w:val="28"/>
        </w:rPr>
        <w:t xml:space="preserve"> на меті та цілях, тобто умінні бачити завдання від нуля й до його завершення;</w:t>
      </w:r>
    </w:p>
    <w:p w14:paraId="668BFC0A" w14:textId="77777777" w:rsidR="002A7C85" w:rsidRPr="002A7C85" w:rsidRDefault="002A7C85" w:rsidP="002A7C85">
      <w:pPr>
        <w:framePr w:w="9696" w:h="14426" w:hRule="exact" w:wrap="none" w:vAnchor="page" w:hAnchor="page" w:x="1100" w:y="1111"/>
        <w:numPr>
          <w:ilvl w:val="0"/>
          <w:numId w:val="3"/>
        </w:numPr>
        <w:tabs>
          <w:tab w:val="left" w:pos="358"/>
        </w:tabs>
        <w:spacing w:line="365" w:lineRule="exact"/>
        <w:ind w:left="460" w:hanging="460"/>
        <w:jc w:val="both"/>
        <w:rPr>
          <w:rFonts w:ascii="Times New Roman" w:hAnsi="Times New Roman" w:cs="Times New Roman"/>
          <w:sz w:val="28"/>
          <w:szCs w:val="28"/>
        </w:rPr>
      </w:pPr>
      <w:r w:rsidRPr="002A7C85">
        <w:rPr>
          <w:rFonts w:ascii="Times New Roman" w:hAnsi="Times New Roman" w:cs="Times New Roman"/>
          <w:sz w:val="28"/>
          <w:szCs w:val="28"/>
        </w:rPr>
        <w:t>енергійність, яка здебільшого є результатом особистої відданості компанії.</w:t>
      </w:r>
    </w:p>
    <w:p w14:paraId="2350EE17" w14:textId="77777777" w:rsidR="002A7C85" w:rsidRPr="002A7C85" w:rsidRDefault="002A7C85" w:rsidP="002A7C85">
      <w:pPr>
        <w:framePr w:w="9696" w:h="14426" w:hRule="exact" w:wrap="none" w:vAnchor="page" w:hAnchor="page" w:x="1100" w:y="1111"/>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На підставі підсумків дослідження роботи сотень керівників міжнародних компаній як інструмент структуризації типології менеджерів згідно з розглянутими критеріями створено матрицю «</w:t>
      </w:r>
      <w:proofErr w:type="spellStart"/>
      <w:r w:rsidRPr="002A7C85">
        <w:rPr>
          <w:rFonts w:ascii="Times New Roman" w:hAnsi="Times New Roman" w:cs="Times New Roman"/>
          <w:sz w:val="28"/>
          <w:szCs w:val="28"/>
        </w:rPr>
        <w:t>сфокусованість</w:t>
      </w:r>
      <w:proofErr w:type="spellEnd"/>
      <w:r w:rsidRPr="002A7C85">
        <w:rPr>
          <w:rFonts w:ascii="Times New Roman" w:hAnsi="Times New Roman" w:cs="Times New Roman"/>
          <w:sz w:val="28"/>
          <w:szCs w:val="28"/>
        </w:rPr>
        <w:t>-енергійність», завдяки якій менеджерів поділяють на чотири категорії (див. рис. 4.3):</w:t>
      </w:r>
    </w:p>
    <w:p w14:paraId="72CAB5C1" w14:textId="77777777" w:rsidR="002A7C85" w:rsidRPr="002A7C85" w:rsidRDefault="002A7C85" w:rsidP="002A7C85">
      <w:pPr>
        <w:framePr w:w="9696" w:h="14426" w:hRule="exact" w:wrap="none" w:vAnchor="page" w:hAnchor="page" w:x="1100" w:y="1111"/>
        <w:ind w:left="460" w:hanging="460"/>
        <w:jc w:val="both"/>
        <w:rPr>
          <w:rFonts w:ascii="Times New Roman" w:hAnsi="Times New Roman" w:cs="Times New Roman"/>
          <w:sz w:val="28"/>
          <w:szCs w:val="28"/>
        </w:rPr>
      </w:pPr>
      <w:r w:rsidRPr="002A7C85">
        <w:rPr>
          <w:rFonts w:ascii="Times New Roman" w:hAnsi="Times New Roman" w:cs="Times New Roman"/>
          <w:sz w:val="28"/>
          <w:szCs w:val="28"/>
        </w:rPr>
        <w:t xml:space="preserve">• Байдужі менеджери мають високий рівень фокусування, проте вкрай пасивні, </w:t>
      </w:r>
      <w:proofErr w:type="spellStart"/>
      <w:r w:rsidRPr="002A7C85">
        <w:rPr>
          <w:rFonts w:ascii="Times New Roman" w:hAnsi="Times New Roman" w:cs="Times New Roman"/>
          <w:sz w:val="28"/>
          <w:szCs w:val="28"/>
        </w:rPr>
        <w:t>осільки</w:t>
      </w:r>
      <w:proofErr w:type="spellEnd"/>
      <w:r w:rsidRPr="002A7C85">
        <w:rPr>
          <w:rFonts w:ascii="Times New Roman" w:hAnsi="Times New Roman" w:cs="Times New Roman"/>
          <w:sz w:val="28"/>
          <w:szCs w:val="28"/>
        </w:rPr>
        <w:t xml:space="preserve"> виконують завдання впівсили (таких менеджерів 20%).</w:t>
      </w:r>
    </w:p>
    <w:p w14:paraId="65AB9F4D" w14:textId="77777777" w:rsidR="002A7C85" w:rsidRPr="002A7C85" w:rsidRDefault="002A7C85" w:rsidP="002A7C85">
      <w:pPr>
        <w:rPr>
          <w:rFonts w:ascii="Times New Roman" w:hAnsi="Times New Roman" w:cs="Times New Roman"/>
          <w:sz w:val="28"/>
          <w:szCs w:val="28"/>
        </w:rPr>
        <w:sectPr w:rsidR="002A7C85" w:rsidRPr="002A7C85">
          <w:pgSz w:w="11900" w:h="16840"/>
          <w:pgMar w:top="360" w:right="360" w:bottom="360" w:left="360" w:header="0" w:footer="3" w:gutter="0"/>
          <w:cols w:space="720"/>
          <w:noEndnote/>
          <w:docGrid w:linePitch="360"/>
        </w:sectPr>
      </w:pPr>
    </w:p>
    <w:p w14:paraId="3F9414EB" w14:textId="77777777" w:rsidR="002A7C85" w:rsidRPr="002A7C85" w:rsidRDefault="002A7C85" w:rsidP="002A7C85">
      <w:pPr>
        <w:framePr w:w="9739" w:h="7842" w:hRule="exact" w:wrap="none" w:vAnchor="page" w:hAnchor="page" w:x="1078" w:y="1122"/>
        <w:numPr>
          <w:ilvl w:val="0"/>
          <w:numId w:val="1"/>
        </w:numPr>
        <w:tabs>
          <w:tab w:val="left" w:pos="352"/>
        </w:tabs>
        <w:spacing w:line="370" w:lineRule="exact"/>
        <w:ind w:left="500" w:hanging="500"/>
        <w:jc w:val="both"/>
        <w:rPr>
          <w:rFonts w:ascii="Times New Roman" w:hAnsi="Times New Roman" w:cs="Times New Roman"/>
          <w:sz w:val="28"/>
          <w:szCs w:val="28"/>
        </w:rPr>
      </w:pPr>
      <w:r w:rsidRPr="002A7C85">
        <w:rPr>
          <w:rFonts w:ascii="Times New Roman" w:hAnsi="Times New Roman" w:cs="Times New Roman"/>
          <w:sz w:val="28"/>
          <w:szCs w:val="28"/>
        </w:rPr>
        <w:lastRenderedPageBreak/>
        <w:t>Цілеспрямовані менеджери - це менеджери, яким притаманна</w:t>
      </w:r>
      <w:r w:rsidRPr="002A7C85">
        <w:rPr>
          <w:rFonts w:ascii="Times New Roman" w:hAnsi="Times New Roman" w:cs="Times New Roman"/>
          <w:sz w:val="28"/>
          <w:szCs w:val="28"/>
        </w:rPr>
        <w:br/>
        <w:t>висока енергійність, розвинене уміння зосереджуватися на</w:t>
      </w:r>
      <w:r w:rsidRPr="002A7C85">
        <w:rPr>
          <w:rFonts w:ascii="Times New Roman" w:hAnsi="Times New Roman" w:cs="Times New Roman"/>
          <w:sz w:val="28"/>
          <w:szCs w:val="28"/>
        </w:rPr>
        <w:br/>
        <w:t>вирішуваних завданнях і які досягають максимального результату</w:t>
      </w:r>
      <w:r w:rsidRPr="002A7C85">
        <w:rPr>
          <w:rFonts w:ascii="Times New Roman" w:hAnsi="Times New Roman" w:cs="Times New Roman"/>
          <w:sz w:val="28"/>
          <w:szCs w:val="28"/>
        </w:rPr>
        <w:br/>
        <w:t>(таких менеджерів 10%).</w:t>
      </w:r>
    </w:p>
    <w:p w14:paraId="2EF35044" w14:textId="77777777" w:rsidR="002A7C85" w:rsidRPr="002A7C85" w:rsidRDefault="002A7C85" w:rsidP="002A7C85">
      <w:pPr>
        <w:framePr w:w="9739" w:h="7842" w:hRule="exact" w:wrap="none" w:vAnchor="page" w:hAnchor="page" w:x="1078" w:y="1122"/>
        <w:numPr>
          <w:ilvl w:val="0"/>
          <w:numId w:val="1"/>
        </w:numPr>
        <w:tabs>
          <w:tab w:val="left" w:pos="352"/>
        </w:tabs>
        <w:spacing w:line="365" w:lineRule="exact"/>
        <w:ind w:left="500" w:hanging="500"/>
        <w:jc w:val="both"/>
        <w:rPr>
          <w:rFonts w:ascii="Times New Roman" w:hAnsi="Times New Roman" w:cs="Times New Roman"/>
          <w:sz w:val="28"/>
          <w:szCs w:val="28"/>
        </w:rPr>
      </w:pPr>
      <w:r w:rsidRPr="002A7C85">
        <w:rPr>
          <w:rFonts w:ascii="Times New Roman" w:hAnsi="Times New Roman" w:cs="Times New Roman"/>
          <w:sz w:val="28"/>
          <w:szCs w:val="28"/>
        </w:rPr>
        <w:t>Загальмовані менеджери - це менеджери, які недостатньо</w:t>
      </w:r>
      <w:r w:rsidRPr="002A7C85">
        <w:rPr>
          <w:rFonts w:ascii="Times New Roman" w:hAnsi="Times New Roman" w:cs="Times New Roman"/>
          <w:sz w:val="28"/>
          <w:szCs w:val="28"/>
        </w:rPr>
        <w:br/>
        <w:t>володіють обома якостями, слухняно виконують рутинні завдання,</w:t>
      </w:r>
      <w:r w:rsidRPr="002A7C85">
        <w:rPr>
          <w:rFonts w:ascii="Times New Roman" w:hAnsi="Times New Roman" w:cs="Times New Roman"/>
          <w:sz w:val="28"/>
          <w:szCs w:val="28"/>
        </w:rPr>
        <w:br/>
        <w:t xml:space="preserve">проте не здатні виявити ініціативу, часто </w:t>
      </w:r>
      <w:proofErr w:type="spellStart"/>
      <w:r w:rsidRPr="002A7C85">
        <w:rPr>
          <w:rFonts w:ascii="Times New Roman" w:hAnsi="Times New Roman" w:cs="Times New Roman"/>
          <w:sz w:val="28"/>
          <w:szCs w:val="28"/>
        </w:rPr>
        <w:t>гальмуть</w:t>
      </w:r>
      <w:proofErr w:type="spellEnd"/>
      <w:r w:rsidRPr="002A7C85">
        <w:rPr>
          <w:rFonts w:ascii="Times New Roman" w:hAnsi="Times New Roman" w:cs="Times New Roman"/>
          <w:sz w:val="28"/>
          <w:szCs w:val="28"/>
        </w:rPr>
        <w:t xml:space="preserve"> вирішення</w:t>
      </w:r>
      <w:r w:rsidRPr="002A7C85">
        <w:rPr>
          <w:rFonts w:ascii="Times New Roman" w:hAnsi="Times New Roman" w:cs="Times New Roman"/>
          <w:sz w:val="28"/>
          <w:szCs w:val="28"/>
        </w:rPr>
        <w:br/>
        <w:t>важливих питань (таких менеджерів 30%).</w:t>
      </w:r>
    </w:p>
    <w:p w14:paraId="475B12D3" w14:textId="77777777" w:rsidR="002A7C85" w:rsidRPr="002A7C85" w:rsidRDefault="002A7C85" w:rsidP="002A7C85">
      <w:pPr>
        <w:framePr w:w="9739" w:h="7842" w:hRule="exact" w:wrap="none" w:vAnchor="page" w:hAnchor="page" w:x="1078" w:y="1122"/>
        <w:numPr>
          <w:ilvl w:val="0"/>
          <w:numId w:val="1"/>
        </w:numPr>
        <w:tabs>
          <w:tab w:val="left" w:pos="352"/>
        </w:tabs>
        <w:spacing w:after="478" w:line="370" w:lineRule="exact"/>
        <w:ind w:left="500" w:hanging="500"/>
        <w:jc w:val="both"/>
        <w:rPr>
          <w:rFonts w:ascii="Times New Roman" w:hAnsi="Times New Roman" w:cs="Times New Roman"/>
          <w:sz w:val="28"/>
          <w:szCs w:val="28"/>
        </w:rPr>
      </w:pPr>
      <w:r w:rsidRPr="002A7C85">
        <w:rPr>
          <w:rFonts w:ascii="Times New Roman" w:hAnsi="Times New Roman" w:cs="Times New Roman"/>
          <w:sz w:val="28"/>
          <w:szCs w:val="28"/>
        </w:rPr>
        <w:t xml:space="preserve">Менеджери, які </w:t>
      </w:r>
      <w:proofErr w:type="spellStart"/>
      <w:r w:rsidRPr="002A7C85">
        <w:rPr>
          <w:rFonts w:ascii="Times New Roman" w:hAnsi="Times New Roman" w:cs="Times New Roman"/>
          <w:sz w:val="28"/>
          <w:szCs w:val="28"/>
        </w:rPr>
        <w:t>розкидують</w:t>
      </w:r>
      <w:proofErr w:type="spellEnd"/>
      <w:r w:rsidRPr="002A7C85">
        <w:rPr>
          <w:rFonts w:ascii="Times New Roman" w:hAnsi="Times New Roman" w:cs="Times New Roman"/>
          <w:sz w:val="28"/>
          <w:szCs w:val="28"/>
        </w:rPr>
        <w:t xml:space="preserve"> енергію - це активні менеджери, які</w:t>
      </w:r>
      <w:r w:rsidRPr="002A7C85">
        <w:rPr>
          <w:rFonts w:ascii="Times New Roman" w:hAnsi="Times New Roman" w:cs="Times New Roman"/>
          <w:sz w:val="28"/>
          <w:szCs w:val="28"/>
        </w:rPr>
        <w:br/>
        <w:t>не відчувають різниці між активною діяльністю та</w:t>
      </w:r>
      <w:r w:rsidRPr="002A7C85">
        <w:rPr>
          <w:rFonts w:ascii="Times New Roman" w:hAnsi="Times New Roman" w:cs="Times New Roman"/>
          <w:sz w:val="28"/>
          <w:szCs w:val="28"/>
        </w:rPr>
        <w:br/>
        <w:t>конструктивними діями, завдяки яким створюється нова цінність</w:t>
      </w:r>
      <w:r w:rsidRPr="002A7C85">
        <w:rPr>
          <w:rFonts w:ascii="Times New Roman" w:hAnsi="Times New Roman" w:cs="Times New Roman"/>
          <w:sz w:val="28"/>
          <w:szCs w:val="28"/>
        </w:rPr>
        <w:br/>
        <w:t>для компанії (таких менеджерів 40%).</w:t>
      </w:r>
    </w:p>
    <w:p w14:paraId="0BEE057E" w14:textId="77777777" w:rsidR="002A7C85" w:rsidRPr="002A7C85" w:rsidRDefault="002A7C85" w:rsidP="002A7C85">
      <w:pPr>
        <w:pStyle w:val="80"/>
        <w:framePr w:w="9739" w:h="7842" w:hRule="exact" w:wrap="none" w:vAnchor="page" w:hAnchor="page" w:x="1078" w:y="1122"/>
        <w:shd w:val="clear" w:color="auto" w:fill="auto"/>
        <w:spacing w:after="434" w:line="298" w:lineRule="exact"/>
        <w:ind w:left="820" w:right="7200"/>
        <w:jc w:val="right"/>
      </w:pPr>
      <w:r w:rsidRPr="002A7C85">
        <w:rPr>
          <w:color w:val="000000"/>
          <w:lang w:eastAsia="uk-UA" w:bidi="uk-UA"/>
        </w:rPr>
        <w:t>Високий</w:t>
      </w:r>
      <w:r w:rsidRPr="002A7C85">
        <w:rPr>
          <w:color w:val="000000"/>
          <w:lang w:eastAsia="uk-UA" w:bidi="uk-UA"/>
        </w:rPr>
        <w:br/>
        <w:t>рівень</w:t>
      </w:r>
    </w:p>
    <w:p w14:paraId="45556846" w14:textId="77777777" w:rsidR="002A7C85" w:rsidRPr="002A7C85" w:rsidRDefault="002A7C85" w:rsidP="002A7C85">
      <w:pPr>
        <w:pStyle w:val="80"/>
        <w:framePr w:w="9739" w:h="7842" w:hRule="exact" w:wrap="none" w:vAnchor="page" w:hAnchor="page" w:x="1078" w:y="1122"/>
        <w:shd w:val="clear" w:color="auto" w:fill="auto"/>
        <w:spacing w:after="0" w:line="280" w:lineRule="exact"/>
        <w:ind w:left="820"/>
      </w:pPr>
      <w:r w:rsidRPr="002A7C85">
        <w:rPr>
          <w:color w:val="000000"/>
          <w:lang w:eastAsia="uk-UA" w:bidi="uk-UA"/>
        </w:rPr>
        <w:t>Вміння</w:t>
      </w:r>
    </w:p>
    <w:p w14:paraId="788E136D" w14:textId="77777777" w:rsidR="002A7C85" w:rsidRPr="002A7C85" w:rsidRDefault="002A7C85" w:rsidP="002A7C85">
      <w:pPr>
        <w:pStyle w:val="80"/>
        <w:framePr w:w="9739" w:h="7842" w:hRule="exact" w:wrap="none" w:vAnchor="page" w:hAnchor="page" w:x="1078" w:y="1122"/>
        <w:shd w:val="clear" w:color="auto" w:fill="auto"/>
        <w:spacing w:after="534" w:line="280" w:lineRule="exact"/>
        <w:ind w:right="7200"/>
        <w:jc w:val="right"/>
      </w:pPr>
      <w:r w:rsidRPr="002A7C85">
        <w:rPr>
          <w:color w:val="000000"/>
          <w:lang w:eastAsia="uk-UA" w:bidi="uk-UA"/>
        </w:rPr>
        <w:t>сфокусуватись</w:t>
      </w:r>
    </w:p>
    <w:p w14:paraId="7D8C402B" w14:textId="77777777" w:rsidR="002A7C85" w:rsidRPr="002A7C85" w:rsidRDefault="002A7C85" w:rsidP="002A7C85">
      <w:pPr>
        <w:pStyle w:val="80"/>
        <w:framePr w:w="9739" w:h="7842" w:hRule="exact" w:wrap="none" w:vAnchor="page" w:hAnchor="page" w:x="1078" w:y="1122"/>
        <w:shd w:val="clear" w:color="auto" w:fill="auto"/>
        <w:spacing w:after="0"/>
        <w:ind w:left="820" w:right="7200"/>
        <w:jc w:val="right"/>
      </w:pPr>
      <w:r w:rsidRPr="002A7C85">
        <w:rPr>
          <w:color w:val="000000"/>
          <w:lang w:eastAsia="uk-UA" w:bidi="uk-UA"/>
        </w:rPr>
        <w:t>Низький рівень</w:t>
      </w:r>
    </w:p>
    <w:p w14:paraId="0886B054" w14:textId="77777777" w:rsidR="002A7C85" w:rsidRPr="002A7C85" w:rsidRDefault="002A7C85" w:rsidP="002A7C85">
      <w:pPr>
        <w:pStyle w:val="82"/>
        <w:framePr w:w="9739" w:h="844" w:hRule="exact" w:wrap="none" w:vAnchor="page" w:hAnchor="page" w:x="1078" w:y="9187"/>
        <w:shd w:val="clear" w:color="auto" w:fill="auto"/>
        <w:tabs>
          <w:tab w:val="left" w:pos="5931"/>
        </w:tabs>
        <w:spacing w:after="0" w:line="422" w:lineRule="exact"/>
        <w:ind w:left="2840"/>
        <w:jc w:val="both"/>
      </w:pPr>
      <w:r w:rsidRPr="002A7C85">
        <w:rPr>
          <w:color w:val="000000"/>
          <w:lang w:eastAsia="uk-UA" w:bidi="uk-UA"/>
        </w:rPr>
        <w:t>Низький рівень</w:t>
      </w:r>
      <w:r w:rsidRPr="002A7C85">
        <w:rPr>
          <w:color w:val="000000"/>
          <w:lang w:eastAsia="uk-UA" w:bidi="uk-UA"/>
        </w:rPr>
        <w:tab/>
        <w:t>Високий рівень</w:t>
      </w:r>
    </w:p>
    <w:p w14:paraId="32273FFD" w14:textId="77777777" w:rsidR="002A7C85" w:rsidRPr="002A7C85" w:rsidRDefault="002A7C85" w:rsidP="002A7C85">
      <w:pPr>
        <w:pStyle w:val="82"/>
        <w:framePr w:w="9739" w:h="844" w:hRule="exact" w:wrap="none" w:vAnchor="page" w:hAnchor="page" w:x="1078" w:y="9187"/>
        <w:shd w:val="clear" w:color="auto" w:fill="auto"/>
        <w:spacing w:after="0" w:line="422" w:lineRule="exact"/>
        <w:ind w:left="4580"/>
      </w:pPr>
      <w:r w:rsidRPr="002A7C85">
        <w:rPr>
          <w:color w:val="000000"/>
          <w:lang w:eastAsia="uk-UA" w:bidi="uk-UA"/>
        </w:rPr>
        <w:t>Енергійність</w:t>
      </w:r>
    </w:p>
    <w:p w14:paraId="26CE8C9A" w14:textId="77777777" w:rsidR="002A7C85" w:rsidRPr="002A7C85" w:rsidRDefault="002A7C85" w:rsidP="002A7C85">
      <w:pPr>
        <w:pStyle w:val="150"/>
        <w:framePr w:w="9739" w:h="5498" w:hRule="exact" w:wrap="none" w:vAnchor="page" w:hAnchor="page" w:x="1078" w:y="10201"/>
        <w:shd w:val="clear" w:color="auto" w:fill="auto"/>
        <w:spacing w:after="290" w:line="320" w:lineRule="exact"/>
        <w:ind w:right="40" w:firstLine="0"/>
        <w:jc w:val="center"/>
        <w:rPr>
          <w:sz w:val="28"/>
          <w:szCs w:val="28"/>
        </w:rPr>
      </w:pPr>
      <w:r w:rsidRPr="002A7C85">
        <w:rPr>
          <w:color w:val="000000"/>
          <w:sz w:val="28"/>
          <w:szCs w:val="28"/>
          <w:lang w:eastAsia="uk-UA" w:bidi="uk-UA"/>
        </w:rPr>
        <w:t>Рис. 4.3. Матриця «</w:t>
      </w:r>
      <w:proofErr w:type="spellStart"/>
      <w:r w:rsidRPr="002A7C85">
        <w:rPr>
          <w:color w:val="000000"/>
          <w:sz w:val="28"/>
          <w:szCs w:val="28"/>
          <w:lang w:eastAsia="uk-UA" w:bidi="uk-UA"/>
        </w:rPr>
        <w:t>сфокусованість</w:t>
      </w:r>
      <w:proofErr w:type="spellEnd"/>
      <w:r w:rsidRPr="002A7C85">
        <w:rPr>
          <w:color w:val="000000"/>
          <w:sz w:val="28"/>
          <w:szCs w:val="28"/>
          <w:lang w:eastAsia="uk-UA" w:bidi="uk-UA"/>
        </w:rPr>
        <w:t xml:space="preserve"> - енергійність»</w:t>
      </w:r>
    </w:p>
    <w:p w14:paraId="5CF4B28E" w14:textId="77777777" w:rsidR="002A7C85" w:rsidRPr="002A7C85" w:rsidRDefault="002A7C85" w:rsidP="002A7C85">
      <w:pPr>
        <w:framePr w:w="9739" w:h="5498" w:hRule="exact" w:wrap="none" w:vAnchor="page" w:hAnchor="page" w:x="1078" w:y="10201"/>
        <w:spacing w:line="365" w:lineRule="exact"/>
        <w:ind w:firstLine="640"/>
        <w:jc w:val="both"/>
        <w:rPr>
          <w:rFonts w:ascii="Times New Roman" w:hAnsi="Times New Roman" w:cs="Times New Roman"/>
          <w:sz w:val="28"/>
          <w:szCs w:val="28"/>
        </w:rPr>
      </w:pPr>
      <w:proofErr w:type="spellStart"/>
      <w:r w:rsidRPr="002A7C85">
        <w:rPr>
          <w:rFonts w:ascii="Times New Roman" w:hAnsi="Times New Roman" w:cs="Times New Roman"/>
          <w:sz w:val="28"/>
          <w:szCs w:val="28"/>
        </w:rPr>
        <w:t>Сфокусованість</w:t>
      </w:r>
      <w:proofErr w:type="spellEnd"/>
      <w:r w:rsidRPr="002A7C85">
        <w:rPr>
          <w:rFonts w:ascii="Times New Roman" w:hAnsi="Times New Roman" w:cs="Times New Roman"/>
          <w:sz w:val="28"/>
          <w:szCs w:val="28"/>
        </w:rPr>
        <w:t xml:space="preserve"> та енергійність у кожного менеджера повинні бути у рівновазі, оскільки наявність лише першої якості за відсутності другої призводить до байдужого ставлення або емоційного виснаження, в іншому випадку - до безцільного пошуку або провалу завдань.</w:t>
      </w:r>
    </w:p>
    <w:p w14:paraId="3272DDC9" w14:textId="77777777" w:rsidR="002A7C85" w:rsidRPr="002A7C85" w:rsidRDefault="002A7C85" w:rsidP="002A7C85">
      <w:pPr>
        <w:pStyle w:val="150"/>
        <w:framePr w:w="9739" w:h="5498" w:hRule="exact" w:wrap="none" w:vAnchor="page" w:hAnchor="page" w:x="1078" w:y="10201"/>
        <w:numPr>
          <w:ilvl w:val="2"/>
          <w:numId w:val="2"/>
        </w:numPr>
        <w:shd w:val="clear" w:color="auto" w:fill="auto"/>
        <w:tabs>
          <w:tab w:val="left" w:pos="1512"/>
        </w:tabs>
        <w:ind w:firstLine="640"/>
        <w:rPr>
          <w:sz w:val="28"/>
          <w:szCs w:val="28"/>
        </w:rPr>
      </w:pPr>
      <w:r w:rsidRPr="002A7C85">
        <w:rPr>
          <w:color w:val="000000"/>
          <w:sz w:val="28"/>
          <w:szCs w:val="28"/>
          <w:lang w:eastAsia="uk-UA" w:bidi="uk-UA"/>
        </w:rPr>
        <w:t xml:space="preserve">Модель ефективного співвідношення професійних та управлінських </w:t>
      </w:r>
      <w:proofErr w:type="spellStart"/>
      <w:r w:rsidRPr="002A7C85">
        <w:rPr>
          <w:color w:val="000000"/>
          <w:sz w:val="28"/>
          <w:szCs w:val="28"/>
          <w:lang w:eastAsia="uk-UA" w:bidi="uk-UA"/>
        </w:rPr>
        <w:t>обовязків</w:t>
      </w:r>
      <w:proofErr w:type="spellEnd"/>
      <w:r w:rsidRPr="002A7C85">
        <w:rPr>
          <w:color w:val="000000"/>
          <w:sz w:val="28"/>
          <w:szCs w:val="28"/>
          <w:lang w:eastAsia="uk-UA" w:bidi="uk-UA"/>
        </w:rPr>
        <w:t xml:space="preserve"> менеджера</w:t>
      </w:r>
    </w:p>
    <w:p w14:paraId="7BB32695" w14:textId="77777777" w:rsidR="002A7C85" w:rsidRPr="002A7C85" w:rsidRDefault="002A7C85" w:rsidP="002A7C85">
      <w:pPr>
        <w:framePr w:w="9739" w:h="5498" w:hRule="exact" w:wrap="none" w:vAnchor="page" w:hAnchor="page" w:x="1078" w:y="10201"/>
        <w:spacing w:line="365" w:lineRule="exact"/>
        <w:ind w:firstLine="640"/>
        <w:jc w:val="both"/>
        <w:rPr>
          <w:rFonts w:ascii="Times New Roman" w:hAnsi="Times New Roman" w:cs="Times New Roman"/>
          <w:sz w:val="28"/>
          <w:szCs w:val="28"/>
        </w:rPr>
      </w:pPr>
      <w:r w:rsidRPr="002A7C85">
        <w:rPr>
          <w:rFonts w:ascii="Times New Roman" w:hAnsi="Times New Roman" w:cs="Times New Roman"/>
          <w:sz w:val="28"/>
          <w:szCs w:val="28"/>
        </w:rPr>
        <w:t>На практиці не кожен фахівець, здобувши знання, може стати ефективним менеджером і успішно виконувати відповідні функції. В процесі змін співвідношення обсягів своєї діяльності менеджер зобов’язаний поєднувати професійні й управлінські обов’язки. Досить часто він стикається з ситуацією, коли все менше часу йому вдається приділяти професійній діяльності, в якій досягнув успіхів, а</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510"/>
        <w:gridCol w:w="2429"/>
      </w:tblGrid>
      <w:tr w:rsidR="002A7C85" w:rsidRPr="002A7C85" w14:paraId="3B6CBBE1" w14:textId="77777777" w:rsidTr="00930B9F">
        <w:tblPrEx>
          <w:tblCellMar>
            <w:top w:w="0" w:type="dxa"/>
            <w:bottom w:w="0" w:type="dxa"/>
          </w:tblCellMar>
        </w:tblPrEx>
        <w:trPr>
          <w:trHeight w:hRule="exact" w:val="1349"/>
        </w:trPr>
        <w:tc>
          <w:tcPr>
            <w:tcW w:w="2510" w:type="dxa"/>
            <w:tcBorders>
              <w:top w:val="single" w:sz="4" w:space="0" w:color="auto"/>
              <w:left w:val="single" w:sz="4" w:space="0" w:color="auto"/>
            </w:tcBorders>
            <w:shd w:val="clear" w:color="auto" w:fill="FFFFFF"/>
            <w:vAlign w:val="center"/>
          </w:tcPr>
          <w:p w14:paraId="22DC15AC" w14:textId="77777777" w:rsidR="002A7C85" w:rsidRPr="002A7C85" w:rsidRDefault="002A7C85" w:rsidP="00930B9F">
            <w:pPr>
              <w:framePr w:w="4939" w:h="2789" w:wrap="none" w:vAnchor="page" w:hAnchor="page" w:x="3872" w:y="6266"/>
              <w:spacing w:after="120" w:line="280" w:lineRule="exact"/>
              <w:rPr>
                <w:rFonts w:ascii="Times New Roman" w:hAnsi="Times New Roman" w:cs="Times New Roman"/>
                <w:sz w:val="28"/>
                <w:szCs w:val="28"/>
              </w:rPr>
            </w:pPr>
            <w:r w:rsidRPr="002A7C85">
              <w:rPr>
                <w:rStyle w:val="214pt"/>
                <w:rFonts w:eastAsia="Microsoft Sans Serif"/>
              </w:rPr>
              <w:t>Байдужі</w:t>
            </w:r>
          </w:p>
          <w:p w14:paraId="70381E8E" w14:textId="77777777" w:rsidR="002A7C85" w:rsidRPr="002A7C85" w:rsidRDefault="002A7C85" w:rsidP="00930B9F">
            <w:pPr>
              <w:framePr w:w="4939" w:h="2789" w:wrap="none" w:vAnchor="page" w:hAnchor="page" w:x="3872" w:y="6266"/>
              <w:spacing w:before="120" w:line="280" w:lineRule="exact"/>
              <w:rPr>
                <w:rFonts w:ascii="Times New Roman" w:hAnsi="Times New Roman" w:cs="Times New Roman"/>
                <w:sz w:val="28"/>
                <w:szCs w:val="28"/>
              </w:rPr>
            </w:pPr>
            <w:r w:rsidRPr="002A7C85">
              <w:rPr>
                <w:rStyle w:val="214pt"/>
                <w:rFonts w:eastAsia="Microsoft Sans Serif"/>
              </w:rPr>
              <w:t>менеджери</w:t>
            </w:r>
          </w:p>
        </w:tc>
        <w:tc>
          <w:tcPr>
            <w:tcW w:w="2429" w:type="dxa"/>
            <w:tcBorders>
              <w:top w:val="single" w:sz="4" w:space="0" w:color="auto"/>
              <w:left w:val="single" w:sz="4" w:space="0" w:color="auto"/>
              <w:right w:val="single" w:sz="4" w:space="0" w:color="auto"/>
            </w:tcBorders>
            <w:shd w:val="clear" w:color="auto" w:fill="FFFFFF"/>
            <w:vAlign w:val="center"/>
          </w:tcPr>
          <w:p w14:paraId="33F91AD5" w14:textId="77777777" w:rsidR="002A7C85" w:rsidRPr="002A7C85" w:rsidRDefault="002A7C85" w:rsidP="00930B9F">
            <w:pPr>
              <w:framePr w:w="4939" w:h="2789" w:wrap="none" w:vAnchor="page" w:hAnchor="page" w:x="3872" w:y="6266"/>
              <w:spacing w:after="120" w:line="280" w:lineRule="exact"/>
              <w:ind w:left="260"/>
              <w:rPr>
                <w:rFonts w:ascii="Times New Roman" w:hAnsi="Times New Roman" w:cs="Times New Roman"/>
                <w:sz w:val="28"/>
                <w:szCs w:val="28"/>
              </w:rPr>
            </w:pPr>
            <w:r w:rsidRPr="002A7C85">
              <w:rPr>
                <w:rStyle w:val="214pt"/>
                <w:rFonts w:eastAsia="Microsoft Sans Serif"/>
              </w:rPr>
              <w:t>Цілеспрямовані</w:t>
            </w:r>
          </w:p>
          <w:p w14:paraId="768730EC" w14:textId="77777777" w:rsidR="002A7C85" w:rsidRPr="002A7C85" w:rsidRDefault="002A7C85" w:rsidP="00930B9F">
            <w:pPr>
              <w:framePr w:w="4939" w:h="2789" w:wrap="none" w:vAnchor="page" w:hAnchor="page" w:x="3872" w:y="6266"/>
              <w:spacing w:before="120" w:line="280" w:lineRule="exact"/>
              <w:rPr>
                <w:rFonts w:ascii="Times New Roman" w:hAnsi="Times New Roman" w:cs="Times New Roman"/>
                <w:sz w:val="28"/>
                <w:szCs w:val="28"/>
              </w:rPr>
            </w:pPr>
            <w:r w:rsidRPr="002A7C85">
              <w:rPr>
                <w:rStyle w:val="214pt"/>
                <w:rFonts w:eastAsia="Microsoft Sans Serif"/>
              </w:rPr>
              <w:t>менеджери</w:t>
            </w:r>
          </w:p>
        </w:tc>
      </w:tr>
      <w:tr w:rsidR="002A7C85" w:rsidRPr="002A7C85" w14:paraId="6A31E01C" w14:textId="77777777" w:rsidTr="00930B9F">
        <w:tblPrEx>
          <w:tblCellMar>
            <w:top w:w="0" w:type="dxa"/>
            <w:bottom w:w="0" w:type="dxa"/>
          </w:tblCellMar>
        </w:tblPrEx>
        <w:trPr>
          <w:trHeight w:hRule="exact" w:val="1440"/>
        </w:trPr>
        <w:tc>
          <w:tcPr>
            <w:tcW w:w="2510" w:type="dxa"/>
            <w:tcBorders>
              <w:top w:val="single" w:sz="4" w:space="0" w:color="auto"/>
              <w:left w:val="single" w:sz="4" w:space="0" w:color="auto"/>
              <w:bottom w:val="single" w:sz="4" w:space="0" w:color="auto"/>
            </w:tcBorders>
            <w:shd w:val="clear" w:color="auto" w:fill="FFFFFF"/>
            <w:vAlign w:val="center"/>
          </w:tcPr>
          <w:p w14:paraId="5570812D" w14:textId="77777777" w:rsidR="002A7C85" w:rsidRPr="002A7C85" w:rsidRDefault="002A7C85" w:rsidP="00930B9F">
            <w:pPr>
              <w:framePr w:w="4939" w:h="2789" w:wrap="none" w:vAnchor="page" w:hAnchor="page" w:x="3872" w:y="6266"/>
              <w:spacing w:after="120" w:line="280" w:lineRule="exact"/>
              <w:rPr>
                <w:rFonts w:ascii="Times New Roman" w:hAnsi="Times New Roman" w:cs="Times New Roman"/>
                <w:sz w:val="28"/>
                <w:szCs w:val="28"/>
              </w:rPr>
            </w:pPr>
            <w:r w:rsidRPr="002A7C85">
              <w:rPr>
                <w:rStyle w:val="214pt"/>
                <w:rFonts w:eastAsia="Microsoft Sans Serif"/>
              </w:rPr>
              <w:t>Загальмовані</w:t>
            </w:r>
          </w:p>
          <w:p w14:paraId="58187E67" w14:textId="77777777" w:rsidR="002A7C85" w:rsidRPr="002A7C85" w:rsidRDefault="002A7C85" w:rsidP="00930B9F">
            <w:pPr>
              <w:framePr w:w="4939" w:h="2789" w:wrap="none" w:vAnchor="page" w:hAnchor="page" w:x="3872" w:y="6266"/>
              <w:spacing w:before="120" w:line="280" w:lineRule="exact"/>
              <w:rPr>
                <w:rFonts w:ascii="Times New Roman" w:hAnsi="Times New Roman" w:cs="Times New Roman"/>
                <w:sz w:val="28"/>
                <w:szCs w:val="28"/>
              </w:rPr>
            </w:pPr>
            <w:r w:rsidRPr="002A7C85">
              <w:rPr>
                <w:rStyle w:val="214pt"/>
                <w:rFonts w:eastAsia="Microsoft Sans Serif"/>
              </w:rPr>
              <w:t>менеджери</w:t>
            </w:r>
          </w:p>
        </w:tc>
        <w:tc>
          <w:tcPr>
            <w:tcW w:w="2429" w:type="dxa"/>
            <w:tcBorders>
              <w:top w:val="single" w:sz="4" w:space="0" w:color="auto"/>
              <w:left w:val="single" w:sz="4" w:space="0" w:color="auto"/>
              <w:bottom w:val="single" w:sz="4" w:space="0" w:color="auto"/>
              <w:right w:val="single" w:sz="4" w:space="0" w:color="auto"/>
            </w:tcBorders>
            <w:shd w:val="clear" w:color="auto" w:fill="FFFFFF"/>
            <w:vAlign w:val="center"/>
          </w:tcPr>
          <w:p w14:paraId="3EB61434" w14:textId="77777777" w:rsidR="002A7C85" w:rsidRPr="002A7C85" w:rsidRDefault="002A7C85" w:rsidP="00930B9F">
            <w:pPr>
              <w:framePr w:w="4939" w:h="2789" w:wrap="none" w:vAnchor="page" w:hAnchor="page" w:x="3872" w:y="6266"/>
              <w:spacing w:line="288" w:lineRule="exact"/>
              <w:rPr>
                <w:rFonts w:ascii="Times New Roman" w:hAnsi="Times New Roman" w:cs="Times New Roman"/>
                <w:sz w:val="28"/>
                <w:szCs w:val="28"/>
              </w:rPr>
            </w:pPr>
            <w:r w:rsidRPr="002A7C85">
              <w:rPr>
                <w:rStyle w:val="214pt"/>
                <w:rFonts w:eastAsia="Microsoft Sans Serif"/>
              </w:rPr>
              <w:t xml:space="preserve">Менеджери, які </w:t>
            </w:r>
            <w:proofErr w:type="spellStart"/>
            <w:r w:rsidRPr="002A7C85">
              <w:rPr>
                <w:rStyle w:val="214pt"/>
                <w:rFonts w:eastAsia="Microsoft Sans Serif"/>
              </w:rPr>
              <w:t>розкидують</w:t>
            </w:r>
            <w:proofErr w:type="spellEnd"/>
            <w:r w:rsidRPr="002A7C85">
              <w:rPr>
                <w:rStyle w:val="214pt"/>
                <w:rFonts w:eastAsia="Microsoft Sans Serif"/>
              </w:rPr>
              <w:t xml:space="preserve"> енергію</w:t>
            </w:r>
          </w:p>
        </w:tc>
      </w:tr>
    </w:tbl>
    <w:p w14:paraId="166F8E7B" w14:textId="77777777" w:rsidR="002A7C85" w:rsidRPr="002A7C85" w:rsidRDefault="002A7C85" w:rsidP="002A7C85">
      <w:pPr>
        <w:rPr>
          <w:rFonts w:ascii="Times New Roman" w:hAnsi="Times New Roman" w:cs="Times New Roman"/>
          <w:sz w:val="28"/>
          <w:szCs w:val="28"/>
        </w:rPr>
        <w:sectPr w:rsidR="002A7C85" w:rsidRPr="002A7C85">
          <w:pgSz w:w="11900" w:h="16840"/>
          <w:pgMar w:top="360" w:right="360" w:bottom="360" w:left="360" w:header="0" w:footer="3" w:gutter="0"/>
          <w:cols w:space="720"/>
          <w:noEndnote/>
          <w:docGrid w:linePitch="360"/>
        </w:sectPr>
      </w:pPr>
    </w:p>
    <w:p w14:paraId="01D1D7F0" w14:textId="77777777" w:rsidR="002A7C85" w:rsidRPr="002A7C85" w:rsidRDefault="002A7C85" w:rsidP="002A7C85">
      <w:pPr>
        <w:framePr w:w="9691" w:h="1536" w:hRule="exact" w:wrap="none" w:vAnchor="page" w:hAnchor="page" w:x="1102" w:y="1103"/>
        <w:jc w:val="both"/>
        <w:rPr>
          <w:rFonts w:ascii="Times New Roman" w:hAnsi="Times New Roman" w:cs="Times New Roman"/>
          <w:sz w:val="28"/>
          <w:szCs w:val="28"/>
        </w:rPr>
      </w:pPr>
      <w:r w:rsidRPr="002A7C85">
        <w:rPr>
          <w:rFonts w:ascii="Times New Roman" w:hAnsi="Times New Roman" w:cs="Times New Roman"/>
          <w:sz w:val="28"/>
          <w:szCs w:val="28"/>
        </w:rPr>
        <w:lastRenderedPageBreak/>
        <w:t>все більше часу треба витрачати на управління підрозділом, підлеглим співробітникам. Для оцінювання співвідношення професійних та управлінських обов’язків варто використати такі моделі (див. рис. 4.4 - 4.6).</w:t>
      </w:r>
    </w:p>
    <w:p w14:paraId="6A55CCEE" w14:textId="77777777" w:rsidR="002A7C85" w:rsidRPr="002A7C85" w:rsidRDefault="002A7C85" w:rsidP="002A7C85">
      <w:pPr>
        <w:pStyle w:val="30"/>
        <w:framePr w:w="1387" w:h="670" w:hRule="exact" w:wrap="none" w:vAnchor="page" w:hAnchor="page" w:x="2724" w:y="3109"/>
        <w:shd w:val="clear" w:color="auto" w:fill="auto"/>
        <w:spacing w:line="280" w:lineRule="exact"/>
        <w:jc w:val="left"/>
      </w:pPr>
      <w:r w:rsidRPr="002A7C85">
        <w:rPr>
          <w:color w:val="000000"/>
          <w:lang w:eastAsia="uk-UA" w:bidi="uk-UA"/>
        </w:rPr>
        <w:t>Рівень</w:t>
      </w:r>
    </w:p>
    <w:p w14:paraId="78A3AFE2" w14:textId="77777777" w:rsidR="002A7C85" w:rsidRPr="002A7C85" w:rsidRDefault="002A7C85" w:rsidP="002A7C85">
      <w:pPr>
        <w:pStyle w:val="30"/>
        <w:framePr w:w="1387" w:h="670" w:hRule="exact" w:wrap="none" w:vAnchor="page" w:hAnchor="page" w:x="2724" w:y="3109"/>
        <w:shd w:val="clear" w:color="auto" w:fill="auto"/>
        <w:spacing w:line="280" w:lineRule="exact"/>
        <w:jc w:val="left"/>
      </w:pPr>
      <w:r w:rsidRPr="002A7C85">
        <w:rPr>
          <w:color w:val="000000"/>
          <w:lang w:eastAsia="uk-UA" w:bidi="uk-UA"/>
        </w:rPr>
        <w:t>управління</w:t>
      </w:r>
    </w:p>
    <w:p w14:paraId="3A9F77C0" w14:textId="77777777" w:rsidR="002A7C85" w:rsidRPr="002A7C85" w:rsidRDefault="002A7C85" w:rsidP="002A7C85">
      <w:pPr>
        <w:framePr w:wrap="none" w:vAnchor="page" w:hAnchor="page" w:x="4443" w:y="2733"/>
        <w:rPr>
          <w:rFonts w:ascii="Times New Roman" w:hAnsi="Times New Roman" w:cs="Times New Roman"/>
          <w:sz w:val="28"/>
          <w:szCs w:val="28"/>
        </w:rPr>
      </w:pPr>
      <w:r w:rsidRPr="002A7C85">
        <w:rPr>
          <w:rFonts w:ascii="Times New Roman" w:hAnsi="Times New Roman" w:cs="Times New Roman"/>
          <w:noProof/>
          <w:sz w:val="28"/>
          <w:szCs w:val="28"/>
        </w:rPr>
        <w:drawing>
          <wp:inline distT="0" distB="0" distL="0" distR="0" wp14:anchorId="755316F3" wp14:editId="0FA457A0">
            <wp:extent cx="2347595" cy="2479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7595" cy="2479675"/>
                    </a:xfrm>
                    <a:prstGeom prst="rect">
                      <a:avLst/>
                    </a:prstGeom>
                    <a:noFill/>
                    <a:ln>
                      <a:noFill/>
                    </a:ln>
                  </pic:spPr>
                </pic:pic>
              </a:graphicData>
            </a:graphic>
          </wp:inline>
        </w:drawing>
      </w:r>
    </w:p>
    <w:p w14:paraId="12C1C3F7" w14:textId="77777777" w:rsidR="002A7C85" w:rsidRPr="002A7C85" w:rsidRDefault="002A7C85" w:rsidP="002A7C85">
      <w:pPr>
        <w:pStyle w:val="50"/>
        <w:framePr w:w="8534" w:h="778" w:hRule="exact" w:wrap="none" w:vAnchor="page" w:hAnchor="page" w:x="2038" w:y="6717"/>
        <w:shd w:val="clear" w:color="auto" w:fill="auto"/>
        <w:ind w:left="1080"/>
        <w:rPr>
          <w:sz w:val="28"/>
          <w:szCs w:val="28"/>
        </w:rPr>
      </w:pPr>
      <w:r w:rsidRPr="002A7C85">
        <w:rPr>
          <w:color w:val="000000"/>
          <w:sz w:val="28"/>
          <w:szCs w:val="28"/>
          <w:lang w:eastAsia="uk-UA" w:bidi="uk-UA"/>
        </w:rPr>
        <w:t>Рис. 4.4. Модель ефективного співвідношення професійних та управлінських обов'язків менеджера</w:t>
      </w:r>
    </w:p>
    <w:p w14:paraId="2E878B96" w14:textId="77777777" w:rsidR="002A7C85" w:rsidRPr="002A7C85" w:rsidRDefault="002A7C85" w:rsidP="002A7C85">
      <w:pPr>
        <w:framePr w:w="9691" w:h="1891" w:hRule="exact" w:wrap="none" w:vAnchor="page" w:hAnchor="page" w:x="1102" w:y="7808"/>
        <w:spacing w:line="365" w:lineRule="exact"/>
        <w:ind w:firstLine="600"/>
        <w:jc w:val="both"/>
        <w:rPr>
          <w:rFonts w:ascii="Times New Roman" w:hAnsi="Times New Roman" w:cs="Times New Roman"/>
          <w:sz w:val="28"/>
          <w:szCs w:val="28"/>
        </w:rPr>
      </w:pPr>
      <w:r w:rsidRPr="002A7C85">
        <w:rPr>
          <w:rFonts w:ascii="Times New Roman" w:hAnsi="Times New Roman" w:cs="Times New Roman"/>
          <w:sz w:val="28"/>
          <w:szCs w:val="28"/>
        </w:rPr>
        <w:t>Модель співвідношення професійних та управлінських обов’язків для менеджера, який не може розлучитися з частиною своїх професійних обов’язків, вважаючи, що ніхто не виконає їх ліпше, ніж він, але водночас осягає і виконує нові для себе управлінські обов’язки (див. рис. 4.5).</w:t>
      </w:r>
    </w:p>
    <w:p w14:paraId="2102BD74" w14:textId="77777777" w:rsidR="002A7C85" w:rsidRPr="002A7C85" w:rsidRDefault="002A7C85" w:rsidP="002A7C85">
      <w:pPr>
        <w:pStyle w:val="30"/>
        <w:framePr w:w="1382" w:h="670" w:hRule="exact" w:wrap="none" w:vAnchor="page" w:hAnchor="page" w:x="3046" w:y="10180"/>
        <w:shd w:val="clear" w:color="auto" w:fill="auto"/>
        <w:spacing w:line="280" w:lineRule="exact"/>
        <w:jc w:val="left"/>
      </w:pPr>
      <w:r w:rsidRPr="002A7C85">
        <w:rPr>
          <w:color w:val="000000"/>
          <w:lang w:eastAsia="uk-UA" w:bidi="uk-UA"/>
        </w:rPr>
        <w:t>Рівень</w:t>
      </w:r>
    </w:p>
    <w:p w14:paraId="012ADB51" w14:textId="77777777" w:rsidR="002A7C85" w:rsidRPr="002A7C85" w:rsidRDefault="002A7C85" w:rsidP="002A7C85">
      <w:pPr>
        <w:pStyle w:val="30"/>
        <w:framePr w:w="1382" w:h="670" w:hRule="exact" w:wrap="none" w:vAnchor="page" w:hAnchor="page" w:x="3046" w:y="10180"/>
        <w:shd w:val="clear" w:color="auto" w:fill="auto"/>
        <w:spacing w:line="280" w:lineRule="exact"/>
        <w:jc w:val="left"/>
      </w:pPr>
      <w:r w:rsidRPr="002A7C85">
        <w:rPr>
          <w:color w:val="000000"/>
          <w:lang w:eastAsia="uk-UA" w:bidi="uk-UA"/>
        </w:rPr>
        <w:t>управління</w:t>
      </w:r>
    </w:p>
    <w:p w14:paraId="642C7389" w14:textId="77777777" w:rsidR="002A7C85" w:rsidRPr="002A7C85" w:rsidRDefault="002A7C85" w:rsidP="002A7C85">
      <w:pPr>
        <w:framePr w:wrap="none" w:vAnchor="page" w:hAnchor="page" w:x="4524" w:y="9799"/>
        <w:rPr>
          <w:rFonts w:ascii="Times New Roman" w:hAnsi="Times New Roman" w:cs="Times New Roman"/>
          <w:sz w:val="28"/>
          <w:szCs w:val="28"/>
        </w:rPr>
      </w:pPr>
      <w:r w:rsidRPr="002A7C85">
        <w:rPr>
          <w:rFonts w:ascii="Times New Roman" w:hAnsi="Times New Roman" w:cs="Times New Roman"/>
          <w:noProof/>
          <w:sz w:val="28"/>
          <w:szCs w:val="28"/>
        </w:rPr>
        <w:drawing>
          <wp:inline distT="0" distB="0" distL="0" distR="0" wp14:anchorId="2EC2459B" wp14:editId="6DF512CA">
            <wp:extent cx="2512695" cy="24796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695" cy="2479675"/>
                    </a:xfrm>
                    <a:prstGeom prst="rect">
                      <a:avLst/>
                    </a:prstGeom>
                    <a:noFill/>
                    <a:ln>
                      <a:noFill/>
                    </a:ln>
                  </pic:spPr>
                </pic:pic>
              </a:graphicData>
            </a:graphic>
          </wp:inline>
        </w:drawing>
      </w:r>
    </w:p>
    <w:p w14:paraId="1859490E" w14:textId="77777777" w:rsidR="002A7C85" w:rsidRPr="002A7C85" w:rsidRDefault="002A7C85" w:rsidP="002A7C85">
      <w:pPr>
        <w:pStyle w:val="50"/>
        <w:framePr w:w="9091" w:h="797" w:hRule="exact" w:wrap="none" w:vAnchor="page" w:hAnchor="page" w:x="1400" w:y="13775"/>
        <w:shd w:val="clear" w:color="auto" w:fill="auto"/>
        <w:spacing w:line="370" w:lineRule="exact"/>
        <w:ind w:firstLine="0"/>
        <w:jc w:val="center"/>
        <w:rPr>
          <w:sz w:val="28"/>
          <w:szCs w:val="28"/>
        </w:rPr>
      </w:pPr>
      <w:r w:rsidRPr="002A7C85">
        <w:rPr>
          <w:color w:val="000000"/>
          <w:sz w:val="28"/>
          <w:szCs w:val="28"/>
          <w:lang w:eastAsia="uk-UA" w:bidi="uk-UA"/>
        </w:rPr>
        <w:t>Рис. 4.5. Модель співвідношення професійних та управлінських</w:t>
      </w:r>
      <w:r w:rsidRPr="002A7C85">
        <w:rPr>
          <w:color w:val="000000"/>
          <w:sz w:val="28"/>
          <w:szCs w:val="28"/>
          <w:lang w:eastAsia="uk-UA" w:bidi="uk-UA"/>
        </w:rPr>
        <w:br/>
        <w:t>обов'язків «менеджера-</w:t>
      </w:r>
      <w:proofErr w:type="spellStart"/>
      <w:r w:rsidRPr="002A7C85">
        <w:rPr>
          <w:color w:val="000000"/>
          <w:sz w:val="28"/>
          <w:szCs w:val="28"/>
          <w:lang w:eastAsia="uk-UA" w:bidi="uk-UA"/>
        </w:rPr>
        <w:t>трудоголіка</w:t>
      </w:r>
      <w:proofErr w:type="spellEnd"/>
      <w:r w:rsidRPr="002A7C85">
        <w:rPr>
          <w:color w:val="000000"/>
          <w:sz w:val="28"/>
          <w:szCs w:val="28"/>
          <w:lang w:eastAsia="uk-UA" w:bidi="uk-UA"/>
        </w:rPr>
        <w:t>»</w:t>
      </w:r>
    </w:p>
    <w:p w14:paraId="34546DD0" w14:textId="77777777" w:rsidR="002A7C85" w:rsidRPr="002A7C85" w:rsidRDefault="002A7C85" w:rsidP="002A7C85">
      <w:pPr>
        <w:framePr w:w="9691" w:h="796" w:hRule="exact" w:wrap="none" w:vAnchor="page" w:hAnchor="page" w:x="1102" w:y="14866"/>
        <w:spacing w:line="374" w:lineRule="exact"/>
        <w:jc w:val="right"/>
        <w:rPr>
          <w:rFonts w:ascii="Times New Roman" w:hAnsi="Times New Roman" w:cs="Times New Roman"/>
          <w:sz w:val="28"/>
          <w:szCs w:val="28"/>
        </w:rPr>
      </w:pPr>
      <w:r w:rsidRPr="002A7C85">
        <w:rPr>
          <w:rFonts w:ascii="Times New Roman" w:hAnsi="Times New Roman" w:cs="Times New Roman"/>
          <w:sz w:val="28"/>
          <w:szCs w:val="28"/>
        </w:rPr>
        <w:t>Робочий день «менеджера-</w:t>
      </w:r>
      <w:proofErr w:type="spellStart"/>
      <w:r w:rsidRPr="002A7C85">
        <w:rPr>
          <w:rFonts w:ascii="Times New Roman" w:hAnsi="Times New Roman" w:cs="Times New Roman"/>
          <w:sz w:val="28"/>
          <w:szCs w:val="28"/>
        </w:rPr>
        <w:t>трудоголіка</w:t>
      </w:r>
      <w:proofErr w:type="spellEnd"/>
      <w:r w:rsidRPr="002A7C85">
        <w:rPr>
          <w:rFonts w:ascii="Times New Roman" w:hAnsi="Times New Roman" w:cs="Times New Roman"/>
          <w:sz w:val="28"/>
          <w:szCs w:val="28"/>
        </w:rPr>
        <w:t>» подовжується завдяки новим обов’язкам і функціям, що не свідчить про ефективність</w:t>
      </w:r>
    </w:p>
    <w:p w14:paraId="2605823B" w14:textId="77777777" w:rsidR="002A7C85" w:rsidRPr="002A7C85" w:rsidRDefault="002A7C85" w:rsidP="002A7C85">
      <w:pPr>
        <w:rPr>
          <w:rFonts w:ascii="Times New Roman" w:hAnsi="Times New Roman" w:cs="Times New Roman"/>
          <w:sz w:val="28"/>
          <w:szCs w:val="28"/>
        </w:rPr>
        <w:sectPr w:rsidR="002A7C85" w:rsidRPr="002A7C85">
          <w:pgSz w:w="11900" w:h="16840"/>
          <w:pgMar w:top="360" w:right="360" w:bottom="360" w:left="360" w:header="0" w:footer="3" w:gutter="0"/>
          <w:cols w:space="720"/>
          <w:noEndnote/>
          <w:docGrid w:linePitch="360"/>
        </w:sectPr>
      </w:pPr>
    </w:p>
    <w:p w14:paraId="109D6FDC" w14:textId="77777777" w:rsidR="002A7C85" w:rsidRPr="002A7C85" w:rsidRDefault="002A7C85" w:rsidP="002A7C85">
      <w:pPr>
        <w:framePr w:w="9744" w:h="1153" w:hRule="exact" w:wrap="none" w:vAnchor="page" w:hAnchor="page" w:x="1076" w:y="1111"/>
        <w:spacing w:line="365" w:lineRule="exact"/>
        <w:jc w:val="both"/>
        <w:rPr>
          <w:rFonts w:ascii="Times New Roman" w:hAnsi="Times New Roman" w:cs="Times New Roman"/>
          <w:sz w:val="28"/>
          <w:szCs w:val="28"/>
        </w:rPr>
      </w:pPr>
      <w:r w:rsidRPr="002A7C85">
        <w:rPr>
          <w:rFonts w:ascii="Times New Roman" w:hAnsi="Times New Roman" w:cs="Times New Roman"/>
          <w:sz w:val="28"/>
          <w:szCs w:val="28"/>
        </w:rPr>
        <w:lastRenderedPageBreak/>
        <w:t xml:space="preserve">організації </w:t>
      </w:r>
      <w:proofErr w:type="spellStart"/>
      <w:r w:rsidRPr="002A7C85">
        <w:rPr>
          <w:rFonts w:ascii="Times New Roman" w:hAnsi="Times New Roman" w:cs="Times New Roman"/>
          <w:sz w:val="28"/>
          <w:szCs w:val="28"/>
        </w:rPr>
        <w:t>прації</w:t>
      </w:r>
      <w:proofErr w:type="spellEnd"/>
      <w:r w:rsidRPr="002A7C85">
        <w:rPr>
          <w:rFonts w:ascii="Times New Roman" w:hAnsi="Times New Roman" w:cs="Times New Roman"/>
          <w:sz w:val="28"/>
          <w:szCs w:val="28"/>
        </w:rPr>
        <w:t>, результативність роботи менеджера. На практиці можлива ситуація (рис. 4.6), коли менеджер практично не ділиться своїми професійними обов’язками.</w:t>
      </w:r>
    </w:p>
    <w:p w14:paraId="02D8FF60" w14:textId="77777777" w:rsidR="002A7C85" w:rsidRPr="002A7C85" w:rsidRDefault="002A7C85" w:rsidP="002A7C85">
      <w:pPr>
        <w:pStyle w:val="30"/>
        <w:framePr w:w="1382" w:h="675" w:hRule="exact" w:wrap="none" w:vAnchor="page" w:hAnchor="page" w:x="3063" w:y="2836"/>
        <w:shd w:val="clear" w:color="auto" w:fill="auto"/>
        <w:spacing w:line="280" w:lineRule="exact"/>
        <w:jc w:val="left"/>
      </w:pPr>
      <w:r w:rsidRPr="002A7C85">
        <w:rPr>
          <w:color w:val="000000"/>
          <w:lang w:eastAsia="uk-UA" w:bidi="uk-UA"/>
        </w:rPr>
        <w:t>Рівень</w:t>
      </w:r>
    </w:p>
    <w:p w14:paraId="59C9BF0B" w14:textId="77777777" w:rsidR="002A7C85" w:rsidRPr="002A7C85" w:rsidRDefault="002A7C85" w:rsidP="002A7C85">
      <w:pPr>
        <w:pStyle w:val="30"/>
        <w:framePr w:w="1382" w:h="675" w:hRule="exact" w:wrap="none" w:vAnchor="page" w:hAnchor="page" w:x="3063" w:y="2836"/>
        <w:shd w:val="clear" w:color="auto" w:fill="auto"/>
        <w:spacing w:line="280" w:lineRule="exact"/>
        <w:jc w:val="left"/>
      </w:pPr>
      <w:r w:rsidRPr="002A7C85">
        <w:rPr>
          <w:color w:val="000000"/>
          <w:lang w:eastAsia="uk-UA" w:bidi="uk-UA"/>
        </w:rPr>
        <w:t>управління</w:t>
      </w:r>
    </w:p>
    <w:p w14:paraId="2BB2F98B" w14:textId="77777777" w:rsidR="002A7C85" w:rsidRPr="002A7C85" w:rsidRDefault="002A7C85" w:rsidP="002A7C85">
      <w:pPr>
        <w:framePr w:wrap="none" w:vAnchor="page" w:hAnchor="page" w:x="4570" w:y="2267"/>
        <w:rPr>
          <w:rFonts w:ascii="Times New Roman" w:hAnsi="Times New Roman" w:cs="Times New Roman"/>
          <w:sz w:val="28"/>
          <w:szCs w:val="28"/>
        </w:rPr>
      </w:pPr>
      <w:r w:rsidRPr="002A7C85">
        <w:rPr>
          <w:rFonts w:ascii="Times New Roman" w:hAnsi="Times New Roman" w:cs="Times New Roman"/>
          <w:noProof/>
          <w:sz w:val="28"/>
          <w:szCs w:val="28"/>
        </w:rPr>
        <w:drawing>
          <wp:inline distT="0" distB="0" distL="0" distR="0" wp14:anchorId="6DDEB429" wp14:editId="13B26E93">
            <wp:extent cx="2529205" cy="260286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205" cy="2602865"/>
                    </a:xfrm>
                    <a:prstGeom prst="rect">
                      <a:avLst/>
                    </a:prstGeom>
                    <a:noFill/>
                    <a:ln>
                      <a:noFill/>
                    </a:ln>
                  </pic:spPr>
                </pic:pic>
              </a:graphicData>
            </a:graphic>
          </wp:inline>
        </w:drawing>
      </w:r>
    </w:p>
    <w:p w14:paraId="0C1C0D3C" w14:textId="77777777" w:rsidR="002A7C85" w:rsidRPr="002A7C85" w:rsidRDefault="002A7C85" w:rsidP="002A7C85">
      <w:pPr>
        <w:pStyle w:val="50"/>
        <w:framePr w:w="9096" w:h="787" w:hRule="exact" w:wrap="none" w:vAnchor="page" w:hAnchor="page" w:x="1416" w:y="6440"/>
        <w:shd w:val="clear" w:color="auto" w:fill="auto"/>
        <w:spacing w:line="365" w:lineRule="exact"/>
        <w:ind w:firstLine="0"/>
        <w:jc w:val="center"/>
        <w:rPr>
          <w:sz w:val="28"/>
          <w:szCs w:val="28"/>
        </w:rPr>
      </w:pPr>
      <w:r w:rsidRPr="002A7C85">
        <w:rPr>
          <w:color w:val="000000"/>
          <w:sz w:val="28"/>
          <w:szCs w:val="28"/>
          <w:lang w:eastAsia="uk-UA" w:bidi="uk-UA"/>
        </w:rPr>
        <w:t>Рис. 4.6. Модель співвідношення професійних та управлінських</w:t>
      </w:r>
      <w:r w:rsidRPr="002A7C85">
        <w:rPr>
          <w:color w:val="000000"/>
          <w:sz w:val="28"/>
          <w:szCs w:val="28"/>
          <w:lang w:eastAsia="uk-UA" w:bidi="uk-UA"/>
        </w:rPr>
        <w:br/>
      </w:r>
      <w:proofErr w:type="spellStart"/>
      <w:r w:rsidRPr="002A7C85">
        <w:rPr>
          <w:color w:val="000000"/>
          <w:sz w:val="28"/>
          <w:szCs w:val="28"/>
          <w:lang w:eastAsia="uk-UA" w:bidi="uk-UA"/>
        </w:rPr>
        <w:t>обовязків</w:t>
      </w:r>
      <w:proofErr w:type="spellEnd"/>
      <w:r w:rsidRPr="002A7C85">
        <w:rPr>
          <w:color w:val="000000"/>
          <w:sz w:val="28"/>
          <w:szCs w:val="28"/>
          <w:lang w:eastAsia="uk-UA" w:bidi="uk-UA"/>
        </w:rPr>
        <w:t xml:space="preserve"> «менеджера-відлюдника»</w:t>
      </w:r>
    </w:p>
    <w:p w14:paraId="2B347211" w14:textId="77777777" w:rsidR="002A7C85" w:rsidRPr="002A7C85" w:rsidRDefault="002A7C85" w:rsidP="002A7C85">
      <w:pPr>
        <w:framePr w:w="9744" w:h="7782" w:hRule="exact" w:wrap="none" w:vAnchor="page" w:hAnchor="page" w:x="1076" w:y="7533"/>
        <w:spacing w:line="365" w:lineRule="exact"/>
        <w:ind w:firstLine="640"/>
        <w:jc w:val="both"/>
        <w:rPr>
          <w:rFonts w:ascii="Times New Roman" w:hAnsi="Times New Roman" w:cs="Times New Roman"/>
          <w:sz w:val="28"/>
          <w:szCs w:val="28"/>
        </w:rPr>
      </w:pPr>
      <w:r w:rsidRPr="002A7C85">
        <w:rPr>
          <w:rFonts w:ascii="Times New Roman" w:hAnsi="Times New Roman" w:cs="Times New Roman"/>
          <w:sz w:val="28"/>
          <w:szCs w:val="28"/>
        </w:rPr>
        <w:t>Водночас менеджер не прагне освоїти та виконувати управлінські обов’язки, що врешті негативно відобразиться на результативності та ефективності діяльності компанії.</w:t>
      </w:r>
    </w:p>
    <w:p w14:paraId="1608C3A8" w14:textId="77777777" w:rsidR="002A7C85" w:rsidRPr="002A7C85" w:rsidRDefault="002A7C85" w:rsidP="002A7C85">
      <w:pPr>
        <w:pStyle w:val="150"/>
        <w:framePr w:w="9744" w:h="7782" w:hRule="exact" w:wrap="none" w:vAnchor="page" w:hAnchor="page" w:x="1076" w:y="7533"/>
        <w:numPr>
          <w:ilvl w:val="2"/>
          <w:numId w:val="2"/>
        </w:numPr>
        <w:shd w:val="clear" w:color="auto" w:fill="auto"/>
        <w:tabs>
          <w:tab w:val="left" w:pos="1579"/>
        </w:tabs>
        <w:ind w:firstLine="640"/>
        <w:rPr>
          <w:sz w:val="28"/>
          <w:szCs w:val="28"/>
        </w:rPr>
      </w:pPr>
      <w:r w:rsidRPr="002A7C85">
        <w:rPr>
          <w:color w:val="000000"/>
          <w:sz w:val="28"/>
          <w:szCs w:val="28"/>
          <w:lang w:eastAsia="uk-UA" w:bidi="uk-UA"/>
        </w:rPr>
        <w:t>Методи вимушеного ранжирування та вимушеного розподілу</w:t>
      </w:r>
    </w:p>
    <w:p w14:paraId="6946B076" w14:textId="77777777" w:rsidR="002A7C85" w:rsidRPr="002A7C85" w:rsidRDefault="002A7C85" w:rsidP="002A7C85">
      <w:pPr>
        <w:framePr w:w="9744" w:h="7782" w:hRule="exact" w:wrap="none" w:vAnchor="page" w:hAnchor="page" w:x="1076" w:y="7533"/>
        <w:spacing w:line="365" w:lineRule="exact"/>
        <w:ind w:firstLine="640"/>
        <w:jc w:val="both"/>
        <w:rPr>
          <w:rFonts w:ascii="Times New Roman" w:hAnsi="Times New Roman" w:cs="Times New Roman"/>
          <w:sz w:val="28"/>
          <w:szCs w:val="28"/>
        </w:rPr>
      </w:pPr>
      <w:r w:rsidRPr="002A7C85">
        <w:rPr>
          <w:rStyle w:val="20"/>
          <w:rFonts w:eastAsia="Microsoft Sans Serif"/>
          <w:sz w:val="28"/>
          <w:szCs w:val="28"/>
        </w:rPr>
        <w:t>Метод вимушеного ранжирування ([</w:t>
      </w:r>
      <w:proofErr w:type="spellStart"/>
      <w:r w:rsidRPr="002A7C85">
        <w:rPr>
          <w:rStyle w:val="20"/>
          <w:rFonts w:eastAsia="Microsoft Sans Serif"/>
          <w:sz w:val="28"/>
          <w:szCs w:val="28"/>
        </w:rPr>
        <w:t>огсей</w:t>
      </w:r>
      <w:proofErr w:type="spellEnd"/>
      <w:r w:rsidRPr="002A7C85">
        <w:rPr>
          <w:rStyle w:val="20"/>
          <w:rFonts w:eastAsia="Microsoft Sans Serif"/>
          <w:sz w:val="28"/>
          <w:szCs w:val="28"/>
        </w:rPr>
        <w:t xml:space="preserve"> </w:t>
      </w:r>
      <w:proofErr w:type="spellStart"/>
      <w:r w:rsidRPr="002A7C85">
        <w:rPr>
          <w:rStyle w:val="20"/>
          <w:rFonts w:eastAsia="Microsoft Sans Serif"/>
          <w:sz w:val="28"/>
          <w:szCs w:val="28"/>
        </w:rPr>
        <w:t>гапкіпд</w:t>
      </w:r>
      <w:proofErr w:type="spellEnd"/>
      <w:r w:rsidRPr="002A7C85">
        <w:rPr>
          <w:rStyle w:val="20"/>
          <w:rFonts w:eastAsia="Microsoft Sans Serif"/>
          <w:sz w:val="28"/>
          <w:szCs w:val="28"/>
        </w:rPr>
        <w:t>)</w:t>
      </w:r>
      <w:r w:rsidRPr="002A7C85">
        <w:rPr>
          <w:rFonts w:ascii="Times New Roman" w:hAnsi="Times New Roman" w:cs="Times New Roman"/>
          <w:sz w:val="28"/>
          <w:szCs w:val="28"/>
        </w:rPr>
        <w:t xml:space="preserve"> - метод вимушеного ранжирування: оцінювані </w:t>
      </w:r>
      <w:proofErr w:type="spellStart"/>
      <w:r w:rsidRPr="002A7C85">
        <w:rPr>
          <w:rFonts w:ascii="Times New Roman" w:hAnsi="Times New Roman" w:cs="Times New Roman"/>
          <w:sz w:val="28"/>
          <w:szCs w:val="28"/>
        </w:rPr>
        <w:t>менджери</w:t>
      </w:r>
      <w:proofErr w:type="spellEnd"/>
      <w:r w:rsidRPr="002A7C85">
        <w:rPr>
          <w:rFonts w:ascii="Times New Roman" w:hAnsi="Times New Roman" w:cs="Times New Roman"/>
          <w:sz w:val="28"/>
          <w:szCs w:val="28"/>
        </w:rPr>
        <w:t xml:space="preserve"> (чи працівники) розташовуються в порядку зростання або зменшення показників їхньої результативності та ефективності. Тут застосовують рейтингову шкалу - всі оцінки розташовані на одній лінії, що полегшує їх порівняння. Наприклад, вимушене ранжирування в компанії ОЕ - це незалежна частина процесу оцінювання результативності. Зазвичай цій процедурі піддаються тільки менеджери середнього і топ-рівня для визначення їхньої готовності до подальшого кар’єрного просування. Цей метод найліпше працює на «коротких дистанціях», тому рекомендують використовувати його для виправлення ситуації не більше трьох років підряд. За підсумками першого року компанія отримує величезний виграш, оскільки ідентифікує й удосконалює (видаляє) 10% співробітників, які вносять найменший внесок до загального успіху. За наслідками другого відкидання коло ще більше звужується. І, нарешті, після</w:t>
      </w:r>
    </w:p>
    <w:p w14:paraId="57EC940E" w14:textId="77777777" w:rsidR="002A7C85" w:rsidRPr="002A7C85" w:rsidRDefault="002A7C85" w:rsidP="002A7C85">
      <w:pPr>
        <w:rPr>
          <w:rFonts w:ascii="Times New Roman" w:hAnsi="Times New Roman" w:cs="Times New Roman"/>
          <w:sz w:val="28"/>
          <w:szCs w:val="28"/>
        </w:rPr>
        <w:sectPr w:rsidR="002A7C85" w:rsidRPr="002A7C85">
          <w:pgSz w:w="11900" w:h="16840"/>
          <w:pgMar w:top="360" w:right="360" w:bottom="360" w:left="360" w:header="0" w:footer="3" w:gutter="0"/>
          <w:cols w:space="720"/>
          <w:noEndnote/>
          <w:docGrid w:linePitch="360"/>
        </w:sectPr>
      </w:pPr>
    </w:p>
    <w:p w14:paraId="460CEE14" w14:textId="77777777" w:rsidR="002A7C85" w:rsidRPr="002A7C85" w:rsidRDefault="002A7C85" w:rsidP="002A7C85">
      <w:pPr>
        <w:framePr w:w="9710" w:h="14448" w:hRule="exact" w:wrap="none" w:vAnchor="page" w:hAnchor="page" w:x="1092" w:y="1107"/>
        <w:spacing w:line="365" w:lineRule="exact"/>
        <w:jc w:val="both"/>
        <w:rPr>
          <w:rFonts w:ascii="Times New Roman" w:hAnsi="Times New Roman" w:cs="Times New Roman"/>
          <w:sz w:val="28"/>
          <w:szCs w:val="28"/>
        </w:rPr>
      </w:pPr>
      <w:r w:rsidRPr="002A7C85">
        <w:rPr>
          <w:rFonts w:ascii="Times New Roman" w:hAnsi="Times New Roman" w:cs="Times New Roman"/>
          <w:sz w:val="28"/>
          <w:szCs w:val="28"/>
        </w:rPr>
        <w:lastRenderedPageBreak/>
        <w:t>третьої процедури оцінювання залишаються найефективніші та результативніші менеджери.</w:t>
      </w:r>
    </w:p>
    <w:p w14:paraId="79165924" w14:textId="77777777" w:rsidR="002A7C85" w:rsidRPr="002A7C85" w:rsidRDefault="002A7C85" w:rsidP="002A7C85">
      <w:pPr>
        <w:framePr w:w="9710" w:h="14448" w:hRule="exact" w:wrap="none" w:vAnchor="page" w:hAnchor="page" w:x="1092" w:y="1107"/>
        <w:spacing w:line="365" w:lineRule="exact"/>
        <w:ind w:firstLine="600"/>
        <w:jc w:val="both"/>
        <w:rPr>
          <w:rFonts w:ascii="Times New Roman" w:hAnsi="Times New Roman" w:cs="Times New Roman"/>
          <w:sz w:val="28"/>
          <w:szCs w:val="28"/>
        </w:rPr>
      </w:pPr>
      <w:r w:rsidRPr="002A7C85">
        <w:rPr>
          <w:rStyle w:val="20"/>
          <w:rFonts w:eastAsia="Microsoft Sans Serif"/>
          <w:sz w:val="28"/>
          <w:szCs w:val="28"/>
        </w:rPr>
        <w:t>Метод вимушеного розподілу ([</w:t>
      </w:r>
      <w:proofErr w:type="spellStart"/>
      <w:r w:rsidRPr="002A7C85">
        <w:rPr>
          <w:rStyle w:val="20"/>
          <w:rFonts w:eastAsia="Microsoft Sans Serif"/>
          <w:sz w:val="28"/>
          <w:szCs w:val="28"/>
        </w:rPr>
        <w:t>огсей</w:t>
      </w:r>
      <w:proofErr w:type="spellEnd"/>
      <w:r w:rsidRPr="002A7C85">
        <w:rPr>
          <w:rStyle w:val="20"/>
          <w:rFonts w:eastAsia="Microsoft Sans Serif"/>
          <w:sz w:val="28"/>
          <w:szCs w:val="28"/>
        </w:rPr>
        <w:t xml:space="preserve"> йі8ігіЬиіюп)</w:t>
      </w:r>
      <w:r w:rsidRPr="002A7C85">
        <w:rPr>
          <w:rFonts w:ascii="Times New Roman" w:hAnsi="Times New Roman" w:cs="Times New Roman"/>
          <w:sz w:val="28"/>
          <w:szCs w:val="28"/>
        </w:rPr>
        <w:t xml:space="preserve"> - метод вимушеного (примусового) розподілу, який використовують для розділення </w:t>
      </w:r>
      <w:proofErr w:type="spellStart"/>
      <w:r w:rsidRPr="002A7C85">
        <w:rPr>
          <w:rFonts w:ascii="Times New Roman" w:hAnsi="Times New Roman" w:cs="Times New Roman"/>
          <w:sz w:val="28"/>
          <w:szCs w:val="28"/>
        </w:rPr>
        <w:t>менджерів</w:t>
      </w:r>
      <w:proofErr w:type="spellEnd"/>
      <w:r w:rsidRPr="002A7C85">
        <w:rPr>
          <w:rFonts w:ascii="Times New Roman" w:hAnsi="Times New Roman" w:cs="Times New Roman"/>
          <w:sz w:val="28"/>
          <w:szCs w:val="28"/>
        </w:rPr>
        <w:t xml:space="preserve"> на фіксовані групи чи </w:t>
      </w:r>
      <w:proofErr w:type="spellStart"/>
      <w:r w:rsidRPr="002A7C85">
        <w:rPr>
          <w:rFonts w:ascii="Times New Roman" w:hAnsi="Times New Roman" w:cs="Times New Roman"/>
          <w:sz w:val="28"/>
          <w:szCs w:val="28"/>
        </w:rPr>
        <w:t>грейди</w:t>
      </w:r>
      <w:proofErr w:type="spellEnd"/>
      <w:r w:rsidRPr="002A7C85">
        <w:rPr>
          <w:rFonts w:ascii="Times New Roman" w:hAnsi="Times New Roman" w:cs="Times New Roman"/>
          <w:sz w:val="28"/>
          <w:szCs w:val="28"/>
        </w:rPr>
        <w:t xml:space="preserve"> (з заздалегідь певними характеристиками) залежно від отриманих оцінок і досягнутих результатів. Порівняння осіб усередині групи зазвичай не проводиться. Розподіляти можна, вибираючи прізвища людей із загального списку, сортуючи картки з написаними на них іменами співробітників тощо. Наприклад, у компанії ОЕ вимушений розподіл - це обов’язкова частина процесу оцінювання результативності, за підсумками якого всіх виконавців розподіляють за чотирма заздалегідь сформованими групами: 5% </w:t>
      </w:r>
      <w:proofErr w:type="spellStart"/>
      <w:r w:rsidRPr="002A7C85">
        <w:rPr>
          <w:rFonts w:ascii="Times New Roman" w:hAnsi="Times New Roman" w:cs="Times New Roman"/>
          <w:sz w:val="28"/>
          <w:szCs w:val="28"/>
        </w:rPr>
        <w:t>мереджерів</w:t>
      </w:r>
      <w:proofErr w:type="spellEnd"/>
      <w:r w:rsidRPr="002A7C85">
        <w:rPr>
          <w:rFonts w:ascii="Times New Roman" w:hAnsi="Times New Roman" w:cs="Times New Roman"/>
          <w:sz w:val="28"/>
          <w:szCs w:val="28"/>
        </w:rPr>
        <w:t xml:space="preserve"> - нижня; 15% - нижче середнього; 70% - середня; 10% і не більше - висока.</w:t>
      </w:r>
    </w:p>
    <w:p w14:paraId="6966BF26" w14:textId="77777777" w:rsidR="002A7C85" w:rsidRPr="002A7C85" w:rsidRDefault="002A7C85" w:rsidP="002A7C85">
      <w:pPr>
        <w:framePr w:w="9710" w:h="14448" w:hRule="exact" w:wrap="none" w:vAnchor="page" w:hAnchor="page" w:x="1092" w:y="1107"/>
        <w:spacing w:line="365" w:lineRule="exact"/>
        <w:ind w:firstLine="600"/>
        <w:jc w:val="both"/>
        <w:rPr>
          <w:rFonts w:ascii="Times New Roman" w:hAnsi="Times New Roman" w:cs="Times New Roman"/>
          <w:sz w:val="28"/>
          <w:szCs w:val="28"/>
        </w:rPr>
      </w:pPr>
      <w:proofErr w:type="spellStart"/>
      <w:r w:rsidRPr="002A7C85">
        <w:rPr>
          <w:rStyle w:val="20"/>
          <w:rFonts w:eastAsia="Microsoft Sans Serif"/>
          <w:sz w:val="28"/>
          <w:szCs w:val="28"/>
        </w:rPr>
        <w:t>Ситема</w:t>
      </w:r>
      <w:proofErr w:type="spellEnd"/>
      <w:r w:rsidRPr="002A7C85">
        <w:rPr>
          <w:rStyle w:val="20"/>
          <w:rFonts w:eastAsia="Microsoft Sans Serif"/>
          <w:sz w:val="28"/>
          <w:szCs w:val="28"/>
        </w:rPr>
        <w:t xml:space="preserve"> вимушеного розподілу ([</w:t>
      </w:r>
      <w:proofErr w:type="spellStart"/>
      <w:r w:rsidRPr="002A7C85">
        <w:rPr>
          <w:rStyle w:val="20"/>
          <w:rFonts w:eastAsia="Microsoft Sans Serif"/>
          <w:sz w:val="28"/>
          <w:szCs w:val="28"/>
        </w:rPr>
        <w:t>огсей</w:t>
      </w:r>
      <w:proofErr w:type="spellEnd"/>
      <w:r w:rsidRPr="002A7C85">
        <w:rPr>
          <w:rStyle w:val="20"/>
          <w:rFonts w:eastAsia="Microsoft Sans Serif"/>
          <w:sz w:val="28"/>
          <w:szCs w:val="28"/>
        </w:rPr>
        <w:t xml:space="preserve"> йЇ8ігіЬиіюп 8у8іет)</w:t>
      </w:r>
      <w:r w:rsidRPr="002A7C85">
        <w:rPr>
          <w:rFonts w:ascii="Times New Roman" w:hAnsi="Times New Roman" w:cs="Times New Roman"/>
          <w:sz w:val="28"/>
          <w:szCs w:val="28"/>
        </w:rPr>
        <w:t xml:space="preserve"> - система оцінювання ефективності діяльності, яка </w:t>
      </w:r>
      <w:proofErr w:type="spellStart"/>
      <w:r w:rsidRPr="002A7C85">
        <w:rPr>
          <w:rFonts w:ascii="Times New Roman" w:hAnsi="Times New Roman" w:cs="Times New Roman"/>
          <w:sz w:val="28"/>
          <w:szCs w:val="28"/>
        </w:rPr>
        <w:t>грунтується</w:t>
      </w:r>
      <w:proofErr w:type="spellEnd"/>
      <w:r w:rsidRPr="002A7C85">
        <w:rPr>
          <w:rFonts w:ascii="Times New Roman" w:hAnsi="Times New Roman" w:cs="Times New Roman"/>
          <w:sz w:val="28"/>
          <w:szCs w:val="28"/>
        </w:rPr>
        <w:t xml:space="preserve"> на методі вимушеного (примусового) розподілу. Диференціація за групами проводиться завдяки різним варіантам:</w:t>
      </w:r>
    </w:p>
    <w:p w14:paraId="25C0056D" w14:textId="77777777" w:rsidR="002A7C85" w:rsidRPr="002A7C85" w:rsidRDefault="002A7C85" w:rsidP="002A7C85">
      <w:pPr>
        <w:framePr w:w="9710" w:h="14448" w:hRule="exact" w:wrap="none" w:vAnchor="page" w:hAnchor="page" w:x="1092" w:y="1107"/>
        <w:numPr>
          <w:ilvl w:val="0"/>
          <w:numId w:val="4"/>
        </w:numPr>
        <w:tabs>
          <w:tab w:val="left" w:pos="373"/>
        </w:tabs>
        <w:spacing w:line="365" w:lineRule="exact"/>
        <w:ind w:left="480" w:hanging="480"/>
        <w:jc w:val="both"/>
        <w:rPr>
          <w:rFonts w:ascii="Times New Roman" w:hAnsi="Times New Roman" w:cs="Times New Roman"/>
          <w:sz w:val="28"/>
          <w:szCs w:val="28"/>
        </w:rPr>
      </w:pPr>
      <w:r w:rsidRPr="002A7C85">
        <w:rPr>
          <w:rFonts w:ascii="Times New Roman" w:hAnsi="Times New Roman" w:cs="Times New Roman"/>
          <w:sz w:val="28"/>
          <w:szCs w:val="28"/>
        </w:rPr>
        <w:t>відповідно до кривої нормального розподілу (у США відома як крива Бела, в Європі - як крива Гауса):</w:t>
      </w:r>
    </w:p>
    <w:p w14:paraId="529CDA4C" w14:textId="77777777" w:rsidR="002A7C85" w:rsidRPr="002A7C85" w:rsidRDefault="002A7C85" w:rsidP="002A7C85">
      <w:pPr>
        <w:framePr w:w="9710" w:h="14448" w:hRule="exact" w:wrap="none" w:vAnchor="page" w:hAnchor="page" w:x="1092" w:y="1107"/>
        <w:numPr>
          <w:ilvl w:val="0"/>
          <w:numId w:val="1"/>
        </w:numPr>
        <w:tabs>
          <w:tab w:val="left" w:pos="352"/>
        </w:tabs>
        <w:spacing w:line="365" w:lineRule="exact"/>
        <w:ind w:left="480" w:hanging="480"/>
        <w:jc w:val="both"/>
        <w:rPr>
          <w:rFonts w:ascii="Times New Roman" w:hAnsi="Times New Roman" w:cs="Times New Roman"/>
          <w:sz w:val="28"/>
          <w:szCs w:val="28"/>
        </w:rPr>
      </w:pPr>
      <w:r w:rsidRPr="002A7C85">
        <w:rPr>
          <w:rFonts w:ascii="Times New Roman" w:hAnsi="Times New Roman" w:cs="Times New Roman"/>
          <w:sz w:val="28"/>
          <w:szCs w:val="28"/>
        </w:rPr>
        <w:t xml:space="preserve">на </w:t>
      </w:r>
      <w:proofErr w:type="spellStart"/>
      <w:r w:rsidRPr="002A7C85">
        <w:rPr>
          <w:rFonts w:ascii="Times New Roman" w:hAnsi="Times New Roman" w:cs="Times New Roman"/>
          <w:sz w:val="28"/>
          <w:szCs w:val="28"/>
        </w:rPr>
        <w:t>тричастотній</w:t>
      </w:r>
      <w:proofErr w:type="spellEnd"/>
      <w:r w:rsidRPr="002A7C85">
        <w:rPr>
          <w:rFonts w:ascii="Times New Roman" w:hAnsi="Times New Roman" w:cs="Times New Roman"/>
          <w:sz w:val="28"/>
          <w:szCs w:val="28"/>
        </w:rPr>
        <w:t xml:space="preserve"> шкалі результатів виділяють групи середніх і</w:t>
      </w:r>
    </w:p>
    <w:p w14:paraId="666F7C2F" w14:textId="77777777" w:rsidR="002A7C85" w:rsidRPr="002A7C85" w:rsidRDefault="002A7C85" w:rsidP="002A7C85">
      <w:pPr>
        <w:framePr w:w="9710" w:h="14448" w:hRule="exact" w:wrap="none" w:vAnchor="page" w:hAnchor="page" w:x="1092" w:y="1107"/>
        <w:tabs>
          <w:tab w:val="left" w:pos="5147"/>
          <w:tab w:val="left" w:pos="6086"/>
          <w:tab w:val="left" w:pos="7463"/>
          <w:tab w:val="right" w:pos="9675"/>
        </w:tabs>
        <w:spacing w:line="365" w:lineRule="exact"/>
        <w:ind w:left="480"/>
        <w:jc w:val="both"/>
        <w:rPr>
          <w:rFonts w:ascii="Times New Roman" w:hAnsi="Times New Roman" w:cs="Times New Roman"/>
          <w:sz w:val="28"/>
          <w:szCs w:val="28"/>
        </w:rPr>
      </w:pPr>
      <w:r w:rsidRPr="002A7C85">
        <w:rPr>
          <w:rFonts w:ascii="Times New Roman" w:hAnsi="Times New Roman" w:cs="Times New Roman"/>
          <w:sz w:val="28"/>
          <w:szCs w:val="28"/>
        </w:rPr>
        <w:t>крайніх оцінок (10% - 80% - 10%): 10% - відсоток менеджерів із низькою ефективністю, 80%</w:t>
      </w:r>
      <w:r w:rsidRPr="002A7C85">
        <w:rPr>
          <w:rFonts w:ascii="Times New Roman" w:hAnsi="Times New Roman" w:cs="Times New Roman"/>
          <w:sz w:val="28"/>
          <w:szCs w:val="28"/>
        </w:rPr>
        <w:tab/>
        <w:t>- це</w:t>
      </w:r>
      <w:r w:rsidRPr="002A7C85">
        <w:rPr>
          <w:rFonts w:ascii="Times New Roman" w:hAnsi="Times New Roman" w:cs="Times New Roman"/>
          <w:sz w:val="28"/>
          <w:szCs w:val="28"/>
        </w:rPr>
        <w:tab/>
        <w:t>відсоток</w:t>
      </w:r>
      <w:r w:rsidRPr="002A7C85">
        <w:rPr>
          <w:rFonts w:ascii="Times New Roman" w:hAnsi="Times New Roman" w:cs="Times New Roman"/>
          <w:sz w:val="28"/>
          <w:szCs w:val="28"/>
        </w:rPr>
        <w:tab/>
        <w:t>менеджерів</w:t>
      </w:r>
      <w:r w:rsidRPr="002A7C85">
        <w:rPr>
          <w:rFonts w:ascii="Times New Roman" w:hAnsi="Times New Roman" w:cs="Times New Roman"/>
          <w:sz w:val="28"/>
          <w:szCs w:val="28"/>
        </w:rPr>
        <w:tab/>
        <w:t>із</w:t>
      </w:r>
    </w:p>
    <w:p w14:paraId="5DFC0A76" w14:textId="77777777" w:rsidR="002A7C85" w:rsidRPr="002A7C85" w:rsidRDefault="002A7C85" w:rsidP="002A7C85">
      <w:pPr>
        <w:framePr w:w="9710" w:h="14448" w:hRule="exact" w:wrap="none" w:vAnchor="page" w:hAnchor="page" w:x="1092" w:y="1107"/>
        <w:tabs>
          <w:tab w:val="left" w:pos="7402"/>
        </w:tabs>
        <w:spacing w:line="365" w:lineRule="exact"/>
        <w:ind w:left="480"/>
        <w:jc w:val="both"/>
        <w:rPr>
          <w:rFonts w:ascii="Times New Roman" w:hAnsi="Times New Roman" w:cs="Times New Roman"/>
          <w:sz w:val="28"/>
          <w:szCs w:val="28"/>
        </w:rPr>
      </w:pPr>
      <w:r w:rsidRPr="002A7C85">
        <w:rPr>
          <w:rFonts w:ascii="Times New Roman" w:hAnsi="Times New Roman" w:cs="Times New Roman"/>
          <w:sz w:val="28"/>
          <w:szCs w:val="28"/>
        </w:rPr>
        <w:t>середньою результативністю, решта 10%</w:t>
      </w:r>
      <w:r w:rsidRPr="002A7C85">
        <w:rPr>
          <w:rFonts w:ascii="Times New Roman" w:hAnsi="Times New Roman" w:cs="Times New Roman"/>
          <w:sz w:val="28"/>
          <w:szCs w:val="28"/>
        </w:rPr>
        <w:tab/>
        <w:t>- це відсоток</w:t>
      </w:r>
    </w:p>
    <w:p w14:paraId="292A4695" w14:textId="77777777" w:rsidR="002A7C85" w:rsidRPr="002A7C85" w:rsidRDefault="002A7C85" w:rsidP="002A7C85">
      <w:pPr>
        <w:framePr w:w="9710" w:h="14448" w:hRule="exact" w:wrap="none" w:vAnchor="page" w:hAnchor="page" w:x="1092" w:y="1107"/>
        <w:spacing w:line="365" w:lineRule="exact"/>
        <w:ind w:left="480"/>
        <w:jc w:val="both"/>
        <w:rPr>
          <w:rFonts w:ascii="Times New Roman" w:hAnsi="Times New Roman" w:cs="Times New Roman"/>
          <w:sz w:val="28"/>
          <w:szCs w:val="28"/>
        </w:rPr>
      </w:pPr>
      <w:r w:rsidRPr="002A7C85">
        <w:rPr>
          <w:rFonts w:ascii="Times New Roman" w:hAnsi="Times New Roman" w:cs="Times New Roman"/>
          <w:sz w:val="28"/>
          <w:szCs w:val="28"/>
        </w:rPr>
        <w:t>високоефективних менеджерів;</w:t>
      </w:r>
    </w:p>
    <w:p w14:paraId="55E28351" w14:textId="77777777" w:rsidR="002A7C85" w:rsidRPr="002A7C85" w:rsidRDefault="002A7C85" w:rsidP="002A7C85">
      <w:pPr>
        <w:framePr w:w="9710" w:h="14448" w:hRule="exact" w:wrap="none" w:vAnchor="page" w:hAnchor="page" w:x="1092" w:y="1107"/>
        <w:numPr>
          <w:ilvl w:val="0"/>
          <w:numId w:val="1"/>
        </w:numPr>
        <w:tabs>
          <w:tab w:val="left" w:pos="352"/>
        </w:tabs>
        <w:spacing w:line="365" w:lineRule="exact"/>
        <w:ind w:left="480" w:hanging="480"/>
        <w:jc w:val="both"/>
        <w:rPr>
          <w:rFonts w:ascii="Times New Roman" w:hAnsi="Times New Roman" w:cs="Times New Roman"/>
          <w:sz w:val="28"/>
          <w:szCs w:val="28"/>
        </w:rPr>
      </w:pPr>
      <w:r w:rsidRPr="002A7C85">
        <w:rPr>
          <w:rFonts w:ascii="Times New Roman" w:hAnsi="Times New Roman" w:cs="Times New Roman"/>
          <w:sz w:val="28"/>
          <w:szCs w:val="28"/>
        </w:rPr>
        <w:t xml:space="preserve">на </w:t>
      </w:r>
      <w:proofErr w:type="spellStart"/>
      <w:r w:rsidRPr="002A7C85">
        <w:rPr>
          <w:rFonts w:ascii="Times New Roman" w:hAnsi="Times New Roman" w:cs="Times New Roman"/>
          <w:sz w:val="28"/>
          <w:szCs w:val="28"/>
        </w:rPr>
        <w:t>шестичастотній</w:t>
      </w:r>
      <w:proofErr w:type="spellEnd"/>
      <w:r w:rsidRPr="002A7C85">
        <w:rPr>
          <w:rFonts w:ascii="Times New Roman" w:hAnsi="Times New Roman" w:cs="Times New Roman"/>
          <w:sz w:val="28"/>
          <w:szCs w:val="28"/>
        </w:rPr>
        <w:t xml:space="preserve"> шкалі результатів виділяють такі групи: А -</w:t>
      </w:r>
    </w:p>
    <w:p w14:paraId="6DD49550" w14:textId="77777777" w:rsidR="002A7C85" w:rsidRPr="002A7C85" w:rsidRDefault="002A7C85" w:rsidP="002A7C85">
      <w:pPr>
        <w:framePr w:w="9710" w:h="14448" w:hRule="exact" w:wrap="none" w:vAnchor="page" w:hAnchor="page" w:x="1092" w:y="1107"/>
        <w:tabs>
          <w:tab w:val="left" w:pos="5147"/>
          <w:tab w:val="left" w:pos="7439"/>
          <w:tab w:val="right" w:pos="9675"/>
        </w:tabs>
        <w:spacing w:line="365" w:lineRule="exact"/>
        <w:ind w:left="480"/>
        <w:jc w:val="both"/>
        <w:rPr>
          <w:rFonts w:ascii="Times New Roman" w:hAnsi="Times New Roman" w:cs="Times New Roman"/>
          <w:sz w:val="28"/>
          <w:szCs w:val="28"/>
        </w:rPr>
      </w:pPr>
      <w:r w:rsidRPr="002A7C85">
        <w:rPr>
          <w:rFonts w:ascii="Times New Roman" w:hAnsi="Times New Roman" w:cs="Times New Roman"/>
          <w:sz w:val="28"/>
          <w:szCs w:val="28"/>
        </w:rPr>
        <w:t>менеджери з високою внутрішньою мотивацією до досягнення результатів є наставниками</w:t>
      </w:r>
      <w:r w:rsidRPr="002A7C85">
        <w:rPr>
          <w:rFonts w:ascii="Times New Roman" w:hAnsi="Times New Roman" w:cs="Times New Roman"/>
          <w:sz w:val="28"/>
          <w:szCs w:val="28"/>
        </w:rPr>
        <w:tab/>
        <w:t>працівників; В</w:t>
      </w:r>
      <w:r w:rsidRPr="002A7C85">
        <w:rPr>
          <w:rFonts w:ascii="Times New Roman" w:hAnsi="Times New Roman" w:cs="Times New Roman"/>
          <w:sz w:val="28"/>
          <w:szCs w:val="28"/>
        </w:rPr>
        <w:tab/>
        <w:t>- особи,</w:t>
      </w:r>
      <w:r w:rsidRPr="002A7C85">
        <w:rPr>
          <w:rFonts w:ascii="Times New Roman" w:hAnsi="Times New Roman" w:cs="Times New Roman"/>
          <w:sz w:val="28"/>
          <w:szCs w:val="28"/>
        </w:rPr>
        <w:tab/>
        <w:t>які</w:t>
      </w:r>
    </w:p>
    <w:p w14:paraId="0F710491" w14:textId="77777777" w:rsidR="002A7C85" w:rsidRPr="002A7C85" w:rsidRDefault="002A7C85" w:rsidP="002A7C85">
      <w:pPr>
        <w:framePr w:w="9710" w:h="14448" w:hRule="exact" w:wrap="none" w:vAnchor="page" w:hAnchor="page" w:x="1092" w:y="1107"/>
        <w:tabs>
          <w:tab w:val="left" w:pos="6086"/>
          <w:tab w:val="left" w:pos="7402"/>
        </w:tabs>
        <w:spacing w:line="365" w:lineRule="exact"/>
        <w:ind w:left="480"/>
        <w:jc w:val="both"/>
        <w:rPr>
          <w:rFonts w:ascii="Times New Roman" w:hAnsi="Times New Roman" w:cs="Times New Roman"/>
          <w:sz w:val="28"/>
          <w:szCs w:val="28"/>
        </w:rPr>
      </w:pPr>
      <w:r w:rsidRPr="002A7C85">
        <w:rPr>
          <w:rFonts w:ascii="Times New Roman" w:hAnsi="Times New Roman" w:cs="Times New Roman"/>
          <w:sz w:val="28"/>
          <w:szCs w:val="28"/>
        </w:rPr>
        <w:t xml:space="preserve">мотивуються нагородами та заходами нематеріального характеру; С - кваліфіковані та лояльні індивіди, спроможні до </w:t>
      </w:r>
      <w:proofErr w:type="spellStart"/>
      <w:r w:rsidRPr="002A7C85">
        <w:rPr>
          <w:rFonts w:ascii="Times New Roman" w:hAnsi="Times New Roman" w:cs="Times New Roman"/>
          <w:sz w:val="28"/>
          <w:szCs w:val="28"/>
        </w:rPr>
        <w:t>коучингу</w:t>
      </w:r>
      <w:proofErr w:type="spellEnd"/>
      <w:r w:rsidRPr="002A7C85">
        <w:rPr>
          <w:rFonts w:ascii="Times New Roman" w:hAnsi="Times New Roman" w:cs="Times New Roman"/>
          <w:sz w:val="28"/>
          <w:szCs w:val="28"/>
        </w:rPr>
        <w:t xml:space="preserve"> та </w:t>
      </w:r>
      <w:proofErr w:type="spellStart"/>
      <w:r w:rsidRPr="002A7C85">
        <w:rPr>
          <w:rFonts w:ascii="Times New Roman" w:hAnsi="Times New Roman" w:cs="Times New Roman"/>
          <w:sz w:val="28"/>
          <w:szCs w:val="28"/>
        </w:rPr>
        <w:t>самокоучингу</w:t>
      </w:r>
      <w:proofErr w:type="spellEnd"/>
      <w:r w:rsidRPr="002A7C85">
        <w:rPr>
          <w:rFonts w:ascii="Times New Roman" w:hAnsi="Times New Roman" w:cs="Times New Roman"/>
          <w:sz w:val="28"/>
          <w:szCs w:val="28"/>
        </w:rPr>
        <w:t>; ^ - особи, які не ставляться до роботи як до основної сфери докладання зусиль,</w:t>
      </w:r>
      <w:r w:rsidRPr="002A7C85">
        <w:rPr>
          <w:rFonts w:ascii="Times New Roman" w:hAnsi="Times New Roman" w:cs="Times New Roman"/>
          <w:sz w:val="28"/>
          <w:szCs w:val="28"/>
        </w:rPr>
        <w:tab/>
        <w:t>можуть</w:t>
      </w:r>
      <w:r w:rsidRPr="002A7C85">
        <w:rPr>
          <w:rFonts w:ascii="Times New Roman" w:hAnsi="Times New Roman" w:cs="Times New Roman"/>
          <w:sz w:val="28"/>
          <w:szCs w:val="28"/>
        </w:rPr>
        <w:tab/>
        <w:t>бути підвладні</w:t>
      </w:r>
    </w:p>
    <w:p w14:paraId="7DC8F4BB" w14:textId="77777777" w:rsidR="002A7C85" w:rsidRPr="002A7C85" w:rsidRDefault="002A7C85" w:rsidP="002A7C85">
      <w:pPr>
        <w:framePr w:w="9710" w:h="14448" w:hRule="exact" w:wrap="none" w:vAnchor="page" w:hAnchor="page" w:x="1092" w:y="1107"/>
        <w:tabs>
          <w:tab w:val="left" w:pos="5147"/>
          <w:tab w:val="left" w:pos="6086"/>
          <w:tab w:val="left" w:pos="7402"/>
          <w:tab w:val="right" w:pos="9675"/>
        </w:tabs>
        <w:spacing w:line="365" w:lineRule="exact"/>
        <w:ind w:left="480"/>
        <w:jc w:val="both"/>
        <w:rPr>
          <w:rFonts w:ascii="Times New Roman" w:hAnsi="Times New Roman" w:cs="Times New Roman"/>
          <w:sz w:val="28"/>
          <w:szCs w:val="28"/>
        </w:rPr>
      </w:pPr>
      <w:r w:rsidRPr="002A7C85">
        <w:rPr>
          <w:rFonts w:ascii="Times New Roman" w:hAnsi="Times New Roman" w:cs="Times New Roman"/>
          <w:sz w:val="28"/>
          <w:szCs w:val="28"/>
        </w:rPr>
        <w:t>циклічним коливанням працездатності; Е - особи, які потребують постійного нагадування про виконання робочих завдань; Р - менеджери чи працівники,</w:t>
      </w:r>
      <w:r w:rsidRPr="002A7C85">
        <w:rPr>
          <w:rFonts w:ascii="Times New Roman" w:hAnsi="Times New Roman" w:cs="Times New Roman"/>
          <w:sz w:val="28"/>
          <w:szCs w:val="28"/>
        </w:rPr>
        <w:tab/>
        <w:t>які</w:t>
      </w:r>
      <w:r w:rsidRPr="002A7C85">
        <w:rPr>
          <w:rFonts w:ascii="Times New Roman" w:hAnsi="Times New Roman" w:cs="Times New Roman"/>
          <w:sz w:val="28"/>
          <w:szCs w:val="28"/>
        </w:rPr>
        <w:tab/>
        <w:t>мають</w:t>
      </w:r>
      <w:r w:rsidRPr="002A7C85">
        <w:rPr>
          <w:rFonts w:ascii="Times New Roman" w:hAnsi="Times New Roman" w:cs="Times New Roman"/>
          <w:sz w:val="28"/>
          <w:szCs w:val="28"/>
        </w:rPr>
        <w:tab/>
        <w:t>недоліки,</w:t>
      </w:r>
      <w:r w:rsidRPr="002A7C85">
        <w:rPr>
          <w:rFonts w:ascii="Times New Roman" w:hAnsi="Times New Roman" w:cs="Times New Roman"/>
          <w:sz w:val="28"/>
          <w:szCs w:val="28"/>
        </w:rPr>
        <w:tab/>
        <w:t>що</w:t>
      </w:r>
    </w:p>
    <w:p w14:paraId="2161A3C5" w14:textId="77777777" w:rsidR="002A7C85" w:rsidRPr="002A7C85" w:rsidRDefault="002A7C85" w:rsidP="002A7C85">
      <w:pPr>
        <w:framePr w:w="9710" w:h="14448" w:hRule="exact" w:wrap="none" w:vAnchor="page" w:hAnchor="page" w:x="1092" w:y="1107"/>
        <w:spacing w:line="365" w:lineRule="exact"/>
        <w:ind w:left="480"/>
        <w:jc w:val="both"/>
        <w:rPr>
          <w:rFonts w:ascii="Times New Roman" w:hAnsi="Times New Roman" w:cs="Times New Roman"/>
          <w:sz w:val="28"/>
          <w:szCs w:val="28"/>
        </w:rPr>
      </w:pPr>
      <w:r w:rsidRPr="002A7C85">
        <w:rPr>
          <w:rFonts w:ascii="Times New Roman" w:hAnsi="Times New Roman" w:cs="Times New Roman"/>
          <w:sz w:val="28"/>
          <w:szCs w:val="28"/>
        </w:rPr>
        <w:t>перешкоджають досягненню результатів;</w:t>
      </w:r>
    </w:p>
    <w:p w14:paraId="39D47D88" w14:textId="77777777" w:rsidR="002A7C85" w:rsidRPr="002A7C85" w:rsidRDefault="002A7C85" w:rsidP="002A7C85">
      <w:pPr>
        <w:framePr w:w="9710" w:h="14448" w:hRule="exact" w:wrap="none" w:vAnchor="page" w:hAnchor="page" w:x="1092" w:y="1107"/>
        <w:numPr>
          <w:ilvl w:val="0"/>
          <w:numId w:val="4"/>
        </w:numPr>
        <w:tabs>
          <w:tab w:val="left" w:pos="407"/>
        </w:tabs>
        <w:spacing w:line="365" w:lineRule="exact"/>
        <w:ind w:left="480" w:hanging="480"/>
        <w:jc w:val="both"/>
        <w:rPr>
          <w:rFonts w:ascii="Times New Roman" w:hAnsi="Times New Roman" w:cs="Times New Roman"/>
          <w:sz w:val="28"/>
          <w:szCs w:val="28"/>
        </w:rPr>
      </w:pPr>
      <w:r w:rsidRPr="002A7C85">
        <w:rPr>
          <w:rFonts w:ascii="Times New Roman" w:hAnsi="Times New Roman" w:cs="Times New Roman"/>
          <w:sz w:val="28"/>
          <w:szCs w:val="28"/>
        </w:rPr>
        <w:t>незалежно від вибраного способу ранжирування його результати можна використовувати так: 20% менеджерів показують кращі результати, що перевершують очікування (зірки), отримують</w:t>
      </w:r>
    </w:p>
    <w:p w14:paraId="27E09064" w14:textId="77777777" w:rsidR="002A7C85" w:rsidRPr="002A7C85" w:rsidRDefault="002A7C85" w:rsidP="002A7C85">
      <w:pPr>
        <w:rPr>
          <w:rFonts w:ascii="Times New Roman" w:hAnsi="Times New Roman" w:cs="Times New Roman"/>
          <w:sz w:val="28"/>
          <w:szCs w:val="28"/>
        </w:rPr>
        <w:sectPr w:rsidR="002A7C85" w:rsidRPr="002A7C85">
          <w:pgSz w:w="11900" w:h="16840"/>
          <w:pgMar w:top="360" w:right="360" w:bottom="360" w:left="360" w:header="0" w:footer="3" w:gutter="0"/>
          <w:cols w:space="720"/>
          <w:noEndnote/>
          <w:docGrid w:linePitch="360"/>
        </w:sectPr>
      </w:pPr>
    </w:p>
    <w:p w14:paraId="1D956851" w14:textId="77777777" w:rsidR="002A7C85" w:rsidRPr="002A7C85" w:rsidRDefault="002A7C85" w:rsidP="002A7C85">
      <w:pPr>
        <w:framePr w:w="9701" w:h="14405" w:hRule="exact" w:wrap="none" w:vAnchor="page" w:hAnchor="page" w:x="1097" w:y="1107"/>
        <w:spacing w:line="365" w:lineRule="exact"/>
        <w:ind w:left="460"/>
        <w:jc w:val="both"/>
        <w:rPr>
          <w:rFonts w:ascii="Times New Roman" w:hAnsi="Times New Roman" w:cs="Times New Roman"/>
          <w:sz w:val="28"/>
          <w:szCs w:val="28"/>
        </w:rPr>
      </w:pPr>
      <w:r w:rsidRPr="002A7C85">
        <w:rPr>
          <w:rFonts w:ascii="Times New Roman" w:hAnsi="Times New Roman" w:cs="Times New Roman"/>
          <w:sz w:val="28"/>
          <w:szCs w:val="28"/>
        </w:rPr>
        <w:lastRenderedPageBreak/>
        <w:t>компенсації найвищого рівня, їх зараховують у кадровий резерв для подальшого просування; 70% менеджерів демонструють середні у співвідношенні з очікуваннями результати («скелет» компанії) й отримують компенсації помірного рівня; 10% менеджерів показують гірші, ніж очікувалось результати, отримують компенсації мінімального рівня, допомогу в удосконаленні діяльності або пропозицію про звільнення;</w:t>
      </w:r>
    </w:p>
    <w:p w14:paraId="07CFA31A" w14:textId="77777777" w:rsidR="002A7C85" w:rsidRPr="002A7C85" w:rsidRDefault="002A7C85" w:rsidP="002A7C85">
      <w:pPr>
        <w:framePr w:w="9701" w:h="14405" w:hRule="exact" w:wrap="none" w:vAnchor="page" w:hAnchor="page" w:x="1097" w:y="1107"/>
        <w:numPr>
          <w:ilvl w:val="0"/>
          <w:numId w:val="5"/>
        </w:numPr>
        <w:tabs>
          <w:tab w:val="left" w:pos="380"/>
        </w:tabs>
        <w:spacing w:line="365" w:lineRule="exact"/>
        <w:ind w:left="460" w:hanging="460"/>
        <w:jc w:val="both"/>
        <w:rPr>
          <w:rFonts w:ascii="Times New Roman" w:hAnsi="Times New Roman" w:cs="Times New Roman"/>
          <w:sz w:val="28"/>
          <w:szCs w:val="28"/>
        </w:rPr>
      </w:pPr>
      <w:r w:rsidRPr="002A7C85">
        <w:rPr>
          <w:rFonts w:ascii="Times New Roman" w:hAnsi="Times New Roman" w:cs="Times New Roman"/>
          <w:sz w:val="28"/>
          <w:szCs w:val="28"/>
        </w:rPr>
        <w:t xml:space="preserve">згідно з принципом «головного тотема» в кожній групі виділяють одного менеджера, які демонструє найліпші чи </w:t>
      </w:r>
      <w:proofErr w:type="spellStart"/>
      <w:r w:rsidRPr="002A7C85">
        <w:rPr>
          <w:rFonts w:ascii="Times New Roman" w:hAnsi="Times New Roman" w:cs="Times New Roman"/>
          <w:sz w:val="28"/>
          <w:szCs w:val="28"/>
        </w:rPr>
        <w:t>якнайгірші</w:t>
      </w:r>
      <w:proofErr w:type="spellEnd"/>
      <w:r w:rsidRPr="002A7C85">
        <w:rPr>
          <w:rFonts w:ascii="Times New Roman" w:hAnsi="Times New Roman" w:cs="Times New Roman"/>
          <w:sz w:val="28"/>
          <w:szCs w:val="28"/>
        </w:rPr>
        <w:t xml:space="preserve"> результати;</w:t>
      </w:r>
    </w:p>
    <w:p w14:paraId="43B0CE59" w14:textId="77777777" w:rsidR="002A7C85" w:rsidRPr="002A7C85" w:rsidRDefault="002A7C85" w:rsidP="002A7C85">
      <w:pPr>
        <w:framePr w:w="9701" w:h="14405" w:hRule="exact" w:wrap="none" w:vAnchor="page" w:hAnchor="page" w:x="1097" w:y="1107"/>
        <w:numPr>
          <w:ilvl w:val="0"/>
          <w:numId w:val="5"/>
        </w:numPr>
        <w:tabs>
          <w:tab w:val="left" w:pos="385"/>
        </w:tabs>
        <w:spacing w:after="396" w:line="365" w:lineRule="exact"/>
        <w:ind w:left="460" w:hanging="460"/>
        <w:jc w:val="both"/>
        <w:rPr>
          <w:rFonts w:ascii="Times New Roman" w:hAnsi="Times New Roman" w:cs="Times New Roman"/>
          <w:sz w:val="28"/>
          <w:szCs w:val="28"/>
        </w:rPr>
      </w:pPr>
      <w:r w:rsidRPr="002A7C85">
        <w:rPr>
          <w:rFonts w:ascii="Times New Roman" w:hAnsi="Times New Roman" w:cs="Times New Roman"/>
          <w:sz w:val="28"/>
          <w:szCs w:val="28"/>
        </w:rPr>
        <w:t xml:space="preserve">розбиття на </w:t>
      </w:r>
      <w:proofErr w:type="spellStart"/>
      <w:r w:rsidRPr="002A7C85">
        <w:rPr>
          <w:rFonts w:ascii="Times New Roman" w:hAnsi="Times New Roman" w:cs="Times New Roman"/>
          <w:sz w:val="28"/>
          <w:szCs w:val="28"/>
        </w:rPr>
        <w:t>кварелі</w:t>
      </w:r>
      <w:proofErr w:type="spellEnd"/>
      <w:r w:rsidRPr="002A7C85">
        <w:rPr>
          <w:rFonts w:ascii="Times New Roman" w:hAnsi="Times New Roman" w:cs="Times New Roman"/>
          <w:sz w:val="28"/>
          <w:szCs w:val="28"/>
        </w:rPr>
        <w:t xml:space="preserve">, тобто всі показники </w:t>
      </w:r>
      <w:proofErr w:type="spellStart"/>
      <w:r w:rsidRPr="002A7C85">
        <w:rPr>
          <w:rFonts w:ascii="Times New Roman" w:hAnsi="Times New Roman" w:cs="Times New Roman"/>
          <w:sz w:val="28"/>
          <w:szCs w:val="28"/>
        </w:rPr>
        <w:t>ранжирують</w:t>
      </w:r>
      <w:proofErr w:type="spellEnd"/>
      <w:r w:rsidRPr="002A7C85">
        <w:rPr>
          <w:rFonts w:ascii="Times New Roman" w:hAnsi="Times New Roman" w:cs="Times New Roman"/>
          <w:sz w:val="28"/>
          <w:szCs w:val="28"/>
        </w:rPr>
        <w:t xml:space="preserve"> завдяки розподілу за чотирма рівними групами (рідше - за п’ятьма, по 20% кожна).</w:t>
      </w:r>
    </w:p>
    <w:p w14:paraId="07358D4E" w14:textId="77777777" w:rsidR="00D44549" w:rsidRPr="002A7C85" w:rsidRDefault="00D44549">
      <w:pPr>
        <w:rPr>
          <w:rFonts w:ascii="Times New Roman" w:hAnsi="Times New Roman" w:cs="Times New Roman"/>
          <w:sz w:val="28"/>
          <w:szCs w:val="28"/>
        </w:rPr>
      </w:pPr>
    </w:p>
    <w:sectPr w:rsidR="00D44549" w:rsidRPr="002A7C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D7E"/>
    <w:multiLevelType w:val="multilevel"/>
    <w:tmpl w:val="05E0B5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355A10"/>
    <w:multiLevelType w:val="multilevel"/>
    <w:tmpl w:val="BF7EF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6C58AF"/>
    <w:multiLevelType w:val="multilevel"/>
    <w:tmpl w:val="D46A5E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2"/>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98360C"/>
    <w:multiLevelType w:val="multilevel"/>
    <w:tmpl w:val="74D23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7D315B"/>
    <w:multiLevelType w:val="multilevel"/>
    <w:tmpl w:val="72A49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85"/>
    <w:rsid w:val="002A7C85"/>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2EEC"/>
  <w15:chartTrackingRefBased/>
  <w15:docId w15:val="{A0E3B06C-97B6-4021-BC4C-B7CF3BD7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C85"/>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2A7C85"/>
    <w:rPr>
      <w:rFonts w:ascii="Times New Roman" w:eastAsia="Times New Roman" w:hAnsi="Times New Roman" w:cs="Times New Roman"/>
      <w:b/>
      <w:bCs/>
      <w:shd w:val="clear" w:color="auto" w:fill="FFFFFF"/>
    </w:rPr>
  </w:style>
  <w:style w:type="character" w:customStyle="1" w:styleId="2">
    <w:name w:val="Основной текст (2)_"/>
    <w:basedOn w:val="a0"/>
    <w:rsid w:val="002A7C85"/>
    <w:rPr>
      <w:rFonts w:ascii="Times New Roman" w:eastAsia="Times New Roman" w:hAnsi="Times New Roman" w:cs="Times New Roman"/>
      <w:b w:val="0"/>
      <w:bCs w:val="0"/>
      <w:i w:val="0"/>
      <w:iCs w:val="0"/>
      <w:smallCaps w:val="0"/>
      <w:strike w:val="0"/>
      <w:sz w:val="32"/>
      <w:szCs w:val="32"/>
      <w:u w:val="none"/>
    </w:rPr>
  </w:style>
  <w:style w:type="character" w:customStyle="1" w:styleId="8">
    <w:name w:val="Основной текст (8)_"/>
    <w:basedOn w:val="a0"/>
    <w:link w:val="80"/>
    <w:rsid w:val="002A7C85"/>
    <w:rPr>
      <w:rFonts w:ascii="Times New Roman" w:eastAsia="Times New Roman" w:hAnsi="Times New Roman" w:cs="Times New Roman"/>
      <w:sz w:val="28"/>
      <w:szCs w:val="28"/>
      <w:shd w:val="clear" w:color="auto" w:fill="FFFFFF"/>
    </w:rPr>
  </w:style>
  <w:style w:type="character" w:customStyle="1" w:styleId="20">
    <w:name w:val="Основной текст (2) + Курсив"/>
    <w:basedOn w:val="2"/>
    <w:rsid w:val="002A7C85"/>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15">
    <w:name w:val="Основной текст (15)_"/>
    <w:basedOn w:val="a0"/>
    <w:link w:val="150"/>
    <w:rsid w:val="002A7C85"/>
    <w:rPr>
      <w:rFonts w:ascii="Times New Roman" w:eastAsia="Times New Roman" w:hAnsi="Times New Roman" w:cs="Times New Roman"/>
      <w:i/>
      <w:iCs/>
      <w:sz w:val="32"/>
      <w:szCs w:val="32"/>
      <w:shd w:val="clear" w:color="auto" w:fill="FFFFFF"/>
    </w:rPr>
  </w:style>
  <w:style w:type="character" w:customStyle="1" w:styleId="214pt">
    <w:name w:val="Основной текст (2) + 14 pt"/>
    <w:basedOn w:val="2"/>
    <w:rsid w:val="002A7C8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4pt0">
    <w:name w:val="Основной текст (2) + 14 pt;Полужирный"/>
    <w:basedOn w:val="2"/>
    <w:rsid w:val="002A7C8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
    <w:name w:val="Подпись к картинке (3)_"/>
    <w:basedOn w:val="a0"/>
    <w:link w:val="30"/>
    <w:rsid w:val="002A7C85"/>
    <w:rPr>
      <w:rFonts w:ascii="Times New Roman" w:eastAsia="Times New Roman" w:hAnsi="Times New Roman" w:cs="Times New Roman"/>
      <w:sz w:val="28"/>
      <w:szCs w:val="28"/>
      <w:shd w:val="clear" w:color="auto" w:fill="FFFFFF"/>
    </w:rPr>
  </w:style>
  <w:style w:type="character" w:customStyle="1" w:styleId="31">
    <w:name w:val="Подпись к таблице (3)_"/>
    <w:basedOn w:val="a0"/>
    <w:link w:val="32"/>
    <w:rsid w:val="002A7C85"/>
    <w:rPr>
      <w:rFonts w:ascii="Times New Roman" w:eastAsia="Times New Roman" w:hAnsi="Times New Roman" w:cs="Times New Roman"/>
      <w:i/>
      <w:iCs/>
      <w:sz w:val="32"/>
      <w:szCs w:val="32"/>
      <w:shd w:val="clear" w:color="auto" w:fill="FFFFFF"/>
    </w:rPr>
  </w:style>
  <w:style w:type="character" w:customStyle="1" w:styleId="151pt">
    <w:name w:val="Основной текст (15) + Интервал 1 pt"/>
    <w:basedOn w:val="15"/>
    <w:rsid w:val="002A7C85"/>
    <w:rPr>
      <w:rFonts w:ascii="Times New Roman" w:eastAsia="Times New Roman" w:hAnsi="Times New Roman" w:cs="Times New Roman"/>
      <w:i/>
      <w:iCs/>
      <w:color w:val="000000"/>
      <w:spacing w:val="30"/>
      <w:w w:val="100"/>
      <w:position w:val="0"/>
      <w:sz w:val="32"/>
      <w:szCs w:val="32"/>
      <w:shd w:val="clear" w:color="auto" w:fill="FFFFFF"/>
      <w:lang w:val="uk-UA" w:eastAsia="uk-UA" w:bidi="uk-UA"/>
    </w:rPr>
  </w:style>
  <w:style w:type="character" w:customStyle="1" w:styleId="81">
    <w:name w:val="Подпись к таблице (8)_"/>
    <w:basedOn w:val="a0"/>
    <w:link w:val="82"/>
    <w:rsid w:val="002A7C85"/>
    <w:rPr>
      <w:rFonts w:ascii="Times New Roman" w:eastAsia="Times New Roman" w:hAnsi="Times New Roman" w:cs="Times New Roman"/>
      <w:sz w:val="28"/>
      <w:szCs w:val="28"/>
      <w:shd w:val="clear" w:color="auto" w:fill="FFFFFF"/>
    </w:rPr>
  </w:style>
  <w:style w:type="character" w:customStyle="1" w:styleId="21">
    <w:name w:val="Основной текст (2) + Малые прописные"/>
    <w:basedOn w:val="2"/>
    <w:rsid w:val="002A7C85"/>
    <w:rPr>
      <w:rFonts w:ascii="Times New Roman" w:eastAsia="Times New Roman" w:hAnsi="Times New Roman" w:cs="Times New Roman"/>
      <w:b w:val="0"/>
      <w:bCs w:val="0"/>
      <w:i w:val="0"/>
      <w:iCs w:val="0"/>
      <w:smallCaps/>
      <w:strike w:val="0"/>
      <w:color w:val="000000"/>
      <w:spacing w:val="0"/>
      <w:w w:val="100"/>
      <w:position w:val="0"/>
      <w:sz w:val="32"/>
      <w:szCs w:val="32"/>
      <w:u w:val="none"/>
      <w:lang w:val="uk-UA" w:eastAsia="uk-UA" w:bidi="uk-UA"/>
    </w:rPr>
  </w:style>
  <w:style w:type="character" w:customStyle="1" w:styleId="22">
    <w:name w:val="Основной текст (2)"/>
    <w:basedOn w:val="2"/>
    <w:rsid w:val="002A7C85"/>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uk-UA" w:eastAsia="uk-UA" w:bidi="uk-UA"/>
    </w:rPr>
  </w:style>
  <w:style w:type="character" w:customStyle="1" w:styleId="5">
    <w:name w:val="Подпись к картинке (5)_"/>
    <w:basedOn w:val="a0"/>
    <w:link w:val="50"/>
    <w:rsid w:val="002A7C85"/>
    <w:rPr>
      <w:rFonts w:ascii="Times New Roman" w:eastAsia="Times New Roman" w:hAnsi="Times New Roman" w:cs="Times New Roman"/>
      <w:i/>
      <w:iCs/>
      <w:sz w:val="32"/>
      <w:szCs w:val="32"/>
      <w:shd w:val="clear" w:color="auto" w:fill="FFFFFF"/>
    </w:rPr>
  </w:style>
  <w:style w:type="paragraph" w:customStyle="1" w:styleId="a4">
    <w:name w:val="Колонтитул"/>
    <w:basedOn w:val="a"/>
    <w:link w:val="a3"/>
    <w:rsid w:val="002A7C85"/>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80">
    <w:name w:val="Основной текст (8)"/>
    <w:basedOn w:val="a"/>
    <w:link w:val="8"/>
    <w:rsid w:val="002A7C85"/>
    <w:pPr>
      <w:shd w:val="clear" w:color="auto" w:fill="FFFFFF"/>
      <w:spacing w:after="600" w:line="322" w:lineRule="exact"/>
    </w:pPr>
    <w:rPr>
      <w:rFonts w:ascii="Times New Roman" w:eastAsia="Times New Roman" w:hAnsi="Times New Roman" w:cs="Times New Roman"/>
      <w:color w:val="auto"/>
      <w:sz w:val="28"/>
      <w:szCs w:val="28"/>
      <w:lang w:eastAsia="en-US" w:bidi="ar-SA"/>
    </w:rPr>
  </w:style>
  <w:style w:type="paragraph" w:customStyle="1" w:styleId="150">
    <w:name w:val="Основной текст (15)"/>
    <w:basedOn w:val="a"/>
    <w:link w:val="15"/>
    <w:rsid w:val="002A7C85"/>
    <w:pPr>
      <w:shd w:val="clear" w:color="auto" w:fill="FFFFFF"/>
      <w:spacing w:line="365" w:lineRule="exact"/>
      <w:ind w:firstLine="520"/>
      <w:jc w:val="both"/>
    </w:pPr>
    <w:rPr>
      <w:rFonts w:ascii="Times New Roman" w:eastAsia="Times New Roman" w:hAnsi="Times New Roman" w:cs="Times New Roman"/>
      <w:i/>
      <w:iCs/>
      <w:color w:val="auto"/>
      <w:sz w:val="32"/>
      <w:szCs w:val="32"/>
      <w:lang w:eastAsia="en-US" w:bidi="ar-SA"/>
    </w:rPr>
  </w:style>
  <w:style w:type="paragraph" w:customStyle="1" w:styleId="30">
    <w:name w:val="Подпись к картинке (3)"/>
    <w:basedOn w:val="a"/>
    <w:link w:val="3"/>
    <w:rsid w:val="002A7C85"/>
    <w:pPr>
      <w:shd w:val="clear" w:color="auto" w:fill="FFFFFF"/>
      <w:spacing w:line="322" w:lineRule="exact"/>
      <w:jc w:val="both"/>
    </w:pPr>
    <w:rPr>
      <w:rFonts w:ascii="Times New Roman" w:eastAsia="Times New Roman" w:hAnsi="Times New Roman" w:cs="Times New Roman"/>
      <w:color w:val="auto"/>
      <w:sz w:val="28"/>
      <w:szCs w:val="28"/>
      <w:lang w:eastAsia="en-US" w:bidi="ar-SA"/>
    </w:rPr>
  </w:style>
  <w:style w:type="paragraph" w:customStyle="1" w:styleId="32">
    <w:name w:val="Подпись к таблице (3)"/>
    <w:basedOn w:val="a"/>
    <w:link w:val="31"/>
    <w:rsid w:val="002A7C85"/>
    <w:pPr>
      <w:shd w:val="clear" w:color="auto" w:fill="FFFFFF"/>
      <w:spacing w:before="120" w:line="0" w:lineRule="atLeast"/>
    </w:pPr>
    <w:rPr>
      <w:rFonts w:ascii="Times New Roman" w:eastAsia="Times New Roman" w:hAnsi="Times New Roman" w:cs="Times New Roman"/>
      <w:i/>
      <w:iCs/>
      <w:color w:val="auto"/>
      <w:sz w:val="32"/>
      <w:szCs w:val="32"/>
      <w:lang w:eastAsia="en-US" w:bidi="ar-SA"/>
    </w:rPr>
  </w:style>
  <w:style w:type="paragraph" w:customStyle="1" w:styleId="82">
    <w:name w:val="Подпись к таблице (8)"/>
    <w:basedOn w:val="a"/>
    <w:link w:val="81"/>
    <w:rsid w:val="002A7C85"/>
    <w:pPr>
      <w:shd w:val="clear" w:color="auto" w:fill="FFFFFF"/>
      <w:spacing w:after="60" w:line="0" w:lineRule="atLeast"/>
    </w:pPr>
    <w:rPr>
      <w:rFonts w:ascii="Times New Roman" w:eastAsia="Times New Roman" w:hAnsi="Times New Roman" w:cs="Times New Roman"/>
      <w:color w:val="auto"/>
      <w:sz w:val="28"/>
      <w:szCs w:val="28"/>
      <w:lang w:eastAsia="en-US" w:bidi="ar-SA"/>
    </w:rPr>
  </w:style>
  <w:style w:type="paragraph" w:customStyle="1" w:styleId="50">
    <w:name w:val="Подпись к картинке (5)"/>
    <w:basedOn w:val="a"/>
    <w:link w:val="5"/>
    <w:rsid w:val="002A7C85"/>
    <w:pPr>
      <w:shd w:val="clear" w:color="auto" w:fill="FFFFFF"/>
      <w:spacing w:line="360" w:lineRule="exact"/>
      <w:ind w:hanging="1080"/>
    </w:pPr>
    <w:rPr>
      <w:rFonts w:ascii="Times New Roman" w:eastAsia="Times New Roman" w:hAnsi="Times New Roman" w:cs="Times New Roman"/>
      <w:i/>
      <w:iCs/>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8136</Words>
  <Characters>4638</Characters>
  <Application>Microsoft Office Word</Application>
  <DocSecurity>0</DocSecurity>
  <Lines>38</Lines>
  <Paragraphs>25</Paragraphs>
  <ScaleCrop>false</ScaleCrop>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2023-12-03T18:57:00Z</dcterms:created>
  <dcterms:modified xsi:type="dcterms:W3CDTF">2023-12-03T18:59:00Z</dcterms:modified>
</cp:coreProperties>
</file>