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8A49" w14:textId="1176F9EB" w:rsidR="003B2B2E" w:rsidRPr="000664AD" w:rsidRDefault="003B2B2E" w:rsidP="003B2B2E">
      <w:pPr>
        <w:pStyle w:val="21"/>
        <w:framePr w:w="9701" w:h="6262" w:hRule="exact" w:wrap="none" w:vAnchor="page" w:hAnchor="page" w:x="1276" w:y="841"/>
        <w:shd w:val="clear" w:color="auto" w:fill="auto"/>
        <w:spacing w:after="345" w:line="320" w:lineRule="exact"/>
        <w:ind w:right="20" w:firstLine="0"/>
        <w:rPr>
          <w:b/>
          <w:bCs/>
          <w:sz w:val="28"/>
          <w:szCs w:val="28"/>
        </w:rPr>
      </w:pPr>
      <w:bookmarkStart w:id="0" w:name="bookmark12"/>
      <w:r w:rsidRPr="000664AD">
        <w:rPr>
          <w:b/>
          <w:bCs/>
          <w:color w:val="000000"/>
          <w:sz w:val="28"/>
          <w:szCs w:val="28"/>
          <w:lang w:eastAsia="uk-UA" w:bidi="uk-UA"/>
        </w:rPr>
        <w:t xml:space="preserve">Завдання до </w:t>
      </w:r>
      <w:bookmarkEnd w:id="0"/>
      <w:r w:rsidRPr="000664AD">
        <w:rPr>
          <w:b/>
          <w:bCs/>
          <w:color w:val="000000"/>
          <w:sz w:val="28"/>
          <w:szCs w:val="28"/>
          <w:lang w:eastAsia="uk-UA" w:bidi="uk-UA"/>
        </w:rPr>
        <w:t xml:space="preserve">Теми 2. </w:t>
      </w:r>
      <w:r w:rsidR="000664AD" w:rsidRPr="000664AD">
        <w:rPr>
          <w:b/>
          <w:bCs/>
          <w:sz w:val="28"/>
          <w:szCs w:val="28"/>
        </w:rPr>
        <w:t xml:space="preserve">Сучасні концепції </w:t>
      </w:r>
      <w:proofErr w:type="spellStart"/>
      <w:r w:rsidR="000664AD" w:rsidRPr="000664AD">
        <w:rPr>
          <w:b/>
          <w:bCs/>
          <w:sz w:val="28"/>
          <w:szCs w:val="28"/>
        </w:rPr>
        <w:t>самоменеджменту</w:t>
      </w:r>
      <w:proofErr w:type="spellEnd"/>
    </w:p>
    <w:p w14:paraId="1273DCDA" w14:textId="77777777" w:rsidR="003B2B2E" w:rsidRDefault="003B2B2E" w:rsidP="003B2B2E">
      <w:pPr>
        <w:pStyle w:val="21"/>
        <w:framePr w:w="9701" w:h="6262" w:hRule="exact" w:wrap="none" w:vAnchor="page" w:hAnchor="page" w:x="1276" w:y="841"/>
        <w:shd w:val="clear" w:color="auto" w:fill="auto"/>
        <w:spacing w:after="0" w:line="365" w:lineRule="exact"/>
        <w:ind w:firstLine="600"/>
        <w:jc w:val="both"/>
      </w:pPr>
      <w:bookmarkStart w:id="1" w:name="bookmark13"/>
      <w:r>
        <w:rPr>
          <w:color w:val="000000"/>
          <w:lang w:eastAsia="uk-UA" w:bidi="uk-UA"/>
        </w:rPr>
        <w:t>Питання для перевірки знань</w:t>
      </w:r>
      <w:bookmarkEnd w:id="1"/>
    </w:p>
    <w:p w14:paraId="01EC51DE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jc w:val="both"/>
      </w:pPr>
      <w:r>
        <w:t>Розкрити зміст поняття «ефективний менеджер».</w:t>
      </w:r>
    </w:p>
    <w:p w14:paraId="620D6DBD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ind w:left="600" w:hanging="600"/>
      </w:pPr>
      <w:r>
        <w:t>Як виявляється взаємозв’язок вікового періоду менеджера і найбільш притаманних характеристик згідно зі сферою інтересів?</w:t>
      </w:r>
    </w:p>
    <w:p w14:paraId="3837DF6D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jc w:val="both"/>
      </w:pPr>
      <w:r>
        <w:t>Які Ви знаєте стадії формування менеджера?</w:t>
      </w:r>
    </w:p>
    <w:p w14:paraId="52833B6D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jc w:val="both"/>
      </w:pPr>
      <w:r>
        <w:t>Які головні якості успішного менеджера?</w:t>
      </w:r>
    </w:p>
    <w:p w14:paraId="0F8BB4D8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jc w:val="both"/>
      </w:pPr>
      <w:r>
        <w:t>Які психологічні якості потрібні сучасному менеджерові?</w:t>
      </w:r>
    </w:p>
    <w:p w14:paraId="7DA579B0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ind w:left="600" w:hanging="600"/>
      </w:pPr>
      <w:r>
        <w:t>Як виявляється оцінювання ділових якостей менеджера та діяльності керівників?</w:t>
      </w:r>
    </w:p>
    <w:p w14:paraId="503A501E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ind w:left="600" w:hanging="600"/>
      </w:pPr>
      <w:r>
        <w:t>Які головні елементи «трикутника менеджера» охарактеризовано?</w:t>
      </w:r>
    </w:p>
    <w:p w14:paraId="6820806A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jc w:val="both"/>
      </w:pPr>
      <w:r>
        <w:t>Назвати головні типи компетенцій менеджера.</w:t>
      </w:r>
    </w:p>
    <w:p w14:paraId="41EB4377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jc w:val="both"/>
      </w:pPr>
      <w:r>
        <w:t>Чи існує ідеальний профіль компетентності?</w:t>
      </w:r>
    </w:p>
    <w:p w14:paraId="798807B7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36"/>
        </w:tabs>
        <w:spacing w:line="365" w:lineRule="exact"/>
        <w:jc w:val="both"/>
      </w:pPr>
      <w:r>
        <w:t>Розкрити систему знань, які потрібні для сучасних менеджерів.</w:t>
      </w:r>
    </w:p>
    <w:p w14:paraId="729CEF5D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36"/>
        </w:tabs>
        <w:spacing w:line="365" w:lineRule="exact"/>
        <w:jc w:val="both"/>
      </w:pPr>
      <w:r>
        <w:t>Які Ви знаєте етапи формування умінь?</w:t>
      </w:r>
    </w:p>
    <w:p w14:paraId="0997B49B" w14:textId="77777777" w:rsidR="003B2B2E" w:rsidRDefault="003B2B2E" w:rsidP="003B2B2E">
      <w:pPr>
        <w:rPr>
          <w:sz w:val="2"/>
          <w:szCs w:val="2"/>
        </w:rPr>
        <w:sectPr w:rsidR="003B2B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E7E362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1"/>
        </w:numPr>
        <w:tabs>
          <w:tab w:val="left" w:pos="536"/>
        </w:tabs>
        <w:spacing w:line="370" w:lineRule="exact"/>
        <w:ind w:left="500" w:hanging="500"/>
      </w:pPr>
      <w:r>
        <w:lastRenderedPageBreak/>
        <w:t>Які складові алгоритму свідомого формування ефективного менеджера охарактеризовано?</w:t>
      </w:r>
    </w:p>
    <w:p w14:paraId="1E0AF581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1"/>
        </w:numPr>
        <w:tabs>
          <w:tab w:val="left" w:pos="536"/>
        </w:tabs>
        <w:spacing w:after="304" w:line="370" w:lineRule="exact"/>
        <w:jc w:val="both"/>
      </w:pPr>
      <w:r>
        <w:t>Яка особливість синдрому менеджера?</w:t>
      </w:r>
    </w:p>
    <w:p w14:paraId="2579139B" w14:textId="77777777" w:rsidR="003B2B2E" w:rsidRDefault="003B2B2E" w:rsidP="003B2B2E">
      <w:pPr>
        <w:pStyle w:val="21"/>
        <w:framePr w:w="9586" w:h="12455" w:hRule="exact" w:wrap="none" w:vAnchor="page" w:hAnchor="page" w:x="1167" w:y="1103"/>
        <w:shd w:val="clear" w:color="auto" w:fill="auto"/>
        <w:spacing w:after="0" w:line="365" w:lineRule="exact"/>
        <w:ind w:left="500" w:firstLine="0"/>
        <w:jc w:val="left"/>
      </w:pPr>
      <w:bookmarkStart w:id="2" w:name="bookmark14"/>
      <w:r>
        <w:rPr>
          <w:color w:val="000000"/>
          <w:lang w:eastAsia="uk-UA" w:bidi="uk-UA"/>
        </w:rPr>
        <w:t>Теми рефератів</w:t>
      </w:r>
      <w:bookmarkEnd w:id="2"/>
    </w:p>
    <w:p w14:paraId="30F1EE90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2"/>
        </w:numPr>
        <w:tabs>
          <w:tab w:val="left" w:pos="417"/>
        </w:tabs>
        <w:spacing w:line="365" w:lineRule="exact"/>
        <w:jc w:val="both"/>
      </w:pPr>
      <w:r>
        <w:t>Сучасні тенденції формування лідерства.</w:t>
      </w:r>
    </w:p>
    <w:p w14:paraId="4C59C834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2"/>
        </w:numPr>
        <w:tabs>
          <w:tab w:val="left" w:pos="417"/>
        </w:tabs>
        <w:spacing w:line="365" w:lineRule="exact"/>
        <w:jc w:val="both"/>
      </w:pPr>
      <w:r>
        <w:t>Обов’язки менеджера в організації.</w:t>
      </w:r>
    </w:p>
    <w:p w14:paraId="2B624E14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2"/>
        </w:numPr>
        <w:tabs>
          <w:tab w:val="left" w:pos="417"/>
        </w:tabs>
        <w:spacing w:line="365" w:lineRule="exact"/>
        <w:jc w:val="both"/>
      </w:pPr>
      <w:r>
        <w:t>Ділові якості менеджера.</w:t>
      </w:r>
    </w:p>
    <w:p w14:paraId="755A3146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2"/>
        </w:numPr>
        <w:tabs>
          <w:tab w:val="left" w:pos="417"/>
        </w:tabs>
        <w:spacing w:line="365" w:lineRule="exact"/>
        <w:jc w:val="both"/>
      </w:pPr>
      <w:r>
        <w:t>Карта компетенцій</w:t>
      </w:r>
      <w:r>
        <w:rPr>
          <w:rStyle w:val="22"/>
          <w:rFonts w:eastAsia="Microsoft Sans Serif"/>
        </w:rPr>
        <w:t>.</w:t>
      </w:r>
    </w:p>
    <w:p w14:paraId="20214CBB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2"/>
        </w:numPr>
        <w:tabs>
          <w:tab w:val="left" w:pos="417"/>
        </w:tabs>
        <w:spacing w:line="365" w:lineRule="exact"/>
        <w:jc w:val="both"/>
      </w:pPr>
      <w:r>
        <w:rPr>
          <w:rStyle w:val="22"/>
          <w:rFonts w:eastAsia="Microsoft Sans Serif"/>
        </w:rPr>
        <w:t>Концептуальні вміння.</w:t>
      </w:r>
    </w:p>
    <w:p w14:paraId="388976FA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2"/>
        </w:numPr>
        <w:tabs>
          <w:tab w:val="left" w:pos="417"/>
        </w:tabs>
        <w:spacing w:line="365" w:lineRule="exact"/>
        <w:jc w:val="both"/>
      </w:pPr>
      <w:r>
        <w:t>Позиції й установки сучасного менеджера.</w:t>
      </w:r>
    </w:p>
    <w:p w14:paraId="0CA634E2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2"/>
        </w:numPr>
        <w:tabs>
          <w:tab w:val="left" w:pos="417"/>
        </w:tabs>
        <w:spacing w:after="300" w:line="365" w:lineRule="exact"/>
        <w:jc w:val="both"/>
      </w:pPr>
      <w:r>
        <w:t>Особливості розвитку особистості до рівня топ-менеджера.</w:t>
      </w:r>
    </w:p>
    <w:p w14:paraId="5F477055" w14:textId="605BFA5F" w:rsidR="003B2B2E" w:rsidRDefault="000664AD" w:rsidP="003B2B2E">
      <w:pPr>
        <w:pStyle w:val="21"/>
        <w:framePr w:w="9586" w:h="12455" w:hRule="exact" w:wrap="none" w:vAnchor="page" w:hAnchor="page" w:x="1167" w:y="1103"/>
        <w:shd w:val="clear" w:color="auto" w:fill="auto"/>
        <w:spacing w:after="0" w:line="365" w:lineRule="exact"/>
        <w:ind w:left="500" w:firstLine="0"/>
        <w:jc w:val="left"/>
      </w:pPr>
      <w:bookmarkStart w:id="3" w:name="bookmark15"/>
      <w:r>
        <w:rPr>
          <w:color w:val="000000"/>
          <w:lang w:eastAsia="uk-UA" w:bidi="uk-UA"/>
        </w:rPr>
        <w:t>Т</w:t>
      </w:r>
      <w:r w:rsidR="003B2B2E">
        <w:rPr>
          <w:color w:val="000000"/>
          <w:lang w:eastAsia="uk-UA" w:bidi="uk-UA"/>
        </w:rPr>
        <w:t>еми індивідуально-дослідних завдань</w:t>
      </w:r>
      <w:bookmarkEnd w:id="3"/>
    </w:p>
    <w:p w14:paraId="52AD497D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3"/>
        </w:numPr>
        <w:tabs>
          <w:tab w:val="left" w:pos="417"/>
        </w:tabs>
        <w:spacing w:line="365" w:lineRule="exact"/>
        <w:jc w:val="both"/>
      </w:pPr>
      <w:r>
        <w:t>Послідовність становлення ефективного менеджера.</w:t>
      </w:r>
    </w:p>
    <w:p w14:paraId="5CE92DBB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3"/>
        </w:numPr>
        <w:tabs>
          <w:tab w:val="left" w:pos="417"/>
        </w:tabs>
        <w:spacing w:line="365" w:lineRule="exact"/>
        <w:ind w:left="500" w:hanging="500"/>
      </w:pPr>
      <w:r>
        <w:t>Період індивідуальності як підґрунтя формування ефективного менеджера.</w:t>
      </w:r>
    </w:p>
    <w:p w14:paraId="788C394B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3"/>
        </w:numPr>
        <w:tabs>
          <w:tab w:val="left" w:pos="417"/>
        </w:tabs>
        <w:spacing w:line="346" w:lineRule="exact"/>
        <w:jc w:val="both"/>
      </w:pPr>
      <w:r>
        <w:t>Трансформація якостей менеджера у сучасних умовах.</w:t>
      </w:r>
    </w:p>
    <w:p w14:paraId="367EF4B2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3"/>
        </w:numPr>
        <w:tabs>
          <w:tab w:val="left" w:pos="417"/>
        </w:tabs>
        <w:spacing w:line="346" w:lineRule="exact"/>
        <w:jc w:val="both"/>
      </w:pPr>
      <w:r>
        <w:t>Компетентність і компетенції.</w:t>
      </w:r>
    </w:p>
    <w:p w14:paraId="3F7E33A5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3"/>
        </w:numPr>
        <w:tabs>
          <w:tab w:val="left" w:pos="417"/>
        </w:tabs>
        <w:spacing w:after="285" w:line="346" w:lineRule="exact"/>
        <w:ind w:left="500" w:hanging="500"/>
      </w:pPr>
      <w:r>
        <w:t>Система знань менеджерів у сучасних кризових умовах розвитку економіки.</w:t>
      </w:r>
    </w:p>
    <w:p w14:paraId="679018C1" w14:textId="77777777" w:rsidR="003B2B2E" w:rsidRDefault="003B2B2E" w:rsidP="003B2B2E">
      <w:pPr>
        <w:pStyle w:val="21"/>
        <w:framePr w:w="9586" w:h="12455" w:hRule="exact" w:wrap="none" w:vAnchor="page" w:hAnchor="page" w:x="1167" w:y="1103"/>
        <w:shd w:val="clear" w:color="auto" w:fill="auto"/>
        <w:spacing w:after="0" w:line="365" w:lineRule="exact"/>
        <w:ind w:left="500" w:firstLine="0"/>
        <w:jc w:val="left"/>
      </w:pPr>
      <w:bookmarkStart w:id="4" w:name="bookmark16"/>
      <w:r>
        <w:rPr>
          <w:color w:val="000000"/>
          <w:lang w:eastAsia="uk-UA" w:bidi="uk-UA"/>
        </w:rPr>
        <w:t>Питання для самостійного опрацювання</w:t>
      </w:r>
      <w:bookmarkEnd w:id="4"/>
    </w:p>
    <w:p w14:paraId="1E129FD3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jc w:val="both"/>
      </w:pPr>
      <w:r>
        <w:t xml:space="preserve">Які рівні менеджера розглядав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Коллінз</w:t>
      </w:r>
      <w:proofErr w:type="spellEnd"/>
      <w:r>
        <w:t>?</w:t>
      </w:r>
    </w:p>
    <w:p w14:paraId="4B8A10DB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jc w:val="both"/>
      </w:pPr>
      <w:r>
        <w:t>Яка відмінність між управлінцем і лідером?</w:t>
      </w:r>
    </w:p>
    <w:p w14:paraId="0AB58C09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ind w:left="500" w:hanging="500"/>
      </w:pPr>
      <w:r>
        <w:t>Які відмінності існують між професійними й адміністративно- організаційними якостями менеджера?</w:t>
      </w:r>
    </w:p>
    <w:p w14:paraId="71C9ED03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jc w:val="both"/>
      </w:pPr>
      <w:r>
        <w:t>До яких видів якостей належать особливості мислення?</w:t>
      </w:r>
    </w:p>
    <w:p w14:paraId="6A9691AF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jc w:val="both"/>
      </w:pPr>
      <w:r>
        <w:t>Які виділяють елементи трикутника менеджера?</w:t>
      </w:r>
    </w:p>
    <w:p w14:paraId="2D5FE1AF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jc w:val="both"/>
      </w:pPr>
      <w:r>
        <w:t>Скільки існує основних кластерів особових компетенцій?</w:t>
      </w:r>
    </w:p>
    <w:p w14:paraId="5261BAC2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jc w:val="both"/>
      </w:pPr>
      <w:r>
        <w:t>Яка суть поняття управлінська інтелігентність?</w:t>
      </w:r>
    </w:p>
    <w:p w14:paraId="0A46898F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jc w:val="both"/>
      </w:pPr>
      <w:r>
        <w:t>Який зміст поняття здібності?</w:t>
      </w:r>
    </w:p>
    <w:p w14:paraId="4F17E7B3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ind w:left="500" w:hanging="500"/>
      </w:pPr>
      <w:r>
        <w:rPr>
          <w:rStyle w:val="22"/>
          <w:rFonts w:eastAsia="Microsoft Sans Serif"/>
        </w:rPr>
        <w:t>Які знання потрібні менеджерові про об’єкт управління, зовнішнє середовище?</w:t>
      </w:r>
    </w:p>
    <w:p w14:paraId="63209312" w14:textId="77777777" w:rsidR="003B2B2E" w:rsidRDefault="003B2B2E" w:rsidP="003B2B2E">
      <w:pPr>
        <w:rPr>
          <w:sz w:val="2"/>
          <w:szCs w:val="2"/>
        </w:rPr>
        <w:sectPr w:rsidR="003B2B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B6F998" w14:textId="77777777" w:rsidR="003B2B2E" w:rsidRDefault="003B2B2E" w:rsidP="003B2B2E">
      <w:pPr>
        <w:pStyle w:val="a4"/>
        <w:framePr w:wrap="none" w:vAnchor="page" w:hAnchor="page" w:x="5830" w:y="353"/>
        <w:shd w:val="clear" w:color="auto" w:fill="auto"/>
        <w:spacing w:line="220" w:lineRule="exact"/>
      </w:pPr>
      <w:r>
        <w:rPr>
          <w:color w:val="000000"/>
          <w:lang w:eastAsia="uk-UA" w:bidi="uk-UA"/>
        </w:rPr>
        <w:lastRenderedPageBreak/>
        <w:t>66</w:t>
      </w:r>
    </w:p>
    <w:p w14:paraId="4D92372D" w14:textId="77777777" w:rsidR="003B2B2E" w:rsidRDefault="003B2B2E" w:rsidP="003B2B2E">
      <w:pPr>
        <w:pStyle w:val="21"/>
        <w:framePr w:w="9696" w:h="13296" w:hRule="exact" w:wrap="none" w:vAnchor="page" w:hAnchor="page" w:x="1121" w:y="1112"/>
        <w:shd w:val="clear" w:color="auto" w:fill="auto"/>
        <w:spacing w:after="0" w:line="365" w:lineRule="exact"/>
        <w:ind w:left="600" w:firstLine="0"/>
        <w:jc w:val="left"/>
      </w:pPr>
      <w:bookmarkStart w:id="5" w:name="bookmark17"/>
      <w:r>
        <w:rPr>
          <w:color w:val="000000"/>
          <w:lang w:eastAsia="uk-UA" w:bidi="uk-UA"/>
        </w:rPr>
        <w:t>Тестові завдання</w:t>
      </w:r>
      <w:bookmarkEnd w:id="5"/>
    </w:p>
    <w:p w14:paraId="7D5B9608" w14:textId="77777777" w:rsidR="003B2B2E" w:rsidRDefault="003B2B2E" w:rsidP="003B2B2E">
      <w:pPr>
        <w:pStyle w:val="150"/>
        <w:framePr w:w="9696" w:h="13296" w:hRule="exact" w:wrap="none" w:vAnchor="page" w:hAnchor="page" w:x="1121" w:y="1112"/>
        <w:shd w:val="clear" w:color="auto" w:fill="auto"/>
        <w:ind w:left="600" w:firstLine="0"/>
        <w:jc w:val="left"/>
      </w:pPr>
      <w:r>
        <w:rPr>
          <w:color w:val="000000"/>
          <w:lang w:eastAsia="uk-UA" w:bidi="uk-UA"/>
        </w:rPr>
        <w:t>Ефективний менеджер - це:</w:t>
      </w:r>
    </w:p>
    <w:p w14:paraId="3D97A532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5"/>
        </w:numPr>
        <w:tabs>
          <w:tab w:val="left" w:pos="450"/>
        </w:tabs>
        <w:spacing w:line="365" w:lineRule="exact"/>
        <w:jc w:val="both"/>
      </w:pPr>
      <w:r>
        <w:t>керівник, який цілеспрямовано прагне домогтися видатних результатів протягом тривалого часу, поєднує в собі видатні людські якості (наприклад, скромність) і професійну волю;</w:t>
      </w:r>
    </w:p>
    <w:p w14:paraId="7DA94567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5"/>
        </w:numPr>
        <w:tabs>
          <w:tab w:val="left" w:pos="445"/>
        </w:tabs>
        <w:spacing w:line="365" w:lineRule="exact"/>
        <w:ind w:left="460" w:hanging="460"/>
        <w:jc w:val="both"/>
      </w:pPr>
      <w:r>
        <w:t xml:space="preserve">людина, яка </w:t>
      </w:r>
      <w:proofErr w:type="spellStart"/>
      <w:r>
        <w:t>професійно</w:t>
      </w:r>
      <w:proofErr w:type="spellEnd"/>
      <w:r>
        <w:t xml:space="preserve"> здійснює управлінські функції;</w:t>
      </w:r>
    </w:p>
    <w:p w14:paraId="61D8833E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5"/>
        </w:numPr>
        <w:tabs>
          <w:tab w:val="left" w:pos="445"/>
        </w:tabs>
        <w:spacing w:line="365" w:lineRule="exact"/>
        <w:jc w:val="both"/>
      </w:pPr>
      <w:r>
        <w:t>людина, яка повинна домогтися результату для клієнта і своєї компанії, управляючи персоналом і використовуючи всі засоби, надані в його розпорядження;</w:t>
      </w:r>
    </w:p>
    <w:p w14:paraId="4A2FC10F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5"/>
        </w:numPr>
        <w:tabs>
          <w:tab w:val="left" w:pos="445"/>
        </w:tabs>
        <w:spacing w:after="300" w:line="365" w:lineRule="exact"/>
        <w:jc w:val="both"/>
      </w:pPr>
      <w:r>
        <w:t>керівник, який займає постійну посаду та має повноваження у сфері ухвалення рішень із конкретних видів діяльності підприємства.</w:t>
      </w:r>
    </w:p>
    <w:p w14:paraId="250E26A1" w14:textId="77777777" w:rsidR="003B2B2E" w:rsidRDefault="003B2B2E" w:rsidP="003B2B2E">
      <w:pPr>
        <w:pStyle w:val="150"/>
        <w:framePr w:w="9696" w:h="13296" w:hRule="exact" w:wrap="none" w:vAnchor="page" w:hAnchor="page" w:x="1121" w:y="1112"/>
        <w:shd w:val="clear" w:color="auto" w:fill="auto"/>
        <w:ind w:left="320" w:firstLine="0"/>
        <w:jc w:val="left"/>
      </w:pPr>
      <w:r>
        <w:rPr>
          <w:color w:val="000000"/>
          <w:lang w:eastAsia="uk-UA" w:bidi="uk-UA"/>
        </w:rPr>
        <w:t>Стадії формування менеджера:</w:t>
      </w:r>
    </w:p>
    <w:p w14:paraId="2AECC196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6"/>
        </w:numPr>
        <w:tabs>
          <w:tab w:val="left" w:pos="411"/>
        </w:tabs>
        <w:spacing w:line="365" w:lineRule="exact"/>
        <w:ind w:left="460" w:hanging="460"/>
        <w:jc w:val="both"/>
      </w:pPr>
      <w:r>
        <w:t>фахівець, управлінець, лідер;</w:t>
      </w:r>
    </w:p>
    <w:p w14:paraId="57CB5BD3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6"/>
        </w:numPr>
        <w:tabs>
          <w:tab w:val="left" w:pos="450"/>
        </w:tabs>
        <w:spacing w:line="365" w:lineRule="exact"/>
        <w:ind w:left="460" w:hanging="460"/>
        <w:jc w:val="both"/>
      </w:pPr>
      <w:r>
        <w:t>магістр, спеціаліст, управлінець;</w:t>
      </w:r>
    </w:p>
    <w:p w14:paraId="2F8EA0AB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6"/>
        </w:numPr>
        <w:tabs>
          <w:tab w:val="left" w:pos="450"/>
        </w:tabs>
        <w:spacing w:line="365" w:lineRule="exact"/>
        <w:ind w:left="460" w:hanging="460"/>
        <w:jc w:val="both"/>
      </w:pPr>
      <w:r>
        <w:t>фахівець, спеціаліст, лідер;</w:t>
      </w:r>
    </w:p>
    <w:p w14:paraId="0DB692FF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6"/>
        </w:numPr>
        <w:tabs>
          <w:tab w:val="left" w:pos="450"/>
        </w:tabs>
        <w:spacing w:after="300" w:line="365" w:lineRule="exact"/>
        <w:ind w:left="460" w:hanging="460"/>
        <w:jc w:val="both"/>
      </w:pPr>
      <w:r>
        <w:t>спеціаліст, управлінець, фахівець.</w:t>
      </w:r>
    </w:p>
    <w:p w14:paraId="3031F011" w14:textId="77777777" w:rsidR="003B2B2E" w:rsidRDefault="003B2B2E" w:rsidP="003B2B2E">
      <w:pPr>
        <w:pStyle w:val="150"/>
        <w:framePr w:w="9696" w:h="13296" w:hRule="exact" w:wrap="none" w:vAnchor="page" w:hAnchor="page" w:x="1121" w:y="1112"/>
        <w:shd w:val="clear" w:color="auto" w:fill="auto"/>
        <w:ind w:left="320" w:firstLine="0"/>
        <w:jc w:val="left"/>
      </w:pPr>
      <w:r>
        <w:rPr>
          <w:color w:val="000000"/>
          <w:lang w:eastAsia="uk-UA" w:bidi="uk-UA"/>
        </w:rPr>
        <w:t>Основні типи компетенцій менеджера:</w:t>
      </w:r>
    </w:p>
    <w:p w14:paraId="06D39532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7"/>
        </w:numPr>
        <w:tabs>
          <w:tab w:val="left" w:pos="411"/>
        </w:tabs>
        <w:spacing w:line="365" w:lineRule="exact"/>
        <w:ind w:left="460" w:hanging="460"/>
        <w:jc w:val="both"/>
      </w:pPr>
      <w:r>
        <w:t>особові, професійні;</w:t>
      </w:r>
    </w:p>
    <w:p w14:paraId="7E0F4A8B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7"/>
        </w:numPr>
        <w:tabs>
          <w:tab w:val="left" w:pos="450"/>
        </w:tabs>
        <w:spacing w:line="365" w:lineRule="exact"/>
        <w:ind w:left="460" w:hanging="460"/>
        <w:jc w:val="both"/>
      </w:pPr>
      <w:r>
        <w:t>особові, спеціальні;</w:t>
      </w:r>
    </w:p>
    <w:p w14:paraId="2BABBD38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7"/>
        </w:numPr>
        <w:tabs>
          <w:tab w:val="left" w:pos="450"/>
        </w:tabs>
        <w:spacing w:line="365" w:lineRule="exact"/>
        <w:ind w:left="460" w:hanging="460"/>
        <w:jc w:val="both"/>
      </w:pPr>
      <w:r>
        <w:t>професійні, основні;</w:t>
      </w:r>
    </w:p>
    <w:p w14:paraId="7686D798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7"/>
        </w:numPr>
        <w:tabs>
          <w:tab w:val="left" w:pos="450"/>
        </w:tabs>
        <w:spacing w:after="300" w:line="365" w:lineRule="exact"/>
        <w:ind w:left="460" w:hanging="460"/>
        <w:jc w:val="both"/>
      </w:pPr>
      <w:r>
        <w:t>загальні, спеціальні.</w:t>
      </w:r>
    </w:p>
    <w:p w14:paraId="2E09E2A6" w14:textId="77777777" w:rsidR="003B2B2E" w:rsidRDefault="003B2B2E" w:rsidP="003B2B2E">
      <w:pPr>
        <w:pStyle w:val="150"/>
        <w:framePr w:w="9696" w:h="13296" w:hRule="exact" w:wrap="none" w:vAnchor="page" w:hAnchor="page" w:x="1121" w:y="1112"/>
        <w:shd w:val="clear" w:color="auto" w:fill="auto"/>
        <w:ind w:left="320" w:firstLine="0"/>
        <w:jc w:val="left"/>
      </w:pPr>
      <w:r>
        <w:rPr>
          <w:color w:val="000000"/>
          <w:lang w:eastAsia="uk-UA" w:bidi="uk-UA"/>
        </w:rPr>
        <w:t>Особові компетенції відображають інтегральні властивості:</w:t>
      </w:r>
    </w:p>
    <w:p w14:paraId="4C48BAAB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8"/>
        </w:numPr>
        <w:tabs>
          <w:tab w:val="left" w:pos="411"/>
        </w:tabs>
        <w:spacing w:line="365" w:lineRule="exact"/>
        <w:ind w:left="460" w:hanging="460"/>
        <w:jc w:val="both"/>
      </w:pPr>
      <w:r>
        <w:t>інтегральні властивості менеджера (уміння, якості, здібності), пов’язані з тим, як він будує відносини з іншими людьми, як ставить перед собою цілі, як вирішує завдання;</w:t>
      </w:r>
    </w:p>
    <w:p w14:paraId="1D2E0D16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8"/>
        </w:numPr>
        <w:tabs>
          <w:tab w:val="left" w:pos="445"/>
        </w:tabs>
        <w:spacing w:line="365" w:lineRule="exact"/>
        <w:ind w:left="460" w:hanging="460"/>
        <w:jc w:val="both"/>
      </w:pPr>
      <w:r>
        <w:t>бажання менеджера, пов’язані з тим, як він планує свою діяльність і роботу команди, підлеглих, які ставлять перед собою цілі, вирішують завдання, працюють з інформацією;</w:t>
      </w:r>
    </w:p>
    <w:p w14:paraId="0AB8CC1A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8"/>
        </w:numPr>
        <w:tabs>
          <w:tab w:val="left" w:pos="445"/>
        </w:tabs>
        <w:spacing w:line="365" w:lineRule="exact"/>
        <w:ind w:left="460" w:hanging="460"/>
        <w:jc w:val="both"/>
      </w:pPr>
      <w:r>
        <w:t>здатності менеджера виконувати роботу відповідно до вимог посади, завдань і стандартів виконання роботи в організації;</w:t>
      </w:r>
    </w:p>
    <w:p w14:paraId="6E7AC361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8"/>
        </w:numPr>
        <w:tabs>
          <w:tab w:val="left" w:pos="450"/>
        </w:tabs>
        <w:spacing w:line="365" w:lineRule="exact"/>
        <w:ind w:left="460" w:hanging="460"/>
        <w:jc w:val="both"/>
      </w:pPr>
      <w:r>
        <w:t>позиція й установки менеджера, які виявляються в інтерпретації результатів, обґрунтуванні досягнутих успіхів, формулюванні завдань.</w:t>
      </w:r>
    </w:p>
    <w:p w14:paraId="76A65A71" w14:textId="77777777" w:rsidR="003B2B2E" w:rsidRDefault="003B2B2E" w:rsidP="003B2B2E">
      <w:pPr>
        <w:rPr>
          <w:sz w:val="2"/>
          <w:szCs w:val="2"/>
        </w:rPr>
        <w:sectPr w:rsidR="003B2B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E8AB24" w14:textId="77777777" w:rsidR="003B2B2E" w:rsidRDefault="003B2B2E" w:rsidP="003B2B2E">
      <w:pPr>
        <w:pStyle w:val="a4"/>
        <w:framePr w:wrap="none" w:vAnchor="page" w:hAnchor="page" w:x="5789" w:y="353"/>
        <w:shd w:val="clear" w:color="auto" w:fill="auto"/>
        <w:spacing w:line="220" w:lineRule="exact"/>
      </w:pPr>
      <w:r>
        <w:rPr>
          <w:color w:val="000000"/>
          <w:lang w:eastAsia="uk-UA" w:bidi="uk-UA"/>
        </w:rPr>
        <w:lastRenderedPageBreak/>
        <w:t>67</w:t>
      </w:r>
    </w:p>
    <w:p w14:paraId="06FA7B4B" w14:textId="77777777" w:rsidR="003B2B2E" w:rsidRDefault="003B2B2E" w:rsidP="003B2B2E">
      <w:pPr>
        <w:pStyle w:val="150"/>
        <w:framePr w:w="9634" w:h="7776" w:hRule="exact" w:wrap="none" w:vAnchor="page" w:hAnchor="page" w:x="1152" w:y="1112"/>
        <w:shd w:val="clear" w:color="auto" w:fill="auto"/>
        <w:ind w:left="260" w:firstLine="0"/>
        <w:jc w:val="left"/>
      </w:pPr>
      <w:r>
        <w:rPr>
          <w:color w:val="000000"/>
          <w:lang w:eastAsia="uk-UA" w:bidi="uk-UA"/>
        </w:rPr>
        <w:t>Здібності - це:</w:t>
      </w:r>
    </w:p>
    <w:p w14:paraId="52589F59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9"/>
        </w:numPr>
        <w:tabs>
          <w:tab w:val="left" w:pos="411"/>
        </w:tabs>
        <w:spacing w:line="365" w:lineRule="exact"/>
        <w:ind w:left="380" w:hanging="380"/>
        <w:jc w:val="both"/>
      </w:pPr>
      <w:r>
        <w:t>система психологічних і фізіологічних якостей, які забезпечують легкість придбання знань і навиків, створюють умови для досягнення максимальних результатів у певному виді діяльності;</w:t>
      </w:r>
    </w:p>
    <w:p w14:paraId="2CE5EE87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9"/>
        </w:numPr>
        <w:tabs>
          <w:tab w:val="left" w:pos="445"/>
        </w:tabs>
        <w:spacing w:line="365" w:lineRule="exact"/>
        <w:ind w:left="380" w:hanging="380"/>
        <w:jc w:val="both"/>
      </w:pPr>
      <w:r>
        <w:t>поняття, в основі якого є уявлення про те, що у більшості управлінських ситуацій варто розвивати компетенції менеджерів;</w:t>
      </w:r>
    </w:p>
    <w:p w14:paraId="0BFC78AE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9"/>
        </w:numPr>
        <w:tabs>
          <w:tab w:val="left" w:pos="445"/>
        </w:tabs>
        <w:spacing w:line="365" w:lineRule="exact"/>
        <w:ind w:left="380" w:hanging="380"/>
        <w:jc w:val="both"/>
      </w:pPr>
      <w:r>
        <w:t>знання і навики, характеристики особи, які допомагають їй досягнути результатів у професійній діяльності, здатність людини діяти відповідно до стандартів, вимог;</w:t>
      </w:r>
    </w:p>
    <w:p w14:paraId="6FAE5132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9"/>
        </w:numPr>
        <w:tabs>
          <w:tab w:val="left" w:pos="445"/>
        </w:tabs>
        <w:spacing w:after="300" w:line="365" w:lineRule="exact"/>
        <w:ind w:left="380" w:hanging="380"/>
        <w:jc w:val="both"/>
      </w:pPr>
      <w:r>
        <w:rPr>
          <w:rStyle w:val="22"/>
          <w:rFonts w:eastAsia="Microsoft Sans Serif"/>
        </w:rPr>
        <w:t>здатності, які можуть розвиватися й ефективно виявлятися на практиці.</w:t>
      </w:r>
    </w:p>
    <w:p w14:paraId="0D6DEEE4" w14:textId="77777777" w:rsidR="003B2B2E" w:rsidRDefault="003B2B2E" w:rsidP="003B2B2E">
      <w:pPr>
        <w:pStyle w:val="150"/>
        <w:framePr w:w="9634" w:h="7776" w:hRule="exact" w:wrap="none" w:vAnchor="page" w:hAnchor="page" w:x="1152" w:y="1112"/>
        <w:shd w:val="clear" w:color="auto" w:fill="auto"/>
        <w:ind w:left="260" w:firstLine="0"/>
        <w:jc w:val="left"/>
      </w:pPr>
      <w:r>
        <w:rPr>
          <w:color w:val="000000"/>
          <w:lang w:eastAsia="uk-UA" w:bidi="uk-UA"/>
        </w:rPr>
        <w:t>Технічні вміння:</w:t>
      </w:r>
    </w:p>
    <w:p w14:paraId="4D7260E4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10"/>
        </w:numPr>
        <w:tabs>
          <w:tab w:val="left" w:pos="411"/>
        </w:tabs>
        <w:spacing w:line="365" w:lineRule="exact"/>
        <w:ind w:left="380" w:hanging="380"/>
        <w:jc w:val="both"/>
      </w:pPr>
      <w:r>
        <w:t>пов’язані зі спеціальними або професійними знаннями (у сферах організації виробництва або звітності потребують аналітичних здібностей);</w:t>
      </w:r>
    </w:p>
    <w:p w14:paraId="37FBF048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10"/>
        </w:numPr>
        <w:tabs>
          <w:tab w:val="left" w:pos="445"/>
        </w:tabs>
        <w:spacing w:line="365" w:lineRule="exact"/>
        <w:ind w:left="380" w:hanging="380"/>
        <w:jc w:val="both"/>
      </w:pPr>
      <w:r>
        <w:rPr>
          <w:rStyle w:val="22"/>
          <w:rFonts w:eastAsia="Microsoft Sans Serif"/>
        </w:rPr>
        <w:t>дають змогу людині працювати в колективі та мобілізувати спільні зусилля, спрямовуючи їх на ефективне досягнення спільної мети;</w:t>
      </w:r>
    </w:p>
    <w:p w14:paraId="573DD1BF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10"/>
        </w:numPr>
        <w:tabs>
          <w:tab w:val="left" w:pos="445"/>
        </w:tabs>
        <w:spacing w:line="365" w:lineRule="exact"/>
        <w:ind w:left="380" w:hanging="380"/>
        <w:jc w:val="both"/>
      </w:pPr>
      <w:r>
        <w:rPr>
          <w:rStyle w:val="22"/>
          <w:rFonts w:eastAsia="Microsoft Sans Serif"/>
        </w:rPr>
        <w:t>виражаються у здатності аналізувати загальну ситуацію;</w:t>
      </w:r>
    </w:p>
    <w:p w14:paraId="79A4732F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10"/>
        </w:numPr>
        <w:tabs>
          <w:tab w:val="left" w:pos="445"/>
        </w:tabs>
        <w:spacing w:line="365" w:lineRule="exact"/>
        <w:ind w:left="380" w:hanging="380"/>
        <w:jc w:val="both"/>
      </w:pPr>
      <w:r>
        <w:t>сприяють досягненню цілей з іншими і завдяки їм, мотивуванню підлеглих, оцінювання, координування.</w:t>
      </w:r>
    </w:p>
    <w:p w14:paraId="33E46BDF" w14:textId="77777777" w:rsidR="00D44549" w:rsidRDefault="00D44549"/>
    <w:sectPr w:rsidR="00D44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503"/>
    <w:multiLevelType w:val="multilevel"/>
    <w:tmpl w:val="DEF87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42F89"/>
    <w:multiLevelType w:val="multilevel"/>
    <w:tmpl w:val="B554F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4263B0"/>
    <w:multiLevelType w:val="multilevel"/>
    <w:tmpl w:val="20F270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654400"/>
    <w:multiLevelType w:val="multilevel"/>
    <w:tmpl w:val="D8724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F42847"/>
    <w:multiLevelType w:val="multilevel"/>
    <w:tmpl w:val="CE72A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6A0236"/>
    <w:multiLevelType w:val="multilevel"/>
    <w:tmpl w:val="E95C2D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0A72C6"/>
    <w:multiLevelType w:val="multilevel"/>
    <w:tmpl w:val="AE4873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1C4F6A"/>
    <w:multiLevelType w:val="multilevel"/>
    <w:tmpl w:val="C6AE8F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202418"/>
    <w:multiLevelType w:val="multilevel"/>
    <w:tmpl w:val="E780CB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4C1ED9"/>
    <w:multiLevelType w:val="multilevel"/>
    <w:tmpl w:val="5A5CE0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2E"/>
    <w:rsid w:val="000664AD"/>
    <w:rsid w:val="003B2B2E"/>
    <w:rsid w:val="005D6A83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9857"/>
  <w15:chartTrackingRefBased/>
  <w15:docId w15:val="{1470D1E3-C4DA-4FB8-A52A-D75919A2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B2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3B2B2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3B2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Заголовок №2_"/>
    <w:basedOn w:val="a0"/>
    <w:link w:val="21"/>
    <w:rsid w:val="003B2B2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B2B2E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22">
    <w:name w:val="Основной текст (2)"/>
    <w:basedOn w:val="2"/>
    <w:rsid w:val="003B2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a4">
    <w:name w:val="Колонтитул"/>
    <w:basedOn w:val="a"/>
    <w:link w:val="a3"/>
    <w:rsid w:val="003B2B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Заголовок №2"/>
    <w:basedOn w:val="a"/>
    <w:link w:val="20"/>
    <w:rsid w:val="003B2B2E"/>
    <w:pPr>
      <w:shd w:val="clear" w:color="auto" w:fill="FFFFFF"/>
      <w:spacing w:after="48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3B2B2E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2801</Words>
  <Characters>1597</Characters>
  <Application>Microsoft Office Word</Application>
  <DocSecurity>0</DocSecurity>
  <Lines>13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2</cp:revision>
  <dcterms:created xsi:type="dcterms:W3CDTF">2023-12-03T17:29:00Z</dcterms:created>
  <dcterms:modified xsi:type="dcterms:W3CDTF">2023-12-03T17:31:00Z</dcterms:modified>
</cp:coreProperties>
</file>