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1A77A" w14:textId="23283767" w:rsidR="00BC6F92" w:rsidRPr="00BC6F92" w:rsidRDefault="00A07F5E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Лекція 6</w:t>
      </w:r>
      <w:bookmarkStart w:id="0" w:name="_GoBack"/>
      <w:bookmarkEnd w:id="0"/>
    </w:p>
    <w:p w14:paraId="1C5D1445" w14:textId="74E949D0" w:rsidR="00761147" w:rsidRPr="006D24E0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4E0">
        <w:rPr>
          <w:rFonts w:ascii="Times New Roman" w:hAnsi="Times New Roman" w:cs="Times New Roman"/>
          <w:b/>
          <w:sz w:val="28"/>
          <w:szCs w:val="28"/>
        </w:rPr>
        <w:t>Оцінка можливостей фірми</w:t>
      </w:r>
      <w:r w:rsidR="0033043D" w:rsidRPr="006D24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D24E0">
        <w:rPr>
          <w:rFonts w:ascii="Times New Roman" w:hAnsi="Times New Roman" w:cs="Times New Roman"/>
          <w:b/>
          <w:sz w:val="28"/>
          <w:szCs w:val="28"/>
        </w:rPr>
        <w:t>та вироблення конкурентної стратегії</w:t>
      </w:r>
    </w:p>
    <w:p w14:paraId="6B657B01" w14:textId="033BCA70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У ринковій економіці підприємство перебуває в певному</w:t>
      </w:r>
      <w:r w:rsidR="0033043D" w:rsidRPr="003304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конкурентному середовищі, а тому змушене брати участь у</w:t>
      </w:r>
      <w:r w:rsidR="003304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конкурентній боротьбі.</w:t>
      </w:r>
    </w:p>
    <w:p w14:paraId="49257DBF" w14:textId="2A1336CE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Конкурентне середовище підприємства – це суб’єкти</w:t>
      </w:r>
      <w:r w:rsidR="003304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конкурентної боротьби (конкуренти) і їхні дії із забезпечення</w:t>
      </w:r>
      <w:r w:rsidR="003304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власних інтересів, у результаті чого формуються певні умови</w:t>
      </w:r>
      <w:r w:rsidR="003304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діяльності підприємства.</w:t>
      </w:r>
    </w:p>
    <w:p w14:paraId="061D35C5" w14:textId="056B5DF9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43D">
        <w:rPr>
          <w:rFonts w:ascii="Times New Roman" w:hAnsi="Times New Roman" w:cs="Times New Roman"/>
          <w:sz w:val="28"/>
          <w:szCs w:val="28"/>
        </w:rPr>
        <w:t>У кожній галузі формується власне конкурентне середовище.</w:t>
      </w:r>
      <w:r w:rsidR="003304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  <w:lang w:val="uk-UA"/>
        </w:rPr>
        <w:t>Саме тому підприємство повинно правильно оцінити його</w:t>
      </w:r>
      <w:r w:rsidR="003304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  <w:lang w:val="uk-UA"/>
        </w:rPr>
        <w:t>конкурентів та їхні інтереси, галузь (або галузі), в якій воно</w:t>
      </w:r>
      <w:r w:rsidR="003304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  <w:lang w:val="uk-UA"/>
        </w:rPr>
        <w:t>функціонує, щоб виробити найефективніші конкурентні</w:t>
      </w:r>
      <w:r w:rsidR="003304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  <w:lang w:val="uk-UA"/>
        </w:rPr>
        <w:t>стратегії, які б забезпечували його високу конкурентоздатність</w:t>
      </w:r>
      <w:r w:rsidR="003304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  <w:lang w:val="uk-UA"/>
        </w:rPr>
        <w:t>та конкурентостійкість.</w:t>
      </w:r>
    </w:p>
    <w:p w14:paraId="29A4882B" w14:textId="77777777" w:rsidR="00761147" w:rsidRPr="006D24E0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24E0">
        <w:rPr>
          <w:rFonts w:ascii="Times New Roman" w:hAnsi="Times New Roman" w:cs="Times New Roman"/>
          <w:b/>
          <w:sz w:val="28"/>
          <w:szCs w:val="28"/>
          <w:u w:val="single"/>
        </w:rPr>
        <w:t>Загальні поняття про середовище підприємства</w:t>
      </w:r>
    </w:p>
    <w:p w14:paraId="51F6DF37" w14:textId="18E39E08" w:rsidR="00761147" w:rsidRPr="0033043D" w:rsidRDefault="00761147" w:rsidP="006D24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Будь</w:t>
      </w:r>
      <w:r w:rsidR="006D24E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3043D">
        <w:rPr>
          <w:rFonts w:ascii="Times New Roman" w:hAnsi="Times New Roman" w:cs="Times New Roman"/>
          <w:sz w:val="28"/>
          <w:szCs w:val="28"/>
        </w:rPr>
        <w:t>яка фірма або підприємство функціонують у певному</w:t>
      </w:r>
      <w:r w:rsidR="006D24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середовищі. І саме це середовище впливає на ефективність</w:t>
      </w:r>
      <w:r w:rsidR="006D24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їхньої діяльності, особливо в ринкових умовах. Відповідно</w:t>
      </w:r>
      <w:r w:rsidR="006D24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кожен учасник ринку, якщо він прагне досягти успіху, повинен</w:t>
      </w:r>
      <w:r w:rsidR="006D24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уміти оцінити ринкові можливості і визначити відповідну</w:t>
      </w:r>
      <w:r w:rsidR="006D24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стратегію. Як можна це зробити?</w:t>
      </w:r>
    </w:p>
    <w:p w14:paraId="496F0E83" w14:textId="0267897C" w:rsidR="00761147" w:rsidRPr="0033043D" w:rsidRDefault="00761147" w:rsidP="006D24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Розпочати слід з діагностування та прогнозування розвитку</w:t>
      </w:r>
      <w:r w:rsidR="006D24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середовища підприємства, результати яких стануть</w:t>
      </w:r>
      <w:r w:rsidR="006D24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визначальними для формування його місії, цілей, вибору</w:t>
      </w:r>
      <w:r w:rsidR="006D24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стратегій.</w:t>
      </w:r>
    </w:p>
    <w:p w14:paraId="4BF776A3" w14:textId="7776EAD0" w:rsidR="00761147" w:rsidRPr="0033043D" w:rsidRDefault="00761147" w:rsidP="006D24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Розглядаючи структуру середовища з погляду впливу на</w:t>
      </w:r>
      <w:r w:rsidR="006D24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підприємство, можна виокремити такі складники або фактори:</w:t>
      </w:r>
      <w:r w:rsidR="006D24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зовнішнє середовище, яке поєднує макросередовище та мікросередовище, і внутрішнє середовище.</w:t>
      </w:r>
    </w:p>
    <w:p w14:paraId="197E0677" w14:textId="77777777" w:rsidR="006D24E0" w:rsidRDefault="00761147" w:rsidP="006D24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43D">
        <w:rPr>
          <w:rFonts w:ascii="Times New Roman" w:hAnsi="Times New Roman" w:cs="Times New Roman"/>
          <w:sz w:val="28"/>
          <w:szCs w:val="28"/>
        </w:rPr>
        <w:t>Макросередовище складається з елементів непрямої дії, які</w:t>
      </w:r>
      <w:r w:rsidR="006D24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переважно прямо не пов’язані з конкретним підприємством, але</w:t>
      </w:r>
      <w:r w:rsidR="006D24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безумовно мають певний сприятливий або несприятливий</w:t>
      </w:r>
      <w:r w:rsidR="006D24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 xml:space="preserve">вплив на діяльність кожного </w:t>
      </w:r>
      <w:proofErr w:type="gramStart"/>
      <w:r w:rsidRPr="0033043D">
        <w:rPr>
          <w:rFonts w:ascii="Times New Roman" w:hAnsi="Times New Roman" w:cs="Times New Roman"/>
          <w:sz w:val="28"/>
          <w:szCs w:val="28"/>
        </w:rPr>
        <w:t>підприємства</w:t>
      </w:r>
      <w:r w:rsidR="006D24E0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  <w:proofErr w:type="gramEnd"/>
    </w:p>
    <w:p w14:paraId="3B9957BD" w14:textId="02B5F4D3" w:rsidR="00761147" w:rsidRPr="0033043D" w:rsidRDefault="00761147" w:rsidP="006D24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Це вплив таких</w:t>
      </w:r>
      <w:r w:rsidR="006D24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факторів:</w:t>
      </w:r>
    </w:p>
    <w:p w14:paraId="04C7BC6A" w14:textId="08066CF5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• стану економіки країни та політико</w:t>
      </w:r>
      <w:r w:rsidR="006D24E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3043D">
        <w:rPr>
          <w:rFonts w:ascii="Times New Roman" w:hAnsi="Times New Roman" w:cs="Times New Roman"/>
          <w:sz w:val="28"/>
          <w:szCs w:val="28"/>
        </w:rPr>
        <w:t>правових відносин;</w:t>
      </w:r>
    </w:p>
    <w:p w14:paraId="7D93DE4F" w14:textId="6E39E983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• рівня науково</w:t>
      </w:r>
      <w:r w:rsidR="006D24E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3043D">
        <w:rPr>
          <w:rFonts w:ascii="Times New Roman" w:hAnsi="Times New Roman" w:cs="Times New Roman"/>
          <w:sz w:val="28"/>
          <w:szCs w:val="28"/>
        </w:rPr>
        <w:t>технічного прогресу;</w:t>
      </w:r>
    </w:p>
    <w:p w14:paraId="2CC4788F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• рівня соціального розвитку;</w:t>
      </w:r>
    </w:p>
    <w:p w14:paraId="0851C32B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• стану культури, ціннісних орієнтацій в суспільстві;</w:t>
      </w:r>
    </w:p>
    <w:p w14:paraId="43B90B75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• демографії;</w:t>
      </w:r>
    </w:p>
    <w:p w14:paraId="2CF9623E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• природні умови, екології;</w:t>
      </w:r>
    </w:p>
    <w:p w14:paraId="763ABD16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• міжнародне становище;</w:t>
      </w:r>
    </w:p>
    <w:p w14:paraId="0E34A4D5" w14:textId="15ABF091" w:rsidR="00761147" w:rsidRPr="0033043D" w:rsidRDefault="00761147" w:rsidP="006D24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• надзвичайні обставини, яким не могли запобігти керівники</w:t>
      </w:r>
      <w:r w:rsidR="006D24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(форс</w:t>
      </w:r>
      <w:r w:rsidR="006D24E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3043D">
        <w:rPr>
          <w:rFonts w:ascii="Times New Roman" w:hAnsi="Times New Roman" w:cs="Times New Roman"/>
          <w:sz w:val="28"/>
          <w:szCs w:val="28"/>
        </w:rPr>
        <w:t>мажорних).</w:t>
      </w:r>
    </w:p>
    <w:p w14:paraId="2A425BE6" w14:textId="40306829" w:rsidR="00761147" w:rsidRPr="0033043D" w:rsidRDefault="00761147" w:rsidP="006D24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Мікросередовище – це середовище безпосереднього впливу</w:t>
      </w:r>
      <w:r w:rsidR="006D24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на підприємство, тобто це учасники ринку, які напряму</w:t>
      </w:r>
      <w:r w:rsidR="006D24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контактують з підприємством. Фактори мікросередовища:</w:t>
      </w:r>
    </w:p>
    <w:p w14:paraId="4ECC4438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• конкуренти і конкурентне середовище загалом;</w:t>
      </w:r>
    </w:p>
    <w:p w14:paraId="0D6204FE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• покупці;</w:t>
      </w:r>
    </w:p>
    <w:p w14:paraId="0466464A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• постачальники;</w:t>
      </w:r>
    </w:p>
    <w:p w14:paraId="62A33955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• партнери;</w:t>
      </w:r>
    </w:p>
    <w:p w14:paraId="3ACF19B0" w14:textId="7A960E1C" w:rsidR="00761147" w:rsidRPr="0033043D" w:rsidRDefault="00761147" w:rsidP="006D24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lastRenderedPageBreak/>
        <w:t>• місцеві органи профспілок, партій, громадських</w:t>
      </w:r>
      <w:r w:rsidR="006D24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організацій;</w:t>
      </w:r>
    </w:p>
    <w:p w14:paraId="36194809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• місцеві органи влади і т. п.</w:t>
      </w:r>
    </w:p>
    <w:p w14:paraId="09840FF6" w14:textId="65C3027F" w:rsidR="00761147" w:rsidRPr="0033043D" w:rsidRDefault="00761147" w:rsidP="006D24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Внутрішнє середовище – це елементи і фактори, що</w:t>
      </w:r>
      <w:r w:rsidR="006D24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визначають внутрішній стан, потенціал і, значною мірою,</w:t>
      </w:r>
      <w:r w:rsidR="006D24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ефективність діяльності підприємства. Фактори внутрішнього</w:t>
      </w:r>
      <w:r w:rsidR="006D24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середовища підприємства:</w:t>
      </w:r>
    </w:p>
    <w:p w14:paraId="2A64F9F4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• виробничий потенціал;</w:t>
      </w:r>
    </w:p>
    <w:p w14:paraId="7ED5D835" w14:textId="0FB4E11F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• кадрово</w:t>
      </w:r>
      <w:r w:rsidR="006D24E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3043D">
        <w:rPr>
          <w:rFonts w:ascii="Times New Roman" w:hAnsi="Times New Roman" w:cs="Times New Roman"/>
          <w:sz w:val="28"/>
          <w:szCs w:val="28"/>
        </w:rPr>
        <w:t>управлінський потенціал;</w:t>
      </w:r>
    </w:p>
    <w:p w14:paraId="6CD46FE6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• організаційна структура і культура;</w:t>
      </w:r>
    </w:p>
    <w:p w14:paraId="2CD5B421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• конкурентоспроможність продукції;</w:t>
      </w:r>
    </w:p>
    <w:p w14:paraId="1D6C2D48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• організація маркетингу і збуту;</w:t>
      </w:r>
    </w:p>
    <w:p w14:paraId="5A11EE15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• фінансовий стан;</w:t>
      </w:r>
    </w:p>
    <w:p w14:paraId="7CE78E0A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• ефективність виробництва;</w:t>
      </w:r>
    </w:p>
    <w:p w14:paraId="5A4123D8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• мотиваційні механізми;</w:t>
      </w:r>
    </w:p>
    <w:p w14:paraId="10090C62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• екологічність виробництва;</w:t>
      </w:r>
    </w:p>
    <w:p w14:paraId="462CC931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• соціальна ефективність;</w:t>
      </w:r>
    </w:p>
    <w:p w14:paraId="13162ED2" w14:textId="0739C6A4" w:rsidR="00761147" w:rsidRPr="0033043D" w:rsidRDefault="00761147" w:rsidP="006D24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• імідж підприємства тощо.</w:t>
      </w:r>
    </w:p>
    <w:p w14:paraId="5EA38085" w14:textId="36EDC5F1" w:rsidR="006D24E0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Коли ми говоримо про діагностику середовища, то маємо на</w:t>
      </w:r>
      <w:r w:rsidR="006D24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увазі аналіз конкурентного середовища, аналіз впливу постачальників, аналіз впливу покупців, аналіз контактних аудиторій.</w:t>
      </w:r>
    </w:p>
    <w:p w14:paraId="5ACF6F5D" w14:textId="77777777" w:rsidR="00A56310" w:rsidRDefault="00A56310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5F9A20" w14:textId="782F938E" w:rsidR="006D24E0" w:rsidRDefault="006D24E0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4E0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139A15A3" wp14:editId="45CA2D10">
            <wp:extent cx="4195445" cy="26498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5445" cy="264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BF1DE" w14:textId="77777777" w:rsidR="006D24E0" w:rsidRDefault="006D24E0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D90211" w14:textId="77777777" w:rsidR="006D24E0" w:rsidRDefault="006D24E0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C7460C" w14:textId="62F02131" w:rsidR="00761147" w:rsidRDefault="00761147" w:rsidP="00A5631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Аналіз мікросередовища підприємства</w:t>
      </w:r>
    </w:p>
    <w:p w14:paraId="31364FE9" w14:textId="77777777" w:rsidR="00A56310" w:rsidRPr="0033043D" w:rsidRDefault="00A56310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58FECA" w14:textId="3C49E718" w:rsidR="00761147" w:rsidRPr="0033043D" w:rsidRDefault="00761147" w:rsidP="00A563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Аналіз галузі і конкурентного середовища в ній слід</w:t>
      </w:r>
      <w:r w:rsidR="00A56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проводити в певній послідовності. Етапи аналізу галузі:</w:t>
      </w:r>
    </w:p>
    <w:p w14:paraId="7897FFC2" w14:textId="1FC9E66D" w:rsidR="00761147" w:rsidRPr="0033043D" w:rsidRDefault="00761147" w:rsidP="00A563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• відбір і розрахунок основних економічних показників</w:t>
      </w:r>
      <w:r w:rsidR="00A56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(параметрів), які найповніше характеризують галузь;</w:t>
      </w:r>
    </w:p>
    <w:p w14:paraId="5C5A2C8D" w14:textId="6336FAB6" w:rsidR="00761147" w:rsidRPr="0033043D" w:rsidRDefault="00761147" w:rsidP="00A563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• визначення конкурентних сил, що діють у галузі, і їхнього</w:t>
      </w:r>
      <w:r w:rsidR="00A56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впливу на ситуацію, проведення конкурентного аналізу;</w:t>
      </w:r>
    </w:p>
    <w:p w14:paraId="6B92EB3D" w14:textId="6FE75800" w:rsidR="00761147" w:rsidRPr="0033043D" w:rsidRDefault="00761147" w:rsidP="00A563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lastRenderedPageBreak/>
        <w:t>• виявлення чинників, рушійних сил, які викликають зміни</w:t>
      </w:r>
      <w:r w:rsidR="00A56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в структурі конкурентних сил у галузі;</w:t>
      </w:r>
    </w:p>
    <w:p w14:paraId="7E2F1A57" w14:textId="2CF6B9D0" w:rsidR="00761147" w:rsidRPr="0033043D" w:rsidRDefault="00761147" w:rsidP="00A563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• визначення підприємств, які мають найсильніші і</w:t>
      </w:r>
      <w:r w:rsidR="00A56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найслабкіші конкурентні позиції в галузі:</w:t>
      </w:r>
    </w:p>
    <w:p w14:paraId="0E475B6B" w14:textId="397D8698" w:rsidR="00761147" w:rsidRPr="0033043D" w:rsidRDefault="00761147" w:rsidP="00A563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• прогнозування найімовірніших кроків стратегічних</w:t>
      </w:r>
      <w:r w:rsidR="00A56310">
        <w:rPr>
          <w:rFonts w:ascii="Times New Roman" w:hAnsi="Times New Roman" w:cs="Times New Roman"/>
          <w:sz w:val="28"/>
          <w:szCs w:val="28"/>
          <w:lang w:val="uk-UA"/>
        </w:rPr>
        <w:t xml:space="preserve">ь </w:t>
      </w:r>
      <w:r w:rsidRPr="0033043D">
        <w:rPr>
          <w:rFonts w:ascii="Times New Roman" w:hAnsi="Times New Roman" w:cs="Times New Roman"/>
          <w:sz w:val="28"/>
          <w:szCs w:val="28"/>
        </w:rPr>
        <w:t>конкурентів;</w:t>
      </w:r>
    </w:p>
    <w:p w14:paraId="01ADA6C0" w14:textId="0A90C20E" w:rsidR="00761147" w:rsidRPr="0033043D" w:rsidRDefault="00761147" w:rsidP="00A563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• визначення ключових факторів успіху підприємства в</w:t>
      </w:r>
      <w:r w:rsidR="00A56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конкурентній боротьбі;</w:t>
      </w:r>
    </w:p>
    <w:p w14:paraId="68EF7074" w14:textId="403781A0" w:rsidR="00761147" w:rsidRPr="0033043D" w:rsidRDefault="00761147" w:rsidP="00A563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• ухвалення остаточного рішення щодо прибутковості і</w:t>
      </w:r>
      <w:r w:rsidR="00A56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привабливості галузі (завершальний етап).</w:t>
      </w:r>
    </w:p>
    <w:p w14:paraId="10F58517" w14:textId="77777777" w:rsidR="00A56310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 xml:space="preserve">Розгляньмо названі етапи детальніше. </w:t>
      </w:r>
    </w:p>
    <w:p w14:paraId="24545C28" w14:textId="14C892A1" w:rsidR="00761147" w:rsidRPr="0033043D" w:rsidRDefault="00761147" w:rsidP="00A563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На першому етапі</w:t>
      </w:r>
      <w:r w:rsidR="00A56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розраховують параметри галузі. Найповніше її характеризують</w:t>
      </w:r>
      <w:r w:rsidR="00A56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такі з них: місце галузі в народному господарстві країни; розмір</w:t>
      </w:r>
      <w:r w:rsidR="00A56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ринку (річні обсяги виробництва і продаж); динаміка ринку</w:t>
      </w:r>
      <w:r w:rsidR="00A56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(темпи змін у %); стадія життєвого циклу, на якій перебуває</w:t>
      </w:r>
      <w:r w:rsidR="00A56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ринок (започаткування, піднесення, швидке зростання, зрілість,</w:t>
      </w:r>
      <w:r w:rsidR="00A56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насичення, застій і старіння, спад); кількість конкурентів і їхня</w:t>
      </w:r>
      <w:r w:rsidR="00A56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питома вага, масштаб конкуренції та інші.</w:t>
      </w:r>
    </w:p>
    <w:p w14:paraId="7FB978EB" w14:textId="355F17AB" w:rsidR="00761147" w:rsidRPr="0033043D" w:rsidRDefault="00761147" w:rsidP="00A563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Другим важливим етапом аналізу галузі є визначення</w:t>
      </w:r>
      <w:r w:rsidR="00A56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конкурентних сил і конкурентної позиції підприємства в галузі,</w:t>
      </w:r>
      <w:r w:rsidR="00A56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або, як його ще називають, конкурентний аналіз. Конкурентний</w:t>
      </w:r>
      <w:r w:rsidR="00A56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аналіз – це визначення конкурентних сил і конкурентної</w:t>
      </w:r>
      <w:r w:rsidR="00A56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позиції підприємства в галузі.</w:t>
      </w:r>
    </w:p>
    <w:p w14:paraId="4247BF9A" w14:textId="6B6370CA" w:rsidR="00761147" w:rsidRPr="0033043D" w:rsidRDefault="00761147" w:rsidP="00A563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Його виконуть в такій послідовності. Спочатку визначають</w:t>
      </w:r>
      <w:r w:rsidR="00A56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основні конкурентні сили в галузі. Пізніше формують загальні</w:t>
      </w:r>
      <w:r w:rsidR="00A56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основні альтернативні варіанти конкурентних стратегій.</w:t>
      </w:r>
    </w:p>
    <w:p w14:paraId="7B01E0AA" w14:textId="100C63BC" w:rsidR="00761147" w:rsidRPr="0033043D" w:rsidRDefault="00761147" w:rsidP="00A563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Загальновизнаним лідером розроблення підходів до</w:t>
      </w:r>
      <w:r w:rsidR="00A56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конкурентного аналізу вважають М. Портера – професора</w:t>
      </w:r>
      <w:r w:rsidR="00A56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Гарвардської школи бізнесу. М. Портер запропонував модель</w:t>
      </w:r>
      <w:r w:rsidR="00A56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«5 середовищ», яку і сьогодні використовують у діагностиці</w:t>
      </w:r>
      <w:r w:rsidR="00A56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конкурентного середовища підприємства. В основі цієї моделі</w:t>
      </w:r>
      <w:r w:rsidR="00A56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лежить сфера знання ринку та розуміння його рушійних сил.</w:t>
      </w:r>
    </w:p>
    <w:p w14:paraId="428DA00C" w14:textId="26A07396" w:rsidR="00761147" w:rsidRPr="0033043D" w:rsidRDefault="00761147" w:rsidP="00A563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Стан конкуренції на певному ринку можна охарактеризувати</w:t>
      </w:r>
      <w:r w:rsidR="00A56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п’ятьма конкурентними силами:</w:t>
      </w:r>
    </w:p>
    <w:p w14:paraId="4E41D482" w14:textId="039B7961" w:rsidR="00761147" w:rsidRPr="00A56310" w:rsidRDefault="00761147" w:rsidP="00A56310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310">
        <w:rPr>
          <w:rFonts w:ascii="Times New Roman" w:hAnsi="Times New Roman" w:cs="Times New Roman"/>
          <w:sz w:val="28"/>
          <w:szCs w:val="28"/>
        </w:rPr>
        <w:t>суперництвом серед конкурентних продавців;</w:t>
      </w:r>
    </w:p>
    <w:p w14:paraId="4E826B7F" w14:textId="5CC9B2E0" w:rsidR="00761147" w:rsidRPr="00A56310" w:rsidRDefault="00761147" w:rsidP="00A56310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310">
        <w:rPr>
          <w:rFonts w:ascii="Times New Roman" w:hAnsi="Times New Roman" w:cs="Times New Roman"/>
          <w:sz w:val="28"/>
          <w:szCs w:val="28"/>
        </w:rPr>
        <w:t>конкуренцією з боку товарів, що є замінниками;</w:t>
      </w:r>
    </w:p>
    <w:p w14:paraId="7C62D308" w14:textId="2B1F7BEC" w:rsidR="00761147" w:rsidRPr="00A56310" w:rsidRDefault="00761147" w:rsidP="00A56310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310">
        <w:rPr>
          <w:rFonts w:ascii="Times New Roman" w:hAnsi="Times New Roman" w:cs="Times New Roman"/>
          <w:sz w:val="28"/>
          <w:szCs w:val="28"/>
        </w:rPr>
        <w:t>загрозою появи нових конкурентів;</w:t>
      </w:r>
    </w:p>
    <w:p w14:paraId="14A652E4" w14:textId="6F553179" w:rsidR="00761147" w:rsidRPr="00A56310" w:rsidRDefault="00A56310" w:rsidP="00A56310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1147" w:rsidRPr="00A56310">
        <w:rPr>
          <w:rFonts w:ascii="Times New Roman" w:hAnsi="Times New Roman" w:cs="Times New Roman"/>
          <w:sz w:val="28"/>
          <w:szCs w:val="28"/>
        </w:rPr>
        <w:t>економічними можливостями і торговими здібностями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1147" w:rsidRPr="00A56310">
        <w:rPr>
          <w:rFonts w:ascii="Times New Roman" w:hAnsi="Times New Roman" w:cs="Times New Roman"/>
          <w:sz w:val="28"/>
          <w:szCs w:val="28"/>
        </w:rPr>
        <w:t>постачальників;</w:t>
      </w:r>
    </w:p>
    <w:p w14:paraId="208C7A7E" w14:textId="41675076" w:rsidR="00761147" w:rsidRPr="00A56310" w:rsidRDefault="00761147" w:rsidP="00A5631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310">
        <w:rPr>
          <w:rFonts w:ascii="Times New Roman" w:hAnsi="Times New Roman" w:cs="Times New Roman"/>
          <w:sz w:val="28"/>
          <w:szCs w:val="28"/>
        </w:rPr>
        <w:t>економічними можливостями і торговими здібностями</w:t>
      </w:r>
      <w:r w:rsidR="00A56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6310">
        <w:rPr>
          <w:rFonts w:ascii="Times New Roman" w:hAnsi="Times New Roman" w:cs="Times New Roman"/>
          <w:sz w:val="28"/>
          <w:szCs w:val="28"/>
        </w:rPr>
        <w:t>покупців.</w:t>
      </w:r>
    </w:p>
    <w:p w14:paraId="709B0D74" w14:textId="4FB6B13E" w:rsidR="00761147" w:rsidRPr="0033043D" w:rsidRDefault="00761147" w:rsidP="00A563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Отже, щоб зайняти провідні позиції в галузі, підприємству</w:t>
      </w:r>
      <w:r w:rsidR="00A56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слід забезпечити міцні конкурентні переваги.</w:t>
      </w:r>
    </w:p>
    <w:p w14:paraId="5BA85879" w14:textId="4A8C0D68" w:rsidR="00761147" w:rsidRPr="0033043D" w:rsidRDefault="00761147" w:rsidP="00A563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310">
        <w:rPr>
          <w:rFonts w:ascii="Times New Roman" w:hAnsi="Times New Roman" w:cs="Times New Roman"/>
          <w:i/>
          <w:sz w:val="28"/>
          <w:szCs w:val="28"/>
        </w:rPr>
        <w:t>Конкурентна перевага</w:t>
      </w:r>
      <w:r w:rsidRPr="0033043D">
        <w:rPr>
          <w:rFonts w:ascii="Times New Roman" w:hAnsi="Times New Roman" w:cs="Times New Roman"/>
          <w:sz w:val="28"/>
          <w:szCs w:val="28"/>
        </w:rPr>
        <w:t xml:space="preserve"> – це перевага, що забезпечує міцні</w:t>
      </w:r>
      <w:r w:rsidR="00A56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 xml:space="preserve">позиції </w:t>
      </w:r>
      <w:proofErr w:type="gramStart"/>
      <w:r w:rsidRPr="0033043D">
        <w:rPr>
          <w:rFonts w:ascii="Times New Roman" w:hAnsi="Times New Roman" w:cs="Times New Roman"/>
          <w:sz w:val="28"/>
          <w:szCs w:val="28"/>
        </w:rPr>
        <w:t>на ринку</w:t>
      </w:r>
      <w:proofErr w:type="gramEnd"/>
      <w:r w:rsidRPr="0033043D">
        <w:rPr>
          <w:rFonts w:ascii="Times New Roman" w:hAnsi="Times New Roman" w:cs="Times New Roman"/>
          <w:sz w:val="28"/>
          <w:szCs w:val="28"/>
        </w:rPr>
        <w:t xml:space="preserve"> і доходи на рівні, вищому від середнього по</w:t>
      </w:r>
      <w:r w:rsidR="00A56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галузі, завдяки кращій компетенції і можливостям у певній сфері</w:t>
      </w:r>
      <w:r w:rsidR="00A56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або напрямку діяльності. Наприклад, підприємство, що</w:t>
      </w:r>
      <w:r w:rsidR="00A56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забезпечує низькі витрати виробництва або високу якість</w:t>
      </w:r>
      <w:r w:rsidR="00A56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продукції, безперечно, має конкурентну перевагу в галузі.</w:t>
      </w:r>
    </w:p>
    <w:p w14:paraId="43244743" w14:textId="5A901F73" w:rsidR="00761147" w:rsidRDefault="00761147" w:rsidP="00C315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Конкурентна перевага будь</w:t>
      </w:r>
      <w:r w:rsidR="00C3155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3043D">
        <w:rPr>
          <w:rFonts w:ascii="Times New Roman" w:hAnsi="Times New Roman" w:cs="Times New Roman"/>
          <w:sz w:val="28"/>
          <w:szCs w:val="28"/>
        </w:rPr>
        <w:t>якого типу забезпечує вищу</w:t>
      </w:r>
      <w:r w:rsidR="00C315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ефективність використання ресурсного потенціалу підприємства порівняно з конкурентами.</w:t>
      </w:r>
    </w:p>
    <w:p w14:paraId="661368CD" w14:textId="77777777" w:rsidR="00C31557" w:rsidRDefault="00C31557" w:rsidP="00C315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7DCDDB" w14:textId="6AF8FDC1" w:rsidR="00C31557" w:rsidRDefault="00C31557" w:rsidP="00C315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557">
        <w:rPr>
          <w:rFonts w:ascii="Times New Roman" w:hAnsi="Times New Roman" w:cs="Times New Roman"/>
          <w:sz w:val="28"/>
          <w:szCs w:val="28"/>
        </w:rPr>
        <w:t>Приклад. Висока якість товарів та рівень сервісного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1557">
        <w:rPr>
          <w:rFonts w:ascii="Times New Roman" w:hAnsi="Times New Roman" w:cs="Times New Roman"/>
          <w:sz w:val="28"/>
          <w:szCs w:val="28"/>
        </w:rPr>
        <w:t>обслуговування як конкурентна перевага. Компанія IKEA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1557">
        <w:rPr>
          <w:rFonts w:ascii="Times New Roman" w:hAnsi="Times New Roman" w:cs="Times New Roman"/>
          <w:sz w:val="28"/>
          <w:szCs w:val="28"/>
        </w:rPr>
        <w:t xml:space="preserve">завоювала стійке становище </w:t>
      </w:r>
      <w:proofErr w:type="gramStart"/>
      <w:r w:rsidRPr="00C31557">
        <w:rPr>
          <w:rFonts w:ascii="Times New Roman" w:hAnsi="Times New Roman" w:cs="Times New Roman"/>
          <w:sz w:val="28"/>
          <w:szCs w:val="28"/>
        </w:rPr>
        <w:t>на ринку</w:t>
      </w:r>
      <w:proofErr w:type="gramEnd"/>
      <w:r w:rsidRPr="00C31557">
        <w:rPr>
          <w:rFonts w:ascii="Times New Roman" w:hAnsi="Times New Roman" w:cs="Times New Roman"/>
          <w:sz w:val="28"/>
          <w:szCs w:val="28"/>
        </w:rPr>
        <w:t xml:space="preserve"> завдяки тому,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1557">
        <w:rPr>
          <w:rFonts w:ascii="Times New Roman" w:hAnsi="Times New Roman" w:cs="Times New Roman"/>
          <w:sz w:val="28"/>
          <w:szCs w:val="28"/>
        </w:rPr>
        <w:t>змогла забезпечити високу якість товару по низькій ціні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1557">
        <w:rPr>
          <w:rFonts w:ascii="Times New Roman" w:hAnsi="Times New Roman" w:cs="Times New Roman"/>
          <w:sz w:val="28"/>
          <w:szCs w:val="28"/>
        </w:rPr>
        <w:t>високий рівень післяпродажного сервісу.</w:t>
      </w:r>
    </w:p>
    <w:p w14:paraId="49C413C5" w14:textId="77777777" w:rsidR="00C31557" w:rsidRPr="0033043D" w:rsidRDefault="00C31557" w:rsidP="00C315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CD3BF8" w14:textId="10270172" w:rsidR="00761147" w:rsidRDefault="00761147" w:rsidP="007249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Підприємство з низькими витратами, як правило, отримує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більший прибуток, за рахунок масовості товарів, які виробляють.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Підприємство з диференційованою продукцією – завдяки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можливості встановлювати вищі ціни на унікальну продукцію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з визначними споживчими властивостями теж отримують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більший прибуток.</w:t>
      </w:r>
    </w:p>
    <w:p w14:paraId="58A5539F" w14:textId="450C90AE" w:rsidR="00761147" w:rsidRPr="0033043D" w:rsidRDefault="00761147" w:rsidP="007249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На третьому етапі аналізу галузі визначають рушійні сили,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які найбільше впливатимуть, і характер змін у структурі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конкурентних сил у стратегічний період. Найчастіше такими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рушійними силами можуть бути: різкі зміни в законодавстві і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економічній політиці держави; різка зміна сукупного попиту;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поява нових продуктів; суттєві технологічні зміни та інші.</w:t>
      </w:r>
    </w:p>
    <w:p w14:paraId="757F1F41" w14:textId="3D0E942A" w:rsidR="00761147" w:rsidRPr="0033043D" w:rsidRDefault="00761147" w:rsidP="007249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З урахуванням названих рушійних сил розробляють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стратегії, які б пом’якшили їхній вплив на підприємство, навіть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викликали б зворотний вплив підприємства на конкурентні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сили, забезпечили його перевагу в конкурентній боротьбі.</w:t>
      </w:r>
    </w:p>
    <w:p w14:paraId="6A04C4C2" w14:textId="72D62BD0" w:rsidR="00761147" w:rsidRPr="0033043D" w:rsidRDefault="00761147" w:rsidP="007249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43D">
        <w:rPr>
          <w:rFonts w:ascii="Times New Roman" w:hAnsi="Times New Roman" w:cs="Times New Roman"/>
          <w:sz w:val="28"/>
          <w:szCs w:val="28"/>
        </w:rPr>
        <w:t>На четвертому</w:t>
      </w:r>
      <w:proofErr w:type="gramEnd"/>
      <w:r w:rsidRPr="0033043D">
        <w:rPr>
          <w:rFonts w:ascii="Times New Roman" w:hAnsi="Times New Roman" w:cs="Times New Roman"/>
          <w:sz w:val="28"/>
          <w:szCs w:val="28"/>
        </w:rPr>
        <w:t xml:space="preserve"> етапі групують усі підприємства за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конкурентною позицією в галузі, визначають найсильніших і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найслабших, тобто складають мапу стратегічних груп.</w:t>
      </w:r>
    </w:p>
    <w:p w14:paraId="2749D43A" w14:textId="6416110A" w:rsidR="00761147" w:rsidRPr="0033043D" w:rsidRDefault="00761147" w:rsidP="007249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Досвід свідчить, що підприємства, які працюють в одній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галузі, не завжди насправді є конкурентами, а справжня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конкурентна боротьба точиться між підприємствами, що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входять до однієї стратегічної групи.</w:t>
      </w:r>
    </w:p>
    <w:p w14:paraId="05047BD6" w14:textId="7D3FF9F7" w:rsidR="00761147" w:rsidRPr="0033043D" w:rsidRDefault="00761147" w:rsidP="007249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Стратегічна група конкурентів – це група підприємств галузі,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 xml:space="preserve">які займають близькі позиції </w:t>
      </w:r>
      <w:proofErr w:type="gramStart"/>
      <w:r w:rsidRPr="0033043D">
        <w:rPr>
          <w:rFonts w:ascii="Times New Roman" w:hAnsi="Times New Roman" w:cs="Times New Roman"/>
          <w:sz w:val="28"/>
          <w:szCs w:val="28"/>
        </w:rPr>
        <w:t>на ринку</w:t>
      </w:r>
      <w:proofErr w:type="gramEnd"/>
      <w:r w:rsidRPr="0033043D">
        <w:rPr>
          <w:rFonts w:ascii="Times New Roman" w:hAnsi="Times New Roman" w:cs="Times New Roman"/>
          <w:sz w:val="28"/>
          <w:szCs w:val="28"/>
        </w:rPr>
        <w:t xml:space="preserve"> та конкурують між собою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на основі однакових конкурентних переваг, користуючись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схожими методами. До однієї стратегічної групи, наприклад,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зараховують підприємства, які мають однакові розміри,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асортимент, одні й ті самі канали збуту і замовників, мають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подібні конкурентні переваги, мають однакові стратегічні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орієнтири, діють на одному географічному полі тощо.</w:t>
      </w:r>
    </w:p>
    <w:p w14:paraId="5CB50A16" w14:textId="7E10878B" w:rsidR="00761147" w:rsidRPr="0033043D" w:rsidRDefault="00761147" w:rsidP="007249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Отже, слід визначити, до якої стратегічної групи належить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підприємство і виявити в цій групі підприємства, які мають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міцніші конкурентні позиції, щоб виробити відповідну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стратегію. Крім цього, з такою самою метою визначають рівень і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тип конкуренції між стратегічними групами підприємств галузі,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виявляючи, які з них мають найміцніші конкурентні позиції.</w:t>
      </w:r>
    </w:p>
    <w:p w14:paraId="23E48ACD" w14:textId="77777777" w:rsidR="00724921" w:rsidRDefault="00761147" w:rsidP="007249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43D">
        <w:rPr>
          <w:rFonts w:ascii="Times New Roman" w:hAnsi="Times New Roman" w:cs="Times New Roman"/>
          <w:sz w:val="28"/>
          <w:szCs w:val="28"/>
        </w:rPr>
        <w:t>На п’ятому етапі аналізу галузі і конкурентного середовища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в ній прогнозують найімовірнішу поведінку стратегічних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конкурентів підприємства. Це найскладніший, хоча і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найважливіший етап аналізу мікросередовища.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37519A1" w14:textId="15525277" w:rsidR="00761147" w:rsidRPr="0033043D" w:rsidRDefault="00761147" w:rsidP="007249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Для цього концентрують увагу і збирають дані для оцінки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потенційних можливостей кожного конкурента. При цьому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 xml:space="preserve">зважають на те, що від </w:t>
      </w:r>
      <w:r w:rsidRPr="0033043D">
        <w:rPr>
          <w:rFonts w:ascii="Times New Roman" w:hAnsi="Times New Roman" w:cs="Times New Roman"/>
          <w:sz w:val="28"/>
          <w:szCs w:val="28"/>
        </w:rPr>
        <w:lastRenderedPageBreak/>
        <w:t>аґресивних конкурентів слід чекати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радикальних стратегічних кроків. Конкуренти, які задоволені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своїм станом, намагатимуться його зберегти, вносячи в поточну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стратегію лише незначні зміни. Слабкі підприємства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здійснюватимуть або захисні кроки, або наступальні, аґресивні.</w:t>
      </w:r>
    </w:p>
    <w:p w14:paraId="3FCE82F7" w14:textId="3039D450" w:rsidR="00761147" w:rsidRPr="0033043D" w:rsidRDefault="00761147" w:rsidP="007249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На шостому етапі аналізу галузі і конкуренції в ній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визначають ключові фактори успіху підприємства.</w:t>
      </w:r>
    </w:p>
    <w:p w14:paraId="2194A8A5" w14:textId="3D5BDF36" w:rsidR="00761147" w:rsidRPr="0033043D" w:rsidRDefault="00761147" w:rsidP="007249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Ключові фактори успіху в галузі – це такі переваги і можливості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підприємства, вміле використання яких забезпечить йому високу</w:t>
      </w:r>
      <w:r w:rsidR="00724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конкурентоспроможність і прибутковість у стратегічний період.</w:t>
      </w:r>
    </w:p>
    <w:p w14:paraId="5F167B7C" w14:textId="088EFD14" w:rsidR="00761147" w:rsidRDefault="00761147" w:rsidP="00724921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Класифікація ключових факторів успіху у галузі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24921" w14:paraId="60B94E3B" w14:textId="77777777" w:rsidTr="00724921">
        <w:tc>
          <w:tcPr>
            <w:tcW w:w="4672" w:type="dxa"/>
          </w:tcPr>
          <w:p w14:paraId="36C58F81" w14:textId="77777777" w:rsidR="00724921" w:rsidRPr="00724921" w:rsidRDefault="00724921" w:rsidP="007249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921">
              <w:rPr>
                <w:rFonts w:ascii="Times New Roman" w:hAnsi="Times New Roman" w:cs="Times New Roman"/>
                <w:sz w:val="28"/>
                <w:szCs w:val="28"/>
              </w:rPr>
              <w:t>Елементи</w:t>
            </w:r>
          </w:p>
          <w:p w14:paraId="41CCFD0C" w14:textId="541F19D5" w:rsidR="00724921" w:rsidRDefault="00724921" w:rsidP="007249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921">
              <w:rPr>
                <w:rFonts w:ascii="Times New Roman" w:hAnsi="Times New Roman" w:cs="Times New Roman"/>
                <w:sz w:val="28"/>
                <w:szCs w:val="28"/>
              </w:rPr>
              <w:t>потенціалу</w:t>
            </w:r>
          </w:p>
        </w:tc>
        <w:tc>
          <w:tcPr>
            <w:tcW w:w="4673" w:type="dxa"/>
          </w:tcPr>
          <w:p w14:paraId="70149587" w14:textId="183E7A5F" w:rsidR="00724921" w:rsidRDefault="00724921" w:rsidP="007249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Ключові чинники успіху</w:t>
            </w:r>
          </w:p>
        </w:tc>
      </w:tr>
      <w:tr w:rsidR="00724921" w14:paraId="1D0BAAEA" w14:textId="77777777" w:rsidTr="00724921">
        <w:tc>
          <w:tcPr>
            <w:tcW w:w="4672" w:type="dxa"/>
          </w:tcPr>
          <w:p w14:paraId="2A2C9ED4" w14:textId="77777777" w:rsidR="00724921" w:rsidRPr="0033043D" w:rsidRDefault="00724921" w:rsidP="0072492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</w:p>
          <w:p w14:paraId="3FFB26BE" w14:textId="77777777" w:rsidR="00724921" w:rsidRDefault="00724921" w:rsidP="007249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6CF94880" w14:textId="1F470A81" w:rsidR="00724921" w:rsidRPr="0033043D" w:rsidRDefault="00724921" w:rsidP="000B34C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• Використання інновацій у виробничому</w:t>
            </w:r>
            <w:r w:rsidR="000B3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процесі</w:t>
            </w:r>
          </w:p>
          <w:p w14:paraId="325F4A1E" w14:textId="77777777" w:rsidR="00724921" w:rsidRPr="0033043D" w:rsidRDefault="00724921" w:rsidP="0072492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• Висока якість наукових досліджень</w:t>
            </w:r>
          </w:p>
          <w:p w14:paraId="0CAB1EDE" w14:textId="77777777" w:rsidR="00724921" w:rsidRPr="0033043D" w:rsidRDefault="00724921" w:rsidP="0072492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• Наявність прогресивних технологій</w:t>
            </w:r>
          </w:p>
          <w:p w14:paraId="210A23C9" w14:textId="76ED9045" w:rsidR="00724921" w:rsidRDefault="00724921" w:rsidP="0072492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• Розробка нових товарів та послуг</w:t>
            </w:r>
          </w:p>
        </w:tc>
      </w:tr>
      <w:tr w:rsidR="00724921" w14:paraId="7172DD83" w14:textId="77777777" w:rsidTr="00724921">
        <w:tc>
          <w:tcPr>
            <w:tcW w:w="4672" w:type="dxa"/>
          </w:tcPr>
          <w:p w14:paraId="0554E779" w14:textId="77777777" w:rsidR="00724921" w:rsidRPr="0033043D" w:rsidRDefault="00724921" w:rsidP="0072492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Кадри</w:t>
            </w:r>
          </w:p>
          <w:p w14:paraId="63A8A521" w14:textId="77777777" w:rsidR="00724921" w:rsidRDefault="00724921" w:rsidP="007249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2C122328" w14:textId="47295039" w:rsidR="00724921" w:rsidRPr="0033043D" w:rsidRDefault="00724921" w:rsidP="000B34C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•Наявність висококваліфі</w:t>
            </w:r>
            <w:r w:rsidR="000B3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кованих кадрів,</w:t>
            </w:r>
            <w:r w:rsidR="000B3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професіоналів у певній галузі</w:t>
            </w:r>
          </w:p>
          <w:p w14:paraId="4EDB7A64" w14:textId="77777777" w:rsidR="00724921" w:rsidRPr="0033043D" w:rsidRDefault="00724921" w:rsidP="0072492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• Досвід персоналу в певній галузі</w:t>
            </w:r>
          </w:p>
          <w:p w14:paraId="0EEE7015" w14:textId="2BE9226F" w:rsidR="00724921" w:rsidRPr="0033043D" w:rsidRDefault="00724921" w:rsidP="000B34C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• Здатність до розробки та реалізації</w:t>
            </w:r>
            <w:r w:rsidR="000B3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інновацій</w:t>
            </w:r>
          </w:p>
          <w:p w14:paraId="57D3BFD3" w14:textId="3CFD945B" w:rsidR="00724921" w:rsidRDefault="00724921" w:rsidP="000B34C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• Наявність системи підготовки та</w:t>
            </w:r>
            <w:r w:rsidR="000B3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підвищення кваліфікації кадрів відповідно</w:t>
            </w:r>
            <w:r w:rsidR="000B3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зі стратегічними цілями діяльності</w:t>
            </w:r>
          </w:p>
        </w:tc>
      </w:tr>
      <w:tr w:rsidR="00724921" w14:paraId="72CF4A67" w14:textId="77777777" w:rsidTr="00724921">
        <w:tc>
          <w:tcPr>
            <w:tcW w:w="4672" w:type="dxa"/>
          </w:tcPr>
          <w:p w14:paraId="4076903F" w14:textId="77777777" w:rsidR="00724921" w:rsidRPr="0033043D" w:rsidRDefault="00724921" w:rsidP="0072492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Виробництво</w:t>
            </w:r>
          </w:p>
          <w:p w14:paraId="5EA8DEF4" w14:textId="77777777" w:rsidR="00724921" w:rsidRDefault="00724921" w:rsidP="007249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56037825" w14:textId="685CC02C" w:rsidR="000B34CF" w:rsidRPr="0033043D" w:rsidRDefault="000B34CF" w:rsidP="000B34C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• Надійність матеріалів та комплектувальних виробів</w:t>
            </w:r>
          </w:p>
          <w:p w14:paraId="5E251555" w14:textId="77777777" w:rsidR="000B34CF" w:rsidRPr="0033043D" w:rsidRDefault="000B34CF" w:rsidP="000B34C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• Низька собівартість продукції</w:t>
            </w:r>
          </w:p>
          <w:p w14:paraId="4FB03B50" w14:textId="77777777" w:rsidR="000B34CF" w:rsidRPr="0033043D" w:rsidRDefault="000B34CF" w:rsidP="000B34C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• Висока якість продукції</w:t>
            </w:r>
          </w:p>
          <w:p w14:paraId="36E0594F" w14:textId="77777777" w:rsidR="000B34CF" w:rsidRPr="0033043D" w:rsidRDefault="000B34CF" w:rsidP="000B34C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• Високий рівень фондовіддачі</w:t>
            </w:r>
          </w:p>
          <w:p w14:paraId="66C535A0" w14:textId="5FE83D62" w:rsidR="000B34CF" w:rsidRPr="0033043D" w:rsidRDefault="000B34CF" w:rsidP="000B34C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• Наявність розвиненої транспортної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інфраструктури в місці розташування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підприємства</w:t>
            </w:r>
          </w:p>
          <w:p w14:paraId="36A735DC" w14:textId="77777777" w:rsidR="000B34CF" w:rsidRPr="0033043D" w:rsidRDefault="000B34CF" w:rsidP="000B34C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• Висока продуктивність праці</w:t>
            </w:r>
          </w:p>
          <w:p w14:paraId="0F7E13EE" w14:textId="5503FF13" w:rsidR="00724921" w:rsidRDefault="000B34CF" w:rsidP="000B34C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• Можливість виконання індивідуальних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замовлень на виробництво</w:t>
            </w:r>
          </w:p>
        </w:tc>
      </w:tr>
      <w:tr w:rsidR="00724921" w14:paraId="04AAD2F7" w14:textId="77777777" w:rsidTr="00724921">
        <w:tc>
          <w:tcPr>
            <w:tcW w:w="4672" w:type="dxa"/>
          </w:tcPr>
          <w:p w14:paraId="15A7340E" w14:textId="52AB60B6" w:rsidR="00724921" w:rsidRPr="0033043D" w:rsidRDefault="00724921" w:rsidP="000B34C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Маркетинг і</w:t>
            </w:r>
            <w:r w:rsidR="000B3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збут</w:t>
            </w:r>
          </w:p>
          <w:p w14:paraId="1566536C" w14:textId="77777777" w:rsidR="00724921" w:rsidRDefault="00724921" w:rsidP="007249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1E536169" w14:textId="77777777" w:rsidR="000B34CF" w:rsidRPr="0033043D" w:rsidRDefault="000B34CF" w:rsidP="000B34C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• Високий рівень обслуговування</w:t>
            </w:r>
          </w:p>
          <w:p w14:paraId="6A603D6C" w14:textId="553E2B8F" w:rsidR="000B34CF" w:rsidRPr="0033043D" w:rsidRDefault="000B34CF" w:rsidP="000B34C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• Низький рівень повернень замовлень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покупців</w:t>
            </w:r>
          </w:p>
          <w:p w14:paraId="5D5668DC" w14:textId="266CCCC0" w:rsidR="000B34CF" w:rsidRPr="0033043D" w:rsidRDefault="000B34CF" w:rsidP="000B34C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• Широкий асортимент продукції</w:t>
            </w:r>
          </w:p>
          <w:p w14:paraId="775CF281" w14:textId="75250BA6" w:rsidR="000B34CF" w:rsidRPr="0033043D" w:rsidRDefault="000B34CF" w:rsidP="000B34C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• Висока кваліфікація персоналу служби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маркетингу</w:t>
            </w:r>
          </w:p>
          <w:p w14:paraId="43D02FEE" w14:textId="77777777" w:rsidR="000B34CF" w:rsidRPr="0033043D" w:rsidRDefault="000B34CF" w:rsidP="000B34C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• Висока якість реклами</w:t>
            </w:r>
          </w:p>
          <w:p w14:paraId="24CB9B0C" w14:textId="77777777" w:rsidR="000B34CF" w:rsidRPr="0033043D" w:rsidRDefault="000B34CF" w:rsidP="000B34C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• Привабливий дизайн</w:t>
            </w:r>
          </w:p>
          <w:p w14:paraId="3207F02E" w14:textId="77777777" w:rsidR="000B34CF" w:rsidRPr="0033043D" w:rsidRDefault="000B34CF" w:rsidP="000B34C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• гарантійне обслуговування покупців</w:t>
            </w:r>
          </w:p>
          <w:p w14:paraId="7595DFDC" w14:textId="77777777" w:rsidR="000B34CF" w:rsidRPr="0033043D" w:rsidRDefault="000B34CF" w:rsidP="000B34C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• Широка мережа дилерів</w:t>
            </w:r>
          </w:p>
          <w:p w14:paraId="27F4E02A" w14:textId="1C46935B" w:rsidR="000B34CF" w:rsidRPr="0033043D" w:rsidRDefault="000B34CF" w:rsidP="000B34C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• Наявність власних одиниць роздрібної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торгівлі</w:t>
            </w:r>
          </w:p>
          <w:p w14:paraId="7848645A" w14:textId="77777777" w:rsidR="000B34CF" w:rsidRPr="0033043D" w:rsidRDefault="000B34CF" w:rsidP="000B34C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• Низькі витрати реалізації</w:t>
            </w:r>
          </w:p>
          <w:p w14:paraId="119B0F68" w14:textId="5A8FD788" w:rsidR="00724921" w:rsidRDefault="000B34CF" w:rsidP="000B34C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• Висока швидкість доставки</w:t>
            </w:r>
          </w:p>
        </w:tc>
      </w:tr>
      <w:tr w:rsidR="00724921" w14:paraId="7A4F6653" w14:textId="77777777" w:rsidTr="00724921">
        <w:tc>
          <w:tcPr>
            <w:tcW w:w="4672" w:type="dxa"/>
          </w:tcPr>
          <w:p w14:paraId="286BFA77" w14:textId="0AD5D7FE" w:rsidR="00724921" w:rsidRPr="000B34CF" w:rsidRDefault="000B34CF" w:rsidP="007249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Організаційні можливості</w:t>
            </w:r>
          </w:p>
        </w:tc>
        <w:tc>
          <w:tcPr>
            <w:tcW w:w="4673" w:type="dxa"/>
          </w:tcPr>
          <w:p w14:paraId="2D7D645A" w14:textId="77777777" w:rsidR="000B34CF" w:rsidRPr="0033043D" w:rsidRDefault="000B34CF" w:rsidP="000B34C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• Досконалі інформаційні системи</w:t>
            </w:r>
          </w:p>
          <w:p w14:paraId="4348153C" w14:textId="6644B2E1" w:rsidR="000B34CF" w:rsidRPr="0033043D" w:rsidRDefault="000B34CF" w:rsidP="000B34C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• Висока швидкість виведення нових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товарів на ринок</w:t>
            </w:r>
          </w:p>
          <w:p w14:paraId="6520A202" w14:textId="37D8F853" w:rsidR="000B34CF" w:rsidRPr="0033043D" w:rsidRDefault="000B34CF" w:rsidP="000B34C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• Висока швидкість проходження управлінських рішень</w:t>
            </w:r>
          </w:p>
          <w:p w14:paraId="4013FD59" w14:textId="427D7809" w:rsidR="000B34CF" w:rsidRPr="0033043D" w:rsidRDefault="000B34CF" w:rsidP="000B34C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•Використання Інтернет та здійснення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електронної комерції</w:t>
            </w:r>
          </w:p>
          <w:p w14:paraId="51746B90" w14:textId="6272C483" w:rsidR="00724921" w:rsidRDefault="000B34CF" w:rsidP="000B34C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• Високий рівень кваліфікації менеджерів</w:t>
            </w:r>
          </w:p>
        </w:tc>
      </w:tr>
      <w:tr w:rsidR="00724921" w14:paraId="6D54393B" w14:textId="77777777" w:rsidTr="00724921">
        <w:tc>
          <w:tcPr>
            <w:tcW w:w="4672" w:type="dxa"/>
          </w:tcPr>
          <w:p w14:paraId="53157763" w14:textId="63F7F937" w:rsidR="00724921" w:rsidRPr="000B34CF" w:rsidRDefault="000B34CF" w:rsidP="007249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 елементи</w:t>
            </w:r>
          </w:p>
        </w:tc>
        <w:tc>
          <w:tcPr>
            <w:tcW w:w="4673" w:type="dxa"/>
          </w:tcPr>
          <w:p w14:paraId="1479908A" w14:textId="77777777" w:rsidR="000B34CF" w:rsidRPr="0033043D" w:rsidRDefault="000B34CF" w:rsidP="000B34C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• Наявність позитивного іміджу</w:t>
            </w:r>
          </w:p>
          <w:p w14:paraId="16AAC937" w14:textId="77777777" w:rsidR="000B34CF" w:rsidRPr="0033043D" w:rsidRDefault="000B34CF" w:rsidP="000B34C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• Загальний низький рівень витрат</w:t>
            </w:r>
          </w:p>
          <w:p w14:paraId="30F5F69B" w14:textId="188E144B" w:rsidR="000B34CF" w:rsidRPr="0033043D" w:rsidRDefault="000B34CF" w:rsidP="000B34C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•Привабливе місце розташування</w:t>
            </w:r>
          </w:p>
          <w:p w14:paraId="670277EA" w14:textId="77777777" w:rsidR="000B34CF" w:rsidRPr="0033043D" w:rsidRDefault="000B34CF" w:rsidP="000B34C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• Доступ до фінансових ринків</w:t>
            </w:r>
          </w:p>
          <w:p w14:paraId="64BF4384" w14:textId="77777777" w:rsidR="000B34CF" w:rsidRPr="0033043D" w:rsidRDefault="000B34CF" w:rsidP="000B34C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• Сприятливі природні умови</w:t>
            </w:r>
          </w:p>
          <w:p w14:paraId="7991E6E8" w14:textId="77777777" w:rsidR="00724921" w:rsidRDefault="00724921" w:rsidP="007249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8F8F4D" w14:textId="77777777" w:rsidR="00724921" w:rsidRPr="0033043D" w:rsidRDefault="00724921" w:rsidP="00724921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BA1203B" w14:textId="62E8CE48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821443" w14:textId="246E73DF" w:rsidR="00761147" w:rsidRPr="0033043D" w:rsidRDefault="00761147" w:rsidP="001C49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Сьомим, завершальним етапом аналізу галузі і конкурентного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середовища є оцінка ситуації загалом і визначення привабливості чи непривабливості галузі як у цей час, так і в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стратегічний період за такими критеріями:</w:t>
      </w:r>
    </w:p>
    <w:p w14:paraId="39501E5D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– наявність потенціалу зростання галузі;</w:t>
      </w:r>
    </w:p>
    <w:p w14:paraId="51A9AF53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– стабільність попиту;</w:t>
      </w:r>
    </w:p>
    <w:p w14:paraId="75B7DF50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– сприйнятливість до впливу рушійних сил галузі;</w:t>
      </w:r>
    </w:p>
    <w:p w14:paraId="29FEE9F0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lastRenderedPageBreak/>
        <w:t>– послаблення (посилення) впливу конкурентних сил;</w:t>
      </w:r>
    </w:p>
    <w:p w14:paraId="336168FD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– серйозність проблем, що постають перед галуззю загалом;</w:t>
      </w:r>
    </w:p>
    <w:p w14:paraId="3B0592B8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– ступінь невизначеності та ризику;</w:t>
      </w:r>
    </w:p>
    <w:p w14:paraId="5FDA6A65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– зростання (зниження) прибутковості галузі.</w:t>
      </w:r>
    </w:p>
    <w:p w14:paraId="46BFD4E6" w14:textId="77777777" w:rsidR="001C493E" w:rsidRDefault="001C493E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36B601" w14:textId="5B879D70" w:rsidR="00761147" w:rsidRPr="001C493E" w:rsidRDefault="00761147" w:rsidP="001C49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93E">
        <w:rPr>
          <w:rFonts w:ascii="Times New Roman" w:hAnsi="Times New Roman" w:cs="Times New Roman"/>
          <w:b/>
          <w:sz w:val="28"/>
          <w:szCs w:val="28"/>
        </w:rPr>
        <w:t>Аналіз впливу постачальників</w:t>
      </w:r>
      <w:r w:rsidR="001C493E" w:rsidRPr="001C49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C493E">
        <w:rPr>
          <w:rFonts w:ascii="Times New Roman" w:hAnsi="Times New Roman" w:cs="Times New Roman"/>
          <w:b/>
          <w:sz w:val="28"/>
          <w:szCs w:val="28"/>
        </w:rPr>
        <w:t>на діяльність підприємства</w:t>
      </w:r>
    </w:p>
    <w:p w14:paraId="2B2EEF9D" w14:textId="3A01772F" w:rsidR="00761147" w:rsidRPr="001C493E" w:rsidRDefault="00761147" w:rsidP="001C49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43D">
        <w:rPr>
          <w:rFonts w:ascii="Times New Roman" w:hAnsi="Times New Roman" w:cs="Times New Roman"/>
          <w:sz w:val="28"/>
          <w:szCs w:val="28"/>
        </w:rPr>
        <w:t>Вплив постачальників на підприємство досить суттєвий.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493E">
        <w:rPr>
          <w:rFonts w:ascii="Times New Roman" w:hAnsi="Times New Roman" w:cs="Times New Roman"/>
          <w:sz w:val="28"/>
          <w:szCs w:val="28"/>
          <w:lang w:val="uk-UA"/>
        </w:rPr>
        <w:t>Ціна, якість їхньої продукції, умови постачання, дисципліна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493E">
        <w:rPr>
          <w:rFonts w:ascii="Times New Roman" w:hAnsi="Times New Roman" w:cs="Times New Roman"/>
          <w:sz w:val="28"/>
          <w:szCs w:val="28"/>
          <w:lang w:val="uk-UA"/>
        </w:rPr>
        <w:t>поставок, експлуатаційні витрати безпосередньо позначаються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493E">
        <w:rPr>
          <w:rFonts w:ascii="Times New Roman" w:hAnsi="Times New Roman" w:cs="Times New Roman"/>
          <w:sz w:val="28"/>
          <w:szCs w:val="28"/>
          <w:lang w:val="uk-UA"/>
        </w:rPr>
        <w:t>на собівартості, а отже, і на прибутках підприємства, на його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493E">
        <w:rPr>
          <w:rFonts w:ascii="Times New Roman" w:hAnsi="Times New Roman" w:cs="Times New Roman"/>
          <w:sz w:val="28"/>
          <w:szCs w:val="28"/>
          <w:lang w:val="uk-UA"/>
        </w:rPr>
        <w:t>конкурентоспроможності.</w:t>
      </w:r>
    </w:p>
    <w:p w14:paraId="1C434F5E" w14:textId="539312D6" w:rsidR="00761147" w:rsidRPr="0033043D" w:rsidRDefault="00761147" w:rsidP="001C49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Розрізняють постачальників: сировини, матеріалів, основних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засобів, енергетичних, фінансових, трудових, інформаційних та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інших ресурсів і послуг.</w:t>
      </w:r>
    </w:p>
    <w:p w14:paraId="5D48932D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Найзагальніші критерії оцінки впливу постачальників такі:</w:t>
      </w:r>
    </w:p>
    <w:p w14:paraId="444310DF" w14:textId="49D3FBDD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– Техніко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3043D">
        <w:rPr>
          <w:rFonts w:ascii="Times New Roman" w:hAnsi="Times New Roman" w:cs="Times New Roman"/>
          <w:sz w:val="28"/>
          <w:szCs w:val="28"/>
        </w:rPr>
        <w:t>технологічний рівень продукції.</w:t>
      </w:r>
    </w:p>
    <w:p w14:paraId="5BEB0796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– Сприятливе поєднання параметрів ціна – якість.</w:t>
      </w:r>
    </w:p>
    <w:p w14:paraId="628EF7C2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– Зручність і дешевизна поставок (географія).</w:t>
      </w:r>
    </w:p>
    <w:p w14:paraId="23AF225D" w14:textId="5DD500E2" w:rsidR="00761147" w:rsidRPr="0033043D" w:rsidRDefault="00761147" w:rsidP="001C49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– Оцінка рівня конкуренції за ресурсами (кількість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підприємств, що використовуватимуть аналогічні види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ресурсів).</w:t>
      </w:r>
    </w:p>
    <w:p w14:paraId="1AA25633" w14:textId="70E46DFA" w:rsidR="00761147" w:rsidRDefault="00761147" w:rsidP="001C49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– Можливості використання ресурсів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3043D">
        <w:rPr>
          <w:rFonts w:ascii="Times New Roman" w:hAnsi="Times New Roman" w:cs="Times New Roman"/>
          <w:sz w:val="28"/>
          <w:szCs w:val="28"/>
        </w:rPr>
        <w:t>замінників і наявність підприємств, що зможуть їх виробляти та інші.</w:t>
      </w:r>
    </w:p>
    <w:p w14:paraId="065C15A5" w14:textId="77777777" w:rsidR="001C493E" w:rsidRPr="0033043D" w:rsidRDefault="001C493E" w:rsidP="001C49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D199E6" w14:textId="77777777" w:rsidR="00761147" w:rsidRPr="001C493E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93E">
        <w:rPr>
          <w:rFonts w:ascii="Times New Roman" w:hAnsi="Times New Roman" w:cs="Times New Roman"/>
          <w:b/>
          <w:sz w:val="28"/>
          <w:szCs w:val="28"/>
        </w:rPr>
        <w:t>Аналіз впливу діяльності підприємства на покупців</w:t>
      </w:r>
    </w:p>
    <w:p w14:paraId="24E78661" w14:textId="6CEE3BB5" w:rsidR="00761147" w:rsidRPr="0033043D" w:rsidRDefault="00761147" w:rsidP="001C49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Умовою існування підприємства є відшкодування затрат і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отримання прибутку. А це можливе лише у випадку, коли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споживач, задовольняючи свої потреби, проявляє попит на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продукцію підприємства. Тому центральним завданням оцінки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впливу покупців є визначення попиту на продукцію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підприємства в цей час і на перспективу.</w:t>
      </w:r>
    </w:p>
    <w:p w14:paraId="60A2A08A" w14:textId="57FD8126" w:rsidR="00761147" w:rsidRPr="0033043D" w:rsidRDefault="00761147" w:rsidP="001C49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Аналіз потреб споживачів, а отже, і попиту здійснюють у такій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логічній послідовності:</w:t>
      </w:r>
    </w:p>
    <w:p w14:paraId="4202D891" w14:textId="33128257" w:rsidR="00761147" w:rsidRPr="0033043D" w:rsidRDefault="00761147" w:rsidP="001C49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•проводять сегментацію ринку і визначають найцікавіші для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підприємства сегменти;</w:t>
      </w:r>
    </w:p>
    <w:p w14:paraId="2DD4DBB4" w14:textId="0D128C15" w:rsidR="00761147" w:rsidRPr="0033043D" w:rsidRDefault="00761147" w:rsidP="001C49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•вивчають мотивацію поведінки покупців на даних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сегментах ринку;</w:t>
      </w:r>
    </w:p>
    <w:p w14:paraId="59FD63A8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•ведуть пошук потреб споживачів, які ще не задовольнили.</w:t>
      </w:r>
    </w:p>
    <w:p w14:paraId="2995B634" w14:textId="490AB78B" w:rsidR="00761147" w:rsidRPr="0033043D" w:rsidRDefault="00761147" w:rsidP="001C49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Сегментація означає поділ ринку на певні групи покупців зі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схожими параметрами (доходи, вік, звички, географічне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положення, переваги тощо), які потребують специфічних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товарів і для яких необхідні такі самі специфічні маркетингові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програми. Кожну з таких груп, як цільовий ринок, може обрати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підприємство.</w:t>
      </w:r>
    </w:p>
    <w:p w14:paraId="39B6E2C2" w14:textId="77777777" w:rsidR="001C493E" w:rsidRDefault="00761147" w:rsidP="001C49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 xml:space="preserve">Критерії сегментації ринків споживчих товарів: </w:t>
      </w:r>
    </w:p>
    <w:p w14:paraId="276B107A" w14:textId="77777777" w:rsidR="001C493E" w:rsidRDefault="00761147" w:rsidP="001C49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 xml:space="preserve">а) демографічні (вік, стать, сім’я та її життєвий цикл тощо); </w:t>
      </w:r>
    </w:p>
    <w:p w14:paraId="333C671B" w14:textId="090332F7" w:rsidR="00761147" w:rsidRPr="0033043D" w:rsidRDefault="00761147" w:rsidP="001C49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б) соціально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3043D">
        <w:rPr>
          <w:rFonts w:ascii="Times New Roman" w:hAnsi="Times New Roman" w:cs="Times New Roman"/>
          <w:sz w:val="28"/>
          <w:szCs w:val="28"/>
        </w:rPr>
        <w:t>економічні (соціальний стан, освіта, професія, доходи);</w:t>
      </w:r>
    </w:p>
    <w:p w14:paraId="2F4C3CDE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в) географічне положення (країна, регіон, рівень урбанізації);</w:t>
      </w:r>
    </w:p>
    <w:p w14:paraId="3BCBC950" w14:textId="0BFFA876" w:rsidR="00761147" w:rsidRPr="0033043D" w:rsidRDefault="00761147" w:rsidP="001C49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lastRenderedPageBreak/>
        <w:t>г) поведінкові характеристики (поведінка споживачів групи,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 xml:space="preserve">ставлення </w:t>
      </w:r>
      <w:proofErr w:type="gramStart"/>
      <w:r w:rsidRPr="0033043D">
        <w:rPr>
          <w:rFonts w:ascii="Times New Roman" w:hAnsi="Times New Roman" w:cs="Times New Roman"/>
          <w:sz w:val="28"/>
          <w:szCs w:val="28"/>
        </w:rPr>
        <w:t>до продукту</w:t>
      </w:r>
      <w:proofErr w:type="gramEnd"/>
      <w:r w:rsidRPr="0033043D">
        <w:rPr>
          <w:rFonts w:ascii="Times New Roman" w:hAnsi="Times New Roman" w:cs="Times New Roman"/>
          <w:sz w:val="28"/>
          <w:szCs w:val="28"/>
        </w:rPr>
        <w:t>, потреба, яку він задовольняє, стиль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життя тощо).</w:t>
      </w:r>
    </w:p>
    <w:p w14:paraId="7F9B92D8" w14:textId="71152DE5" w:rsidR="00761147" w:rsidRPr="0033043D" w:rsidRDefault="00761147" w:rsidP="001C49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При виборі цільового сегмента підприємство врахову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обмежувальні фактори:</w:t>
      </w:r>
    </w:p>
    <w:p w14:paraId="0E5D6BE5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а) ресурсні можливості;</w:t>
      </w:r>
    </w:p>
    <w:p w14:paraId="3100FABF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б) стадію життєвого циклу товару;</w:t>
      </w:r>
    </w:p>
    <w:p w14:paraId="0DA040F7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в) однорідність товару та ринку.</w:t>
      </w:r>
    </w:p>
    <w:p w14:paraId="1ED0C465" w14:textId="00BB6FFA" w:rsidR="00761147" w:rsidRPr="0033043D" w:rsidRDefault="00761147" w:rsidP="001C49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Провівши сегментацію ринку, підприємство обирає цільові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сегменти, зважаючи на три альтернативи:</w:t>
      </w:r>
    </w:p>
    <w:p w14:paraId="26A2CD80" w14:textId="32828B9B" w:rsidR="00761147" w:rsidRPr="0033043D" w:rsidRDefault="00761147" w:rsidP="001C49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– виробництво кількох різновидів продукту, кожний з яких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спрямований на конкретний ринковий сегмент;</w:t>
      </w:r>
    </w:p>
    <w:p w14:paraId="2CA0ABC0" w14:textId="0C8B055A" w:rsidR="00761147" w:rsidRPr="0033043D" w:rsidRDefault="00761147" w:rsidP="001C49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– масове виробництво одного продукту (сегментацію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нехтують);</w:t>
      </w:r>
    </w:p>
    <w:p w14:paraId="62C60999" w14:textId="0E216010" w:rsidR="00761147" w:rsidRPr="0033043D" w:rsidRDefault="00761147" w:rsidP="001C49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– спеціалізація на виробництві високоякісних дорогих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продуктів для одного ринкового сегмента.</w:t>
      </w:r>
    </w:p>
    <w:p w14:paraId="1F738C14" w14:textId="0BBB33D9" w:rsidR="00761147" w:rsidRDefault="00761147" w:rsidP="001C49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Якщо рішення щодо вибору цільового сегмента ринку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нарешті ухвалено, розпочинають розробляти стратегії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проникнення на цей сегмент і визначати основні параметри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своєї маркетингової програми. Для цього аналізують те, які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 xml:space="preserve">позиції </w:t>
      </w:r>
      <w:proofErr w:type="gramStart"/>
      <w:r w:rsidRPr="0033043D">
        <w:rPr>
          <w:rFonts w:ascii="Times New Roman" w:hAnsi="Times New Roman" w:cs="Times New Roman"/>
          <w:sz w:val="28"/>
          <w:szCs w:val="28"/>
        </w:rPr>
        <w:t>на ринку</w:t>
      </w:r>
      <w:proofErr w:type="gramEnd"/>
      <w:r w:rsidRPr="0033043D">
        <w:rPr>
          <w:rFonts w:ascii="Times New Roman" w:hAnsi="Times New Roman" w:cs="Times New Roman"/>
          <w:sz w:val="28"/>
          <w:szCs w:val="28"/>
        </w:rPr>
        <w:t xml:space="preserve"> займають товари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3043D">
        <w:rPr>
          <w:rFonts w:ascii="Times New Roman" w:hAnsi="Times New Roman" w:cs="Times New Roman"/>
          <w:sz w:val="28"/>
          <w:szCs w:val="28"/>
        </w:rPr>
        <w:t>конкуренти, що вже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перебувають на цьому сегменті ринку, які це товари за ціною і</w:t>
      </w:r>
      <w:r w:rsidR="001C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якістю, і обирають відповідну стратегію проникнення.</w:t>
      </w:r>
    </w:p>
    <w:p w14:paraId="27C0C53B" w14:textId="77777777" w:rsidR="001C493E" w:rsidRPr="0033043D" w:rsidRDefault="001C493E" w:rsidP="001C49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D19DA7" w14:textId="77777777" w:rsidR="00761147" w:rsidRPr="001C493E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93E">
        <w:rPr>
          <w:rFonts w:ascii="Times New Roman" w:hAnsi="Times New Roman" w:cs="Times New Roman"/>
          <w:b/>
          <w:sz w:val="28"/>
          <w:szCs w:val="28"/>
        </w:rPr>
        <w:t>Аналіз впливу контактних аудиторій</w:t>
      </w:r>
    </w:p>
    <w:p w14:paraId="06CF77FF" w14:textId="1F8B800D" w:rsidR="00761147" w:rsidRPr="00BB07E4" w:rsidRDefault="00761147" w:rsidP="00BB07E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43D">
        <w:rPr>
          <w:rFonts w:ascii="Times New Roman" w:hAnsi="Times New Roman" w:cs="Times New Roman"/>
          <w:sz w:val="28"/>
          <w:szCs w:val="28"/>
        </w:rPr>
        <w:t>Зовнішні партнери (стейкхолдери) – це фізичні та юридичні</w:t>
      </w:r>
      <w:r w:rsidR="00BB07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особи, які зацікавлені в розвитку цього підприємства і здатні</w:t>
      </w:r>
      <w:r w:rsidR="00BB07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впливати на цей розвиток.</w:t>
      </w:r>
      <w:r w:rsidR="00BB07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07E4">
        <w:rPr>
          <w:rFonts w:ascii="Times New Roman" w:hAnsi="Times New Roman" w:cs="Times New Roman"/>
          <w:sz w:val="28"/>
          <w:szCs w:val="28"/>
          <w:lang w:val="uk-UA"/>
        </w:rPr>
        <w:t>До зовнішніх партнерів (контактних аудиторій, стейкхолдерів) зараховують: компаньйонів, власників і співвласників</w:t>
      </w:r>
      <w:r w:rsidR="00BB07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07E4">
        <w:rPr>
          <w:rFonts w:ascii="Times New Roman" w:hAnsi="Times New Roman" w:cs="Times New Roman"/>
          <w:sz w:val="28"/>
          <w:szCs w:val="28"/>
          <w:lang w:val="uk-UA"/>
        </w:rPr>
        <w:t>підприємства, акціонерів, а також засоби масової інформації,</w:t>
      </w:r>
      <w:r w:rsidR="00BB07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07E4">
        <w:rPr>
          <w:rFonts w:ascii="Times New Roman" w:hAnsi="Times New Roman" w:cs="Times New Roman"/>
          <w:sz w:val="28"/>
          <w:szCs w:val="28"/>
          <w:lang w:val="uk-UA"/>
        </w:rPr>
        <w:t>органи місцевої влади, профспілкові органи і т. д., які зацікавлені</w:t>
      </w:r>
      <w:r w:rsidR="00BB07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07E4">
        <w:rPr>
          <w:rFonts w:ascii="Times New Roman" w:hAnsi="Times New Roman" w:cs="Times New Roman"/>
          <w:sz w:val="28"/>
          <w:szCs w:val="28"/>
          <w:lang w:val="uk-UA"/>
        </w:rPr>
        <w:t xml:space="preserve">в успішному розвиткові підприємства. </w:t>
      </w:r>
      <w:r w:rsidRPr="00A07F5E">
        <w:rPr>
          <w:rFonts w:ascii="Times New Roman" w:hAnsi="Times New Roman" w:cs="Times New Roman"/>
          <w:sz w:val="28"/>
          <w:szCs w:val="28"/>
          <w:lang w:val="uk-UA"/>
        </w:rPr>
        <w:t>Сюди відносять і</w:t>
      </w:r>
      <w:r w:rsidR="00BB07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7F5E">
        <w:rPr>
          <w:rFonts w:ascii="Times New Roman" w:hAnsi="Times New Roman" w:cs="Times New Roman"/>
          <w:sz w:val="28"/>
          <w:szCs w:val="28"/>
          <w:lang w:val="uk-UA"/>
        </w:rPr>
        <w:t>постачальників.</w:t>
      </w:r>
    </w:p>
    <w:p w14:paraId="04EDB7E1" w14:textId="662B6850" w:rsidR="00761147" w:rsidRPr="00A07F5E" w:rsidRDefault="00761147" w:rsidP="00BB07E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7F5E">
        <w:rPr>
          <w:rFonts w:ascii="Times New Roman" w:hAnsi="Times New Roman" w:cs="Times New Roman"/>
          <w:sz w:val="28"/>
          <w:szCs w:val="28"/>
          <w:lang w:val="uk-UA"/>
        </w:rPr>
        <w:t>Для отримання суттєвої підтримки підприємство повинно</w:t>
      </w:r>
      <w:r w:rsidR="00BB07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7F5E">
        <w:rPr>
          <w:rFonts w:ascii="Times New Roman" w:hAnsi="Times New Roman" w:cs="Times New Roman"/>
          <w:sz w:val="28"/>
          <w:szCs w:val="28"/>
          <w:lang w:val="uk-UA"/>
        </w:rPr>
        <w:t>намагатися максимально задовольняти інтереси партнерів,</w:t>
      </w:r>
      <w:r w:rsidR="00BB07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7F5E">
        <w:rPr>
          <w:rFonts w:ascii="Times New Roman" w:hAnsi="Times New Roman" w:cs="Times New Roman"/>
          <w:sz w:val="28"/>
          <w:szCs w:val="28"/>
          <w:lang w:val="uk-UA"/>
        </w:rPr>
        <w:t>незважаючи на те, що ці інтереси не завжди збігаються,</w:t>
      </w:r>
      <w:r w:rsidR="00BB07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7F5E">
        <w:rPr>
          <w:rFonts w:ascii="Times New Roman" w:hAnsi="Times New Roman" w:cs="Times New Roman"/>
          <w:sz w:val="28"/>
          <w:szCs w:val="28"/>
          <w:lang w:val="uk-UA"/>
        </w:rPr>
        <w:t>мотивація стейкхолдерів може бути різна.</w:t>
      </w:r>
    </w:p>
    <w:p w14:paraId="468852E4" w14:textId="5C6F5AD1" w:rsidR="00761147" w:rsidRPr="00A07F5E" w:rsidRDefault="00761147" w:rsidP="00BB07E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7F5E">
        <w:rPr>
          <w:rFonts w:ascii="Times New Roman" w:hAnsi="Times New Roman" w:cs="Times New Roman"/>
          <w:sz w:val="28"/>
          <w:szCs w:val="28"/>
          <w:lang w:val="uk-UA"/>
        </w:rPr>
        <w:t>Наприклад, власники цукрозаводу зацікавлені в</w:t>
      </w:r>
      <w:r w:rsidR="00BB07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7F5E">
        <w:rPr>
          <w:rFonts w:ascii="Times New Roman" w:hAnsi="Times New Roman" w:cs="Times New Roman"/>
          <w:sz w:val="28"/>
          <w:szCs w:val="28"/>
          <w:lang w:val="uk-UA"/>
        </w:rPr>
        <w:t>максимальній капіталізації прибутку, місцеві органи влади – у</w:t>
      </w:r>
      <w:r w:rsidR="00BB07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7F5E">
        <w:rPr>
          <w:rFonts w:ascii="Times New Roman" w:hAnsi="Times New Roman" w:cs="Times New Roman"/>
          <w:sz w:val="28"/>
          <w:szCs w:val="28"/>
          <w:lang w:val="uk-UA"/>
        </w:rPr>
        <w:t>спрямуванні його на соціальні потреби містечка, де проживають</w:t>
      </w:r>
      <w:r w:rsidR="00BB07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7F5E">
        <w:rPr>
          <w:rFonts w:ascii="Times New Roman" w:hAnsi="Times New Roman" w:cs="Times New Roman"/>
          <w:sz w:val="28"/>
          <w:szCs w:val="28"/>
          <w:lang w:val="uk-UA"/>
        </w:rPr>
        <w:t>цукровиробники, а внутрішні партнери (робітники) воліють,</w:t>
      </w:r>
      <w:r w:rsidR="00BB07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7F5E">
        <w:rPr>
          <w:rFonts w:ascii="Times New Roman" w:hAnsi="Times New Roman" w:cs="Times New Roman"/>
          <w:sz w:val="28"/>
          <w:szCs w:val="28"/>
          <w:lang w:val="uk-UA"/>
        </w:rPr>
        <w:t>щоб весь прибуток було спрямовано на дивіденди.</w:t>
      </w:r>
    </w:p>
    <w:p w14:paraId="04A305E6" w14:textId="64151CF3" w:rsidR="00761147" w:rsidRDefault="00761147" w:rsidP="001055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Постає запитання: а як забезпечити конкурентні переваги,</w:t>
      </w:r>
      <w:r w:rsidR="00BB07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щоб досягти таким чином головних цілей? Відповідь дає</w:t>
      </w:r>
      <w:r w:rsidR="00BB07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конкурентна стратегія, яка визначає підходи, за допомогою яких</w:t>
      </w:r>
      <w:r w:rsidR="00BB07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підприємство діятиме в кожній стратегічній сфері бізнесу. Її ще</w:t>
      </w:r>
      <w:r w:rsidR="00BB07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називають діловою, бізнесовою, стратегією конкурентоспроможності або стратегією завоювання конкурентних</w:t>
      </w:r>
      <w:r w:rsidR="00BB07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переваг. Треба визнати, що універсальної конкурентної стратегії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підприємства не існує. Конкурентна стратегія може існувати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лише як план окремого бізнес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3043D">
        <w:rPr>
          <w:rFonts w:ascii="Times New Roman" w:hAnsi="Times New Roman" w:cs="Times New Roman"/>
          <w:sz w:val="28"/>
          <w:szCs w:val="28"/>
        </w:rPr>
        <w:t>напрямку, а може бути розроблено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 xml:space="preserve">декілька конкурентних стратегій, кожна з яких буде </w:t>
      </w:r>
      <w:r w:rsidRPr="0033043D">
        <w:rPr>
          <w:rFonts w:ascii="Times New Roman" w:hAnsi="Times New Roman" w:cs="Times New Roman"/>
          <w:sz w:val="28"/>
          <w:szCs w:val="28"/>
        </w:rPr>
        <w:lastRenderedPageBreak/>
        <w:t>націлена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на завоювання міцних довгострокових конкурентних позицій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у конкретній ситуації.</w:t>
      </w:r>
    </w:p>
    <w:p w14:paraId="190479EF" w14:textId="77777777" w:rsidR="00105598" w:rsidRDefault="00105598" w:rsidP="001055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6C4B3E" w14:textId="77777777" w:rsidR="00105598" w:rsidRPr="00105598" w:rsidRDefault="00105598" w:rsidP="001055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055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Приклад. Відомий бренд як конкурентна перевага</w:t>
      </w:r>
      <w:r w:rsidRPr="0010559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90C0F42" w14:textId="2B962BC4" w:rsidR="00105598" w:rsidRPr="00105598" w:rsidRDefault="00105598" w:rsidP="001055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05598">
        <w:rPr>
          <w:rFonts w:ascii="Times New Roman" w:hAnsi="Times New Roman" w:cs="Times New Roman"/>
          <w:i/>
          <w:iCs/>
          <w:sz w:val="28"/>
          <w:szCs w:val="28"/>
        </w:rPr>
        <w:t xml:space="preserve">Всесвітнє визнання і повага </w:t>
      </w:r>
      <w:proofErr w:type="gramStart"/>
      <w:r w:rsidRPr="00105598">
        <w:rPr>
          <w:rFonts w:ascii="Times New Roman" w:hAnsi="Times New Roman" w:cs="Times New Roman"/>
          <w:i/>
          <w:iCs/>
          <w:sz w:val="28"/>
          <w:szCs w:val="28"/>
        </w:rPr>
        <w:t>до бренду</w:t>
      </w:r>
      <w:proofErr w:type="gramEnd"/>
      <w:r w:rsidRPr="00105598">
        <w:rPr>
          <w:rFonts w:ascii="Times New Roman" w:hAnsi="Times New Roman" w:cs="Times New Roman"/>
          <w:i/>
          <w:iCs/>
          <w:sz w:val="28"/>
          <w:szCs w:val="28"/>
        </w:rPr>
        <w:t xml:space="preserve"> дозволила таки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105598">
        <w:rPr>
          <w:rFonts w:ascii="Times New Roman" w:hAnsi="Times New Roman" w:cs="Times New Roman"/>
          <w:i/>
          <w:iCs/>
          <w:sz w:val="28"/>
          <w:szCs w:val="28"/>
        </w:rPr>
        <w:t>компаніям, як Coca7Cola і Virgin зберегти свою ринкову частку і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105598">
        <w:rPr>
          <w:rFonts w:ascii="Times New Roman" w:hAnsi="Times New Roman" w:cs="Times New Roman"/>
          <w:i/>
          <w:iCs/>
          <w:sz w:val="28"/>
          <w:szCs w:val="28"/>
        </w:rPr>
        <w:t>господарювати на ринку протягом багатьох років.</w:t>
      </w:r>
    </w:p>
    <w:p w14:paraId="6B80EA1A" w14:textId="77777777" w:rsidR="00105598" w:rsidRPr="0033043D" w:rsidRDefault="00105598" w:rsidP="001055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CA2D08" w14:textId="65577FA5" w:rsidR="00761147" w:rsidRPr="0033043D" w:rsidRDefault="00761147" w:rsidP="001055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Ось показники конкурентної сили, а отже, і конкурентної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переваги:</w:t>
      </w:r>
    </w:p>
    <w:p w14:paraId="112E575D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а) велика частка ринку;</w:t>
      </w:r>
    </w:p>
    <w:p w14:paraId="4CB10A3E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б) чимраз більша кількість покупців;</w:t>
      </w:r>
    </w:p>
    <w:p w14:paraId="3EE2C5D7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в) передова стратегія;</w:t>
      </w:r>
    </w:p>
    <w:p w14:paraId="6ECB0FA8" w14:textId="7BEFD096" w:rsidR="00761147" w:rsidRPr="0033043D" w:rsidRDefault="00761147" w:rsidP="001055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г) підприємство реаґує на ринкові зміни краще, ніж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конкуренти;</w:t>
      </w:r>
    </w:p>
    <w:p w14:paraId="7F2491FE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 xml:space="preserve">ґ) найвдаліше положення підприємства </w:t>
      </w:r>
      <w:proofErr w:type="gramStart"/>
      <w:r w:rsidRPr="0033043D">
        <w:rPr>
          <w:rFonts w:ascii="Times New Roman" w:hAnsi="Times New Roman" w:cs="Times New Roman"/>
          <w:sz w:val="28"/>
          <w:szCs w:val="28"/>
        </w:rPr>
        <w:t>на ринку</w:t>
      </w:r>
      <w:proofErr w:type="gramEnd"/>
      <w:r w:rsidRPr="0033043D">
        <w:rPr>
          <w:rFonts w:ascii="Times New Roman" w:hAnsi="Times New Roman" w:cs="Times New Roman"/>
          <w:sz w:val="28"/>
          <w:szCs w:val="28"/>
        </w:rPr>
        <w:t>;</w:t>
      </w:r>
    </w:p>
    <w:p w14:paraId="3901C81E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д) товари підприємства дуже диференційовані;</w:t>
      </w:r>
    </w:p>
    <w:p w14:paraId="4C2D0002" w14:textId="453814E6" w:rsidR="00761147" w:rsidRPr="0033043D" w:rsidRDefault="00761147" w:rsidP="001055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е) підприємство концентрується на сегментах ринку, що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швидко зростають;</w:t>
      </w:r>
    </w:p>
    <w:p w14:paraId="756625AA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є) на підприємстві нижчі витрати, ніж у конкурентів;</w:t>
      </w:r>
    </w:p>
    <w:p w14:paraId="6ABFDBE6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ж) рівень прибутку вищий від середньоринкового;</w:t>
      </w:r>
    </w:p>
    <w:p w14:paraId="5D63EB2F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з) високі технологічні та інноваційні переваги підприємства;</w:t>
      </w:r>
    </w:p>
    <w:p w14:paraId="5D4241BD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и) високий рівень менеджменту і маркетингу тощо.</w:t>
      </w:r>
    </w:p>
    <w:p w14:paraId="51E0DD6E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А ось відповідно показники конкурентної слабкості:</w:t>
      </w:r>
    </w:p>
    <w:p w14:paraId="3A9BA2C6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а) високі витрати;</w:t>
      </w:r>
    </w:p>
    <w:p w14:paraId="7FC04949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б) низька якість товарів;</w:t>
      </w:r>
    </w:p>
    <w:p w14:paraId="0EC8810A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в) невеликий вплив на ринок;</w:t>
      </w:r>
    </w:p>
    <w:p w14:paraId="3D0B1880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г) конкуренти захопили частку ринку підприємства;</w:t>
      </w:r>
    </w:p>
    <w:p w14:paraId="3E1B329D" w14:textId="2D82B0D7" w:rsidR="00761147" w:rsidRPr="0033043D" w:rsidRDefault="00761147" w:rsidP="001055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ґ) темпи зростання доходів нижчі від середньоринкових або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вони навіть знижуються;</w:t>
      </w:r>
    </w:p>
    <w:p w14:paraId="347182EF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д) нестача фінансових ресурсів;</w:t>
      </w:r>
    </w:p>
    <w:p w14:paraId="2A7A1E57" w14:textId="2E3305AC" w:rsidR="00761147" w:rsidRPr="0033043D" w:rsidRDefault="00761147" w:rsidP="001055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е) підприємство не може протистояти загрозі усунення з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ринку;</w:t>
      </w:r>
    </w:p>
    <w:p w14:paraId="29EABC7C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є) репутація підприємства низька або падає;</w:t>
      </w:r>
    </w:p>
    <w:p w14:paraId="19D0CA99" w14:textId="5C4B953C" w:rsidR="00761147" w:rsidRPr="0033043D" w:rsidRDefault="00761147" w:rsidP="001055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ж) становище підприємства слабшає у найперспективніших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галузях;</w:t>
      </w:r>
    </w:p>
    <w:p w14:paraId="79F9042E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з) нестача навичок і досвіду у визначальних сферах;</w:t>
      </w:r>
    </w:p>
    <w:p w14:paraId="7AEB3B15" w14:textId="1EBC1DDF" w:rsidR="00761147" w:rsidRPr="0033043D" w:rsidRDefault="00761147" w:rsidP="001055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и) підприємство відноситься до стратегічної групи з поганим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 xml:space="preserve">становищем </w:t>
      </w:r>
      <w:proofErr w:type="gramStart"/>
      <w:r w:rsidRPr="0033043D">
        <w:rPr>
          <w:rFonts w:ascii="Times New Roman" w:hAnsi="Times New Roman" w:cs="Times New Roman"/>
          <w:sz w:val="28"/>
          <w:szCs w:val="28"/>
        </w:rPr>
        <w:t>на ринку</w:t>
      </w:r>
      <w:proofErr w:type="gramEnd"/>
      <w:r w:rsidRPr="0033043D">
        <w:rPr>
          <w:rFonts w:ascii="Times New Roman" w:hAnsi="Times New Roman" w:cs="Times New Roman"/>
          <w:sz w:val="28"/>
          <w:szCs w:val="28"/>
        </w:rPr>
        <w:t xml:space="preserve"> та інші.</w:t>
      </w:r>
    </w:p>
    <w:p w14:paraId="2F439E66" w14:textId="73FECFD1" w:rsidR="00761147" w:rsidRPr="0033043D" w:rsidRDefault="00761147" w:rsidP="001055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Оцінивши кількісно названі індикатори конкурентної сили і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ключові фактори успіху та порівнявши їх з аналогічними в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конкурентів, можна винести рішення про конкурентну позицію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 xml:space="preserve">підприємства </w:t>
      </w:r>
      <w:proofErr w:type="gramStart"/>
      <w:r w:rsidRPr="0033043D">
        <w:rPr>
          <w:rFonts w:ascii="Times New Roman" w:hAnsi="Times New Roman" w:cs="Times New Roman"/>
          <w:sz w:val="28"/>
          <w:szCs w:val="28"/>
        </w:rPr>
        <w:t>на ринку</w:t>
      </w:r>
      <w:proofErr w:type="gramEnd"/>
      <w:r w:rsidRPr="0033043D">
        <w:rPr>
          <w:rFonts w:ascii="Times New Roman" w:hAnsi="Times New Roman" w:cs="Times New Roman"/>
          <w:sz w:val="28"/>
          <w:szCs w:val="28"/>
        </w:rPr>
        <w:t>, його конкурентні переваги.</w:t>
      </w:r>
    </w:p>
    <w:p w14:paraId="50207363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Існує безліч способів досягнення конкурентних переваг:</w:t>
      </w:r>
    </w:p>
    <w:p w14:paraId="07F78FFC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а) продавати за дешевшими цінами, ніж у конкурентів;</w:t>
      </w:r>
    </w:p>
    <w:p w14:paraId="3F5B630E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б) виробляти високоякісну продукцію;</w:t>
      </w:r>
    </w:p>
    <w:p w14:paraId="290B98B7" w14:textId="3CEE67EB" w:rsidR="00105598" w:rsidRPr="0033043D" w:rsidRDefault="00761147" w:rsidP="001055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в) організовувати бездоганне обслуговування клієнтів;</w:t>
      </w:r>
    </w:p>
    <w:p w14:paraId="7603DADB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г) володіти сучасною власною технологією;</w:t>
      </w:r>
    </w:p>
    <w:p w14:paraId="0CF00A48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lastRenderedPageBreak/>
        <w:t>ґ) мати зручніше природногеографічне розташування;</w:t>
      </w:r>
    </w:p>
    <w:p w14:paraId="487F3435" w14:textId="4D4897F3" w:rsidR="00761147" w:rsidRPr="0033043D" w:rsidRDefault="00761147" w:rsidP="001055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д) забезпечувати розробку і впровадження нових продуктів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у стисліші терміни, ніж це роблять конкуренти;</w:t>
      </w:r>
    </w:p>
    <w:p w14:paraId="5302BBFB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е) мати високу репутацію і добре відому торгову марку;</w:t>
      </w:r>
    </w:p>
    <w:p w14:paraId="2AF26726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є) забезпечувати клієнтам додаткові цінності за їхні кошти;</w:t>
      </w:r>
    </w:p>
    <w:p w14:paraId="361349F2" w14:textId="3940E250" w:rsidR="00761147" w:rsidRPr="0033043D" w:rsidRDefault="00761147" w:rsidP="001055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ж) постійно йти за розвитком смаків клієнтів загалом і їх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окремих груп.</w:t>
      </w:r>
    </w:p>
    <w:p w14:paraId="045FDF0F" w14:textId="6A3BA391" w:rsidR="00761147" w:rsidRDefault="00761147" w:rsidP="001055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Крім того, досягти конкурентних переваг можна,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застосовуючи як наступальні, так і оборонні дії залежно від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 xml:space="preserve">ситуації </w:t>
      </w:r>
      <w:proofErr w:type="gramStart"/>
      <w:r w:rsidRPr="0033043D">
        <w:rPr>
          <w:rFonts w:ascii="Times New Roman" w:hAnsi="Times New Roman" w:cs="Times New Roman"/>
          <w:sz w:val="28"/>
          <w:szCs w:val="28"/>
        </w:rPr>
        <w:t>на ринку</w:t>
      </w:r>
      <w:proofErr w:type="gramEnd"/>
      <w:r w:rsidRPr="0033043D">
        <w:rPr>
          <w:rFonts w:ascii="Times New Roman" w:hAnsi="Times New Roman" w:cs="Times New Roman"/>
          <w:sz w:val="28"/>
          <w:szCs w:val="28"/>
        </w:rPr>
        <w:t>. А ще – застосовуючи короткострокові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тактичні ходи для миттєвої реакції на ситуацію і довгострокові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дії, від яких залежать майбутні конкурентні можливості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 xml:space="preserve">підприємства і його позиція </w:t>
      </w:r>
      <w:proofErr w:type="gramStart"/>
      <w:r w:rsidRPr="0033043D">
        <w:rPr>
          <w:rFonts w:ascii="Times New Roman" w:hAnsi="Times New Roman" w:cs="Times New Roman"/>
          <w:sz w:val="28"/>
          <w:szCs w:val="28"/>
        </w:rPr>
        <w:t>на ринку</w:t>
      </w:r>
      <w:proofErr w:type="gramEnd"/>
      <w:r w:rsidRPr="0033043D">
        <w:rPr>
          <w:rFonts w:ascii="Times New Roman" w:hAnsi="Times New Roman" w:cs="Times New Roman"/>
          <w:sz w:val="28"/>
          <w:szCs w:val="28"/>
        </w:rPr>
        <w:t>.</w:t>
      </w:r>
    </w:p>
    <w:p w14:paraId="0CFEE7EB" w14:textId="2A13C79D" w:rsidR="00105598" w:rsidRDefault="00105598" w:rsidP="001055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6670DE" w14:textId="2C7BF184" w:rsidR="00105598" w:rsidRPr="0033043D" w:rsidRDefault="00105598" w:rsidP="001055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Економія на масштабі як конкурентна перевага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DangoteGroup стала одним з провідних виробничих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конгломератів в Африці завдяки здатності виробляти товари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у великих обсягах та тримати єдиний рівень цін на всій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території торгівлі.</w:t>
      </w:r>
    </w:p>
    <w:p w14:paraId="38B37B0C" w14:textId="77777777" w:rsidR="00105598" w:rsidRPr="0033043D" w:rsidRDefault="00105598" w:rsidP="001055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75FAC9" w14:textId="3EED669B" w:rsidR="00761147" w:rsidRPr="0033043D" w:rsidRDefault="00761147" w:rsidP="001055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Словом, існує безліч конкурентних стратегій, що забезпечують досягнення конкурентних переваг. Можна сказати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стільки, скільки є конкурентів. Однак якщо абстраґуватися від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тонкощів та поверхових розходжень і врахувати мету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підприємства та конкурентну перевагу, якої воно намагається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досягти, то можна виділити три базові конкурентні стратегії, які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 xml:space="preserve">мають універсальний характер, тобто які може використати </w:t>
      </w:r>
      <w:proofErr w:type="gramStart"/>
      <w:r w:rsidRPr="0033043D">
        <w:rPr>
          <w:rFonts w:ascii="Times New Roman" w:hAnsi="Times New Roman" w:cs="Times New Roman"/>
          <w:sz w:val="28"/>
          <w:szCs w:val="28"/>
        </w:rPr>
        <w:t>в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будь</w:t>
      </w:r>
      <w:proofErr w:type="gramEnd"/>
      <w:r w:rsidR="0010559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3043D">
        <w:rPr>
          <w:rFonts w:ascii="Times New Roman" w:hAnsi="Times New Roman" w:cs="Times New Roman"/>
          <w:sz w:val="28"/>
          <w:szCs w:val="28"/>
        </w:rPr>
        <w:t>якому конкурентному середовищі будь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3043D">
        <w:rPr>
          <w:rFonts w:ascii="Times New Roman" w:hAnsi="Times New Roman" w:cs="Times New Roman"/>
          <w:sz w:val="28"/>
          <w:szCs w:val="28"/>
        </w:rPr>
        <w:t>яке підприємство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і забезпечити конкурентні переваги:</w:t>
      </w:r>
    </w:p>
    <w:p w14:paraId="3022A219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•лідерство за витратами (дає можливість знижувати ціни);</w:t>
      </w:r>
    </w:p>
    <w:p w14:paraId="3BB171F3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•диференціацію (товару і ринку);</w:t>
      </w:r>
    </w:p>
    <w:p w14:paraId="216D3B17" w14:textId="77777777" w:rsidR="00761147" w:rsidRPr="0033043D" w:rsidRDefault="00761147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•фокусування або стратегію ринкової ніші.</w:t>
      </w:r>
    </w:p>
    <w:p w14:paraId="625CB123" w14:textId="6392C012" w:rsidR="00387AA6" w:rsidRPr="0033043D" w:rsidRDefault="00761147" w:rsidP="001055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Лідерство за витратами означає продаж масового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стандартного товару (послуги) за нижчими, ніж у конкурента,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цінами завдяки скороченню витрат або завдяки рекламі при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незмінних цінах. Конкурентна стратегія лідерства за витратами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 xml:space="preserve">найприйнятніша тоді, коли </w:t>
      </w:r>
      <w:proofErr w:type="gramStart"/>
      <w:r w:rsidRPr="0033043D">
        <w:rPr>
          <w:rFonts w:ascii="Times New Roman" w:hAnsi="Times New Roman" w:cs="Times New Roman"/>
          <w:sz w:val="28"/>
          <w:szCs w:val="28"/>
        </w:rPr>
        <w:t>на ринку</w:t>
      </w:r>
      <w:proofErr w:type="gramEnd"/>
      <w:r w:rsidRPr="0033043D">
        <w:rPr>
          <w:rFonts w:ascii="Times New Roman" w:hAnsi="Times New Roman" w:cs="Times New Roman"/>
          <w:sz w:val="28"/>
          <w:szCs w:val="28"/>
        </w:rPr>
        <w:t xml:space="preserve"> багато споживачів, які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досить активно реаґують на ціни. Вона спрямована на зниження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витрат на всіх етапах та напрямах його виробництва і обігу. Її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завдання: створення стійкої переваги над конкурентами у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витратах.</w:t>
      </w:r>
    </w:p>
    <w:p w14:paraId="29C5E98B" w14:textId="77777777" w:rsidR="00453211" w:rsidRPr="0033043D" w:rsidRDefault="00453211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РОБИ ВСЕ ПРОСТО</w:t>
      </w:r>
    </w:p>
    <w:p w14:paraId="2DC400CC" w14:textId="7D9E54E7" w:rsidR="00453211" w:rsidRPr="00105598" w:rsidRDefault="00453211" w:rsidP="001055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43D">
        <w:rPr>
          <w:rFonts w:ascii="Times New Roman" w:hAnsi="Times New Roman" w:cs="Times New Roman"/>
          <w:sz w:val="28"/>
          <w:szCs w:val="28"/>
        </w:rPr>
        <w:t>Як LincolnElectric досягла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успіху з незвичайною стратегією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Це один з класичних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прикладів американського бізнесу. Потужніший виробник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електродугового зварювання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від 1975 року не має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профспілок і не пропонує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додаткові бонуси співробітникам. У той же час LincolnElectric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гарантує кожному співробітникові пожиттєве працевлаштування і можливість стати акціонером компанії. Розмір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заробітної плати напряму залежить від рівня прибутку фірми.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598">
        <w:rPr>
          <w:rFonts w:ascii="Times New Roman" w:hAnsi="Times New Roman" w:cs="Times New Roman"/>
          <w:sz w:val="28"/>
          <w:szCs w:val="28"/>
          <w:lang w:val="uk-UA"/>
        </w:rPr>
        <w:t xml:space="preserve">Доволі незвичні методи і досі не заважають </w:t>
      </w:r>
      <w:r w:rsidRPr="0033043D">
        <w:rPr>
          <w:rFonts w:ascii="Times New Roman" w:hAnsi="Times New Roman" w:cs="Times New Roman"/>
          <w:sz w:val="28"/>
          <w:szCs w:val="28"/>
        </w:rPr>
        <w:t>LincolnElectric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598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залишатись конкурентоспроможною й прибутковою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598">
        <w:rPr>
          <w:rFonts w:ascii="Times New Roman" w:hAnsi="Times New Roman" w:cs="Times New Roman"/>
          <w:sz w:val="28"/>
          <w:szCs w:val="28"/>
          <w:lang w:val="uk-UA"/>
        </w:rPr>
        <w:t xml:space="preserve">компанією. </w:t>
      </w:r>
      <w:r w:rsidRPr="00A07F5E">
        <w:rPr>
          <w:rFonts w:ascii="Times New Roman" w:hAnsi="Times New Roman" w:cs="Times New Roman"/>
          <w:sz w:val="28"/>
          <w:szCs w:val="28"/>
          <w:lang w:val="uk-UA"/>
        </w:rPr>
        <w:t xml:space="preserve">Стратегія </w:t>
      </w:r>
      <w:r w:rsidRPr="0033043D">
        <w:rPr>
          <w:rFonts w:ascii="Times New Roman" w:hAnsi="Times New Roman" w:cs="Times New Roman"/>
          <w:sz w:val="28"/>
          <w:szCs w:val="28"/>
        </w:rPr>
        <w:t>Lincoln</w:t>
      </w:r>
      <w:r w:rsidRPr="00A07F5E">
        <w:rPr>
          <w:rFonts w:ascii="Times New Roman" w:hAnsi="Times New Roman" w:cs="Times New Roman"/>
          <w:sz w:val="28"/>
          <w:szCs w:val="28"/>
          <w:lang w:val="uk-UA"/>
        </w:rPr>
        <w:t xml:space="preserve"> переконливо підтверджує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7F5E">
        <w:rPr>
          <w:rFonts w:ascii="Times New Roman" w:hAnsi="Times New Roman" w:cs="Times New Roman"/>
          <w:sz w:val="28"/>
          <w:szCs w:val="28"/>
          <w:lang w:val="uk-UA"/>
        </w:rPr>
        <w:t>важливість мотивації співробітників.</w:t>
      </w:r>
    </w:p>
    <w:p w14:paraId="7859775A" w14:textId="77777777" w:rsidR="00453211" w:rsidRPr="00A07F5E" w:rsidRDefault="00453211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7F5E">
        <w:rPr>
          <w:rFonts w:ascii="Times New Roman" w:hAnsi="Times New Roman" w:cs="Times New Roman"/>
          <w:sz w:val="28"/>
          <w:szCs w:val="28"/>
          <w:lang w:val="uk-UA"/>
        </w:rPr>
        <w:t>Маючи такі переваги, підприємство може:</w:t>
      </w:r>
    </w:p>
    <w:p w14:paraId="682B29F4" w14:textId="6332357A" w:rsidR="00453211" w:rsidRPr="0033043D" w:rsidRDefault="00453211" w:rsidP="001055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а) повести конкурентну боротьбу за розширення своєї частки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ринку шляхом продажу товару за цінами конкурентів і нижчими</w:t>
      </w:r>
      <w:r w:rsidR="00105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(дешевими);</w:t>
      </w:r>
    </w:p>
    <w:p w14:paraId="1599F270" w14:textId="165666E7" w:rsidR="00453211" w:rsidRPr="0033043D" w:rsidRDefault="00453211" w:rsidP="001055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б) отримувати високі прибутки, продаючи товар за ринковими цінами, при нижчих від ринкових затратах.</w:t>
      </w:r>
    </w:p>
    <w:p w14:paraId="12E375A5" w14:textId="777EBA15" w:rsidR="00453211" w:rsidRPr="0033043D" w:rsidRDefault="00453211" w:rsidP="00FC252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Перевага у витратах приносить користь доти, доки конкуренти не почнуть аґресивні спроби знизити свої ціни і змінити</w:t>
      </w:r>
      <w:r w:rsidR="00FC2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 xml:space="preserve">статус_кво </w:t>
      </w:r>
      <w:proofErr w:type="gramStart"/>
      <w:r w:rsidRPr="0033043D">
        <w:rPr>
          <w:rFonts w:ascii="Times New Roman" w:hAnsi="Times New Roman" w:cs="Times New Roman"/>
          <w:sz w:val="28"/>
          <w:szCs w:val="28"/>
        </w:rPr>
        <w:t>на ринку</w:t>
      </w:r>
      <w:proofErr w:type="gramEnd"/>
      <w:r w:rsidRPr="0033043D">
        <w:rPr>
          <w:rFonts w:ascii="Times New Roman" w:hAnsi="Times New Roman" w:cs="Times New Roman"/>
          <w:sz w:val="28"/>
          <w:szCs w:val="28"/>
        </w:rPr>
        <w:t>.</w:t>
      </w:r>
    </w:p>
    <w:p w14:paraId="14B232A1" w14:textId="7AD934E3" w:rsidR="00453211" w:rsidRPr="0033043D" w:rsidRDefault="00453211" w:rsidP="00FC252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Конкурентну стратегію лідерства за витратами доцільно</w:t>
      </w:r>
      <w:r w:rsidR="00FC2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застосовувати в таких випадках:</w:t>
      </w:r>
    </w:p>
    <w:p w14:paraId="134CFCC5" w14:textId="77777777" w:rsidR="00453211" w:rsidRPr="0033043D" w:rsidRDefault="00453211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– коли серед продавців дуже велика цінова конкуренція;</w:t>
      </w:r>
    </w:p>
    <w:p w14:paraId="0EE7262F" w14:textId="22D8FCB7" w:rsidR="00453211" w:rsidRPr="0033043D" w:rsidRDefault="00453211" w:rsidP="00FC252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– коли товар у галузі стандартний і його характеристики</w:t>
      </w:r>
      <w:r w:rsidR="00FC2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повністю задовольняють переважну більшість покупців, які</w:t>
      </w:r>
      <w:r w:rsidR="00FC2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рішення про покупку ухвалюють, виходячи тільки з ціни;</w:t>
      </w:r>
    </w:p>
    <w:p w14:paraId="0B256CE7" w14:textId="028272FE" w:rsidR="00453211" w:rsidRPr="0033043D" w:rsidRDefault="00453211" w:rsidP="00FC252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– коли більшість покупців використовує куплений товар в</w:t>
      </w:r>
      <w:r w:rsidR="00FC2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однаковий спосіб, незважаючи на незначні особливості чи</w:t>
      </w:r>
      <w:r w:rsidR="00FC2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якість товару: в цьому разі низька ціна також є спонукальним</w:t>
      </w:r>
      <w:r w:rsidR="00FC2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чинником для купівлі;</w:t>
      </w:r>
    </w:p>
    <w:p w14:paraId="44BB5A0C" w14:textId="74232596" w:rsidR="00453211" w:rsidRPr="0033043D" w:rsidRDefault="00453211" w:rsidP="00FC252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– коли витрати покупців на переключення з одного товару</w:t>
      </w:r>
      <w:r w:rsidR="00FC2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на інший досить незначні, що дає їм широку волю вибору товару</w:t>
      </w:r>
      <w:r w:rsidR="00FC2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з нижчою ціною;</w:t>
      </w:r>
    </w:p>
    <w:p w14:paraId="0A90AE76" w14:textId="73F0ECCC" w:rsidR="00453211" w:rsidRPr="0033043D" w:rsidRDefault="00453211" w:rsidP="00FC252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– коли багато покупців має низькі доходи, а отже і серйозну</w:t>
      </w:r>
      <w:r w:rsidR="00FC2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причину купувати дешевий товар (ситуація в Україні).</w:t>
      </w:r>
    </w:p>
    <w:p w14:paraId="6B81A022" w14:textId="77777777" w:rsidR="00453211" w:rsidRPr="0033043D" w:rsidRDefault="00453211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Стратегія лідерства за витратами має і певні ризики:</w:t>
      </w:r>
    </w:p>
    <w:p w14:paraId="36484A26" w14:textId="52BFA9C8" w:rsidR="00453211" w:rsidRPr="0033043D" w:rsidRDefault="00453211" w:rsidP="00FC252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– загроза того, що конкуренти копіюватимуть навички лідера</w:t>
      </w:r>
      <w:r w:rsidR="00FC2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із забезпечення низьких витрат, що зведе нанівець конкурентні</w:t>
      </w:r>
      <w:r w:rsidR="00FC2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переваги;</w:t>
      </w:r>
    </w:p>
    <w:p w14:paraId="642A6D26" w14:textId="651D892B" w:rsidR="00453211" w:rsidRPr="0033043D" w:rsidRDefault="00453211" w:rsidP="00FC252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– загроза появи нових технологій, що знизять витрати в</w:t>
      </w:r>
      <w:r w:rsidR="00FC2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конкурентів;</w:t>
      </w:r>
    </w:p>
    <w:p w14:paraId="2C0C6303" w14:textId="478CB6E7" w:rsidR="00453211" w:rsidRPr="0033043D" w:rsidRDefault="00453211" w:rsidP="00FC252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– зосередження лише на витратах і нехтування іншими</w:t>
      </w:r>
      <w:r w:rsidR="00FC2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можливостями (маркетингом, впровадженням додаткових чи</w:t>
      </w:r>
      <w:r w:rsidR="00FC2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навіть нових товарів і послуг тощо) може привести до сповільнення продажів і втрати конкурентних переваг;</w:t>
      </w:r>
    </w:p>
    <w:p w14:paraId="2F877CDA" w14:textId="68D886C8" w:rsidR="00453211" w:rsidRPr="0033043D" w:rsidRDefault="00453211" w:rsidP="00FC252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– загроза зниження чутливості покупця до ціни, приміром, у</w:t>
      </w:r>
      <w:r w:rsidR="00FC2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результаті зростання доходів чи зміни його переваг з низької</w:t>
      </w:r>
      <w:r w:rsidR="00FC2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ціни на вищу якість, нові характеристики товару, краще</w:t>
      </w:r>
      <w:r w:rsidR="00FC2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обслуговування тощо також можуть обернутися втратою</w:t>
      </w:r>
      <w:r w:rsidR="00FC2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конкурентних переваг.</w:t>
      </w:r>
    </w:p>
    <w:p w14:paraId="56DE8651" w14:textId="43F0465B" w:rsidR="00453211" w:rsidRPr="0033043D" w:rsidRDefault="00453211" w:rsidP="00FC252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Диференціація – це зміна споживчих якостей товару цього</w:t>
      </w:r>
      <w:r w:rsidR="00FC2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підприємства щодо продукції конкурента (диференціація</w:t>
      </w:r>
      <w:r w:rsidR="00FC2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товару) або зміна іміджу підприємства і його частки на тому ж</w:t>
      </w:r>
      <w:r w:rsidR="00FC2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ринку щодо конкурентів (диференціація ринку). Іншими</w:t>
      </w:r>
      <w:r w:rsidR="00FC2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словами, диференціація – це:</w:t>
      </w:r>
    </w:p>
    <w:p w14:paraId="07F39443" w14:textId="589C5EF0" w:rsidR="00453211" w:rsidRPr="0033043D" w:rsidRDefault="00453211" w:rsidP="00FC252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а) пропонування товару кращої якості і дизайну, ніж у</w:t>
      </w:r>
      <w:r w:rsidR="00FC2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конкурентів;</w:t>
      </w:r>
    </w:p>
    <w:p w14:paraId="726EE5CE" w14:textId="77777777" w:rsidR="00453211" w:rsidRPr="0033043D" w:rsidRDefault="00453211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б) розширення асортименту продукції або його звуження;</w:t>
      </w:r>
    </w:p>
    <w:p w14:paraId="0C1F10B7" w14:textId="657F2539" w:rsidR="00453211" w:rsidRPr="0033043D" w:rsidRDefault="00453211" w:rsidP="00FC252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в) ухилення від цінової конкуренції шляхом переходу в</w:t>
      </w:r>
      <w:r w:rsidR="00FC2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інший сегмент ринку;</w:t>
      </w:r>
    </w:p>
    <w:p w14:paraId="535E1B79" w14:textId="4D848F40" w:rsidR="00453211" w:rsidRPr="0033043D" w:rsidRDefault="00453211" w:rsidP="00FC252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г) виготовлення чи модифікація товару, що вже існує, для</w:t>
      </w:r>
      <w:r w:rsidR="00FC2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потреб певних груп споживачів і таке інше.</w:t>
      </w:r>
    </w:p>
    <w:p w14:paraId="7DADD9AE" w14:textId="45BB7A0B" w:rsidR="00453211" w:rsidRPr="0033043D" w:rsidRDefault="00453211" w:rsidP="00F572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lastRenderedPageBreak/>
        <w:t>Можна знайти безліч підходів успішної диференціації,</w:t>
      </w:r>
      <w:r w:rsidR="00FC2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 xml:space="preserve">розширення характеристик товару. </w:t>
      </w:r>
      <w:proofErr w:type="gramStart"/>
      <w:r w:rsidRPr="0033043D">
        <w:rPr>
          <w:rFonts w:ascii="Times New Roman" w:hAnsi="Times New Roman" w:cs="Times New Roman"/>
          <w:sz w:val="28"/>
          <w:szCs w:val="28"/>
        </w:rPr>
        <w:t>Для прикладу</w:t>
      </w:r>
      <w:proofErr w:type="gramEnd"/>
      <w:r w:rsidRPr="0033043D">
        <w:rPr>
          <w:rFonts w:ascii="Times New Roman" w:hAnsi="Times New Roman" w:cs="Times New Roman"/>
          <w:sz w:val="28"/>
          <w:szCs w:val="28"/>
        </w:rPr>
        <w:t>, ними можуть</w:t>
      </w:r>
      <w:r w:rsidR="00FC2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бути: нові відмінні смакові якості; доставка до місця експлуатації,</w:t>
      </w:r>
      <w:r w:rsidR="00FC2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монтаж і наладка; нові специфічні властивості, більше цінності</w:t>
      </w:r>
      <w:r w:rsidR="00FC2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за ті ж гроші; відмінності в дизайні, обробці; престижність;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більша надійність і безпека; висока якість виконання; найвищий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імідж і репутація; повний асортиментний ряд; технологічне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лідерство; повномасштабний сервіс тощо.</w:t>
      </w:r>
    </w:p>
    <w:p w14:paraId="7D17A000" w14:textId="27B6245C" w:rsidR="00453211" w:rsidRPr="0033043D" w:rsidRDefault="00453211" w:rsidP="00F572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Стратегія диференціації забезпечує тривалу і прибутковішу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конкурентну перевагу, коли вона базується на: технічній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досконалості, високій якості, бездоганному обслуговуванні.</w:t>
      </w:r>
    </w:p>
    <w:p w14:paraId="6757672B" w14:textId="653134B3" w:rsidR="00453211" w:rsidRPr="0033043D" w:rsidRDefault="00453211" w:rsidP="00F572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Як і інші стратегії, стратегія диференціації теж має певні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ризики. Це:</w:t>
      </w:r>
    </w:p>
    <w:p w14:paraId="53DEE82A" w14:textId="7075B730" w:rsidR="00453211" w:rsidRPr="0033043D" w:rsidRDefault="00453211" w:rsidP="00F572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а) загроза того, що конкуренти копіюватимуть унікальні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характеристики товару;</w:t>
      </w:r>
    </w:p>
    <w:p w14:paraId="64864A8D" w14:textId="5448623C" w:rsidR="00453211" w:rsidRPr="0033043D" w:rsidRDefault="00453211" w:rsidP="00F572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б) загроза появи нових технологій, які дадуть змогу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конкурентам запропонувати споживачам товари зі ще кращими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характеристиками;</w:t>
      </w:r>
    </w:p>
    <w:p w14:paraId="076F9E6E" w14:textId="38BA17EA" w:rsidR="00453211" w:rsidRPr="0033043D" w:rsidRDefault="00453211" w:rsidP="00F572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в) нехтування боротьбою за скорочення виробничих витрат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та іншими можливостями може призвести до сповільнення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продажів і втрати конкурентних переваг;</w:t>
      </w:r>
    </w:p>
    <w:p w14:paraId="196114B7" w14:textId="65A452AC" w:rsidR="00453211" w:rsidRPr="0033043D" w:rsidRDefault="00453211" w:rsidP="00F572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г) зниження доходності основної маси населення може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звести нанівець зусилля з диференціації, оскільки покупці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знову почнуть задовольнятися стандартним, зате дешевим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товаром і не схочуть платити більше за надмірності.</w:t>
      </w:r>
    </w:p>
    <w:p w14:paraId="244FFC03" w14:textId="05A587D2" w:rsidR="00453211" w:rsidRPr="0033043D" w:rsidRDefault="00453211" w:rsidP="00F572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Фокусування означає орієнтацію на вузьку спеціалізацію,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зосередження зусиль підприємства:</w:t>
      </w:r>
    </w:p>
    <w:p w14:paraId="2B83C4DA" w14:textId="77777777" w:rsidR="00453211" w:rsidRPr="0033043D" w:rsidRDefault="00453211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а) на одному із сегментів ринку;</w:t>
      </w:r>
    </w:p>
    <w:p w14:paraId="792396CA" w14:textId="77777777" w:rsidR="00453211" w:rsidRPr="0033043D" w:rsidRDefault="00453211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б) на окремій групі покупців;</w:t>
      </w:r>
    </w:p>
    <w:p w14:paraId="655CBB0B" w14:textId="77777777" w:rsidR="00453211" w:rsidRPr="0033043D" w:rsidRDefault="00453211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в) на певній групі товарів;</w:t>
      </w:r>
    </w:p>
    <w:p w14:paraId="318071FC" w14:textId="77777777" w:rsidR="00453211" w:rsidRPr="0033043D" w:rsidRDefault="00453211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г) на низьких витратах.</w:t>
      </w:r>
    </w:p>
    <w:p w14:paraId="31D3630B" w14:textId="219F4B94" w:rsidR="00453211" w:rsidRPr="0033043D" w:rsidRDefault="00453211" w:rsidP="00F572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Крім вищезазначених стратегій, виділяють ще два види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конкурентних стратегій – стратегію оптимальних витрат, яка дає можливість покупцям отримати за одні і ті ж гроші більшу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цінність завдяки поєднанню високої корисності внаслідок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диференціації товару з низькою ціною, та стратегію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випередження, яку найчастіше використовують підприємства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в галузях, що перебувають на початкових стадіях життєвого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циклу, а ще пов’язані з формуванням стратегічного потенціалу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випередження. Цей потенціал конкуренти не завжди або важко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нейтралізують.</w:t>
      </w:r>
    </w:p>
    <w:p w14:paraId="231BD2A7" w14:textId="7096D0E2" w:rsidR="00453211" w:rsidRPr="0033043D" w:rsidRDefault="00453211" w:rsidP="00F572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Відбором найсуттєвіших для підприємства можливостей,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загроз, сильних і слабких сторін аналіз середовища не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завершується. Для досягнення поставлених цілей керівництву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підприємства важливо знати потенційні можливості, а також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слабкі сторони діяльності підприємства.</w:t>
      </w:r>
    </w:p>
    <w:p w14:paraId="550F38D8" w14:textId="67B59307" w:rsidR="00453211" w:rsidRPr="0033043D" w:rsidRDefault="00453211" w:rsidP="00F572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Внутрішні сильні сторони дозволяють підприємству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використовувати можливості зовнішнього середовища, а слабкі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сторони вказують на можливі небезпеки з боку зовнішнього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оточення. Вони можуть виникнути, якщо керівництво не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розробить запобіжних заходів.</w:t>
      </w:r>
    </w:p>
    <w:p w14:paraId="5F948F42" w14:textId="467608C3" w:rsidR="00453211" w:rsidRPr="0033043D" w:rsidRDefault="00453211" w:rsidP="00F572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lastRenderedPageBreak/>
        <w:t>Як ефективний інструмент аналізу поточного впливу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зовнішнього середовища на діяльність підприємства використовують так званий SWOT_аналіз. Його назва походить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від початкових букв англійських слів strengths; weaknesses;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opportunities; threats, ідентичних українським – сила, слабкість,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можливості, загрози.</w:t>
      </w:r>
    </w:p>
    <w:p w14:paraId="7144E1F1" w14:textId="2EC28ECD" w:rsidR="00453211" w:rsidRPr="0033043D" w:rsidRDefault="00453211" w:rsidP="00F572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Такий аналіз слід проводити для того, щоб, виявляючи та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ліквідуючи наявні слабкі місця, нарощувати потужність і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уникати можливих загроз. Зміст його полягає в тому, що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керівник заносить дані, корисні для використання в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стратегічному плануванні, в чотири комірки – сильні, слабкі</w:t>
      </w:r>
      <w:r w:rsidR="00F57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сторони, небезпеки та можливості.</w:t>
      </w:r>
    </w:p>
    <w:p w14:paraId="210B17FD" w14:textId="6AFD3869" w:rsidR="00453211" w:rsidRPr="0033043D" w:rsidRDefault="00453211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Приклад</w:t>
      </w:r>
    </w:p>
    <w:p w14:paraId="4765672D" w14:textId="3569C14F" w:rsidR="00453211" w:rsidRDefault="00453211" w:rsidP="00636AF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SWOTA аналіз діяльності ВАТ «Молочник»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A4F9B" w14:paraId="68565F0C" w14:textId="77777777" w:rsidTr="00DA4F9B">
        <w:tc>
          <w:tcPr>
            <w:tcW w:w="4672" w:type="dxa"/>
          </w:tcPr>
          <w:p w14:paraId="014D2E7B" w14:textId="65625F1C" w:rsidR="00DA4F9B" w:rsidRDefault="00DA4F9B" w:rsidP="00636A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Сильні сторони</w:t>
            </w:r>
          </w:p>
        </w:tc>
        <w:tc>
          <w:tcPr>
            <w:tcW w:w="4673" w:type="dxa"/>
          </w:tcPr>
          <w:p w14:paraId="074C3FB5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Слабкі сторони</w:t>
            </w:r>
          </w:p>
          <w:p w14:paraId="08FCE128" w14:textId="77777777" w:rsidR="00DA4F9B" w:rsidRDefault="00DA4F9B" w:rsidP="00636A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9B" w14:paraId="5DF8299A" w14:textId="77777777" w:rsidTr="00DA4F9B">
        <w:tc>
          <w:tcPr>
            <w:tcW w:w="4672" w:type="dxa"/>
          </w:tcPr>
          <w:p w14:paraId="5AB3A986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_ достатня сировинна база;</w:t>
            </w:r>
          </w:p>
          <w:p w14:paraId="4E31051B" w14:textId="6B065040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_ невисока собівартість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продукції;</w:t>
            </w:r>
          </w:p>
          <w:p w14:paraId="499DB0A7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_ персонал з досвідом роботи;</w:t>
            </w:r>
          </w:p>
          <w:p w14:paraId="205A6BF5" w14:textId="0A4FDF1D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_ значна відносна частка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ринку;</w:t>
            </w:r>
          </w:p>
          <w:p w14:paraId="540FE8B3" w14:textId="41A20FD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_ великий асортимент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продукції;</w:t>
            </w:r>
          </w:p>
          <w:p w14:paraId="3662B21A" w14:textId="32BB03BF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_ стабільне фінансове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становище;</w:t>
            </w:r>
          </w:p>
          <w:p w14:paraId="0357592E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_ готовність керівництва до</w:t>
            </w:r>
          </w:p>
          <w:p w14:paraId="4904EE76" w14:textId="77777777" w:rsidR="00DA4F9B" w:rsidRPr="0033043D" w:rsidRDefault="00DA4F9B" w:rsidP="00DA4F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ризику</w:t>
            </w:r>
          </w:p>
          <w:p w14:paraId="03576DA0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Можливості</w:t>
            </w:r>
          </w:p>
          <w:p w14:paraId="4C154AA5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_ розширення ринків збуту</w:t>
            </w:r>
          </w:p>
          <w:p w14:paraId="67DD8CA2" w14:textId="77777777" w:rsidR="00DA4F9B" w:rsidRPr="0033043D" w:rsidRDefault="00DA4F9B" w:rsidP="00DA4F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продукції;</w:t>
            </w:r>
          </w:p>
          <w:p w14:paraId="396903E2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_ нарощування товарообігу;</w:t>
            </w:r>
          </w:p>
          <w:p w14:paraId="0CC6D790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_ економія на масштабах</w:t>
            </w:r>
          </w:p>
          <w:p w14:paraId="4348565A" w14:textId="77777777" w:rsidR="00DA4F9B" w:rsidRPr="0033043D" w:rsidRDefault="00DA4F9B" w:rsidP="00DA4F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виробництва;</w:t>
            </w:r>
          </w:p>
          <w:p w14:paraId="49258686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_ нарощування основного та</w:t>
            </w:r>
          </w:p>
          <w:p w14:paraId="3FA695A0" w14:textId="77777777" w:rsidR="00DA4F9B" w:rsidRPr="0033043D" w:rsidRDefault="00DA4F9B" w:rsidP="00DA4F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оборотного капіталу;</w:t>
            </w:r>
          </w:p>
          <w:p w14:paraId="74C6F7E2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_ зростання продуктивності</w:t>
            </w:r>
          </w:p>
          <w:p w14:paraId="4CE85F9E" w14:textId="1EF11513" w:rsidR="00DA4F9B" w:rsidRPr="0033043D" w:rsidRDefault="00DA4F9B" w:rsidP="00DA4F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праці та матеріальної забезпеченості працівників;</w:t>
            </w:r>
          </w:p>
          <w:p w14:paraId="3678E6A2" w14:textId="3C0130F4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_ підвищення рівня професійності кадрів;</w:t>
            </w:r>
          </w:p>
          <w:p w14:paraId="5734A33A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_ розширення асортименту</w:t>
            </w:r>
          </w:p>
          <w:p w14:paraId="1966C1C3" w14:textId="77777777" w:rsidR="00DA4F9B" w:rsidRPr="0033043D" w:rsidRDefault="00DA4F9B" w:rsidP="00DA4F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продукції;</w:t>
            </w:r>
          </w:p>
          <w:p w14:paraId="16241994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_ створення дилерської мережі;</w:t>
            </w:r>
          </w:p>
          <w:p w14:paraId="01F5FE0A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_ збільшення прибутковості</w:t>
            </w:r>
          </w:p>
          <w:p w14:paraId="551F6CBF" w14:textId="77777777" w:rsidR="00DA4F9B" w:rsidRPr="0033043D" w:rsidRDefault="00DA4F9B" w:rsidP="00DA4F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діяльності;</w:t>
            </w:r>
          </w:p>
          <w:p w14:paraId="319BAE30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_ проведення модернізації</w:t>
            </w:r>
          </w:p>
          <w:p w14:paraId="3C7626E7" w14:textId="77777777" w:rsidR="00DA4F9B" w:rsidRPr="0033043D" w:rsidRDefault="00DA4F9B" w:rsidP="00DA4F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технологічного устаткування;</w:t>
            </w:r>
          </w:p>
          <w:p w14:paraId="1BBF3FFD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 створення організаційної</w:t>
            </w:r>
          </w:p>
          <w:p w14:paraId="13069F1C" w14:textId="77777777" w:rsidR="00DA4F9B" w:rsidRPr="0033043D" w:rsidRDefault="00DA4F9B" w:rsidP="00DA4F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культури на підприємстві;</w:t>
            </w:r>
          </w:p>
          <w:p w14:paraId="0012B29E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_ експорт продукції в країни</w:t>
            </w:r>
          </w:p>
          <w:p w14:paraId="54893872" w14:textId="6C800957" w:rsidR="00DA4F9B" w:rsidRDefault="00DA4F9B" w:rsidP="00DA4F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близького та далекого зарубіжжя</w:t>
            </w:r>
          </w:p>
        </w:tc>
        <w:tc>
          <w:tcPr>
            <w:tcW w:w="4673" w:type="dxa"/>
          </w:tcPr>
          <w:p w14:paraId="744DAF1B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 висока зношеність основних</w:t>
            </w:r>
          </w:p>
          <w:p w14:paraId="634397E4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виробничих фондів;</w:t>
            </w:r>
          </w:p>
          <w:p w14:paraId="3326F40C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_ неефективне використання</w:t>
            </w:r>
          </w:p>
          <w:p w14:paraId="786D519D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ресурсів підприємства;</w:t>
            </w:r>
          </w:p>
          <w:p w14:paraId="14E0EB66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_ переважання ручної праці,</w:t>
            </w:r>
          </w:p>
          <w:p w14:paraId="13B3692C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невисока фондоозброєність;</w:t>
            </w:r>
          </w:p>
          <w:p w14:paraId="64D66A8A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_ відсутність структур та</w:t>
            </w:r>
          </w:p>
          <w:p w14:paraId="10C21AC2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підрозділів з маркетингу;</w:t>
            </w:r>
          </w:p>
          <w:p w14:paraId="01894A2A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_ наявність нерентабельних</w:t>
            </w:r>
          </w:p>
          <w:p w14:paraId="0AEEDDE4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видів діяльності;</w:t>
            </w:r>
          </w:p>
          <w:p w14:paraId="08C322E3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_ непропорційне зростання</w:t>
            </w:r>
          </w:p>
          <w:p w14:paraId="411E2024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власного та залученого</w:t>
            </w:r>
          </w:p>
          <w:p w14:paraId="3BC3D3B7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капіталів;</w:t>
            </w:r>
          </w:p>
          <w:p w14:paraId="629DF257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_ низький ступінь готовності</w:t>
            </w:r>
          </w:p>
          <w:p w14:paraId="6066CBCB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працівників до змін;</w:t>
            </w:r>
          </w:p>
          <w:p w14:paraId="62A522EE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_ непорозуміння членів</w:t>
            </w:r>
          </w:p>
          <w:p w14:paraId="7439EBC9" w14:textId="4A472898" w:rsidR="00DA4F9B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колективу одного з одним</w:t>
            </w:r>
          </w:p>
          <w:p w14:paraId="73F96E5C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Загрози</w:t>
            </w:r>
          </w:p>
          <w:p w14:paraId="430BAE17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_ збільшення рівня конку_</w:t>
            </w:r>
          </w:p>
          <w:p w14:paraId="32228D23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ренції в галузі;</w:t>
            </w:r>
          </w:p>
          <w:p w14:paraId="728D36F4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_ технологічне відставання;</w:t>
            </w:r>
          </w:p>
          <w:p w14:paraId="2E82142B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_ невдала інвестиційна полі_</w:t>
            </w:r>
          </w:p>
          <w:p w14:paraId="4F4C9441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тика;</w:t>
            </w:r>
          </w:p>
          <w:p w14:paraId="47E06B43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_ зниження рівня кваліфікації</w:t>
            </w:r>
          </w:p>
          <w:p w14:paraId="077FC787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3D">
              <w:rPr>
                <w:rFonts w:ascii="Times New Roman" w:hAnsi="Times New Roman" w:cs="Times New Roman"/>
                <w:sz w:val="28"/>
                <w:szCs w:val="28"/>
              </w:rPr>
              <w:t>кадрового складу</w:t>
            </w:r>
          </w:p>
          <w:p w14:paraId="26ED2D8E" w14:textId="77777777" w:rsidR="00DA4F9B" w:rsidRPr="0033043D" w:rsidRDefault="00DA4F9B" w:rsidP="00DA4F9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4750EC" w14:textId="77777777" w:rsidR="00DA4F9B" w:rsidRDefault="00DA4F9B" w:rsidP="00636A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79001F" w14:textId="781FDF6A" w:rsidR="00453211" w:rsidRPr="0033043D" w:rsidRDefault="00636AFD" w:rsidP="00DA4F9B">
      <w:pPr>
        <w:tabs>
          <w:tab w:val="left" w:pos="70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14:paraId="0488E6BE" w14:textId="7D03C09F" w:rsidR="00453211" w:rsidRPr="0033043D" w:rsidRDefault="00453211" w:rsidP="00DA4F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Виходячи з узагальненої інформації про внутрішнє та</w:t>
      </w:r>
      <w:r w:rsidR="00DA4F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зовнішнє середовище підприємства і подані їх групування в</w:t>
      </w:r>
      <w:r w:rsidR="00DA4F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SWOT_матриці, маємо можливість попередньо сформулювати</w:t>
      </w:r>
      <w:r w:rsidR="00DA4F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стратегію розвитку ВАТ «Молочник».</w:t>
      </w:r>
    </w:p>
    <w:p w14:paraId="6204AC3C" w14:textId="5C9310BF" w:rsidR="00453211" w:rsidRPr="0033043D" w:rsidRDefault="00453211" w:rsidP="00DA4F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Зміст стратегії: «Долаючи технічну відсталість та</w:t>
      </w:r>
      <w:r w:rsidR="00DA4F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налагоджуючи маркетингову роботу, забезпечити розширення</w:t>
      </w:r>
      <w:r w:rsidR="00DA4F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ринків збуту продукції на 25%, професіоналізм управління і</w:t>
      </w:r>
      <w:r w:rsidR="00DA4F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добробут працівників підприємства при високому рівні</w:t>
      </w:r>
      <w:r w:rsidR="00DA4F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3D">
        <w:rPr>
          <w:rFonts w:ascii="Times New Roman" w:hAnsi="Times New Roman" w:cs="Times New Roman"/>
          <w:sz w:val="28"/>
          <w:szCs w:val="28"/>
        </w:rPr>
        <w:t>організаційної культури».</w:t>
      </w:r>
    </w:p>
    <w:p w14:paraId="6FA3B806" w14:textId="5162B409" w:rsidR="00453211" w:rsidRPr="0033043D" w:rsidRDefault="00453211" w:rsidP="003304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53211" w:rsidRPr="0033043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9D820" w14:textId="77777777" w:rsidR="00FA7C62" w:rsidRDefault="00FA7C62" w:rsidP="0033043D">
      <w:pPr>
        <w:spacing w:after="0" w:line="240" w:lineRule="auto"/>
      </w:pPr>
      <w:r>
        <w:separator/>
      </w:r>
    </w:p>
  </w:endnote>
  <w:endnote w:type="continuationSeparator" w:id="0">
    <w:p w14:paraId="301D98A0" w14:textId="77777777" w:rsidR="00FA7C62" w:rsidRDefault="00FA7C62" w:rsidP="00330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7445623"/>
      <w:docPartObj>
        <w:docPartGallery w:val="Page Numbers (Bottom of Page)"/>
        <w:docPartUnique/>
      </w:docPartObj>
    </w:sdtPr>
    <w:sdtEndPr/>
    <w:sdtContent>
      <w:p w14:paraId="3D48F478" w14:textId="5EC21864" w:rsidR="00F57274" w:rsidRDefault="00F572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F5E">
          <w:rPr>
            <w:noProof/>
          </w:rPr>
          <w:t>14</w:t>
        </w:r>
        <w:r>
          <w:fldChar w:fldCharType="end"/>
        </w:r>
      </w:p>
    </w:sdtContent>
  </w:sdt>
  <w:p w14:paraId="30C445F6" w14:textId="77777777" w:rsidR="00F57274" w:rsidRDefault="00F572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9A4EE" w14:textId="77777777" w:rsidR="00FA7C62" w:rsidRDefault="00FA7C62" w:rsidP="0033043D">
      <w:pPr>
        <w:spacing w:after="0" w:line="240" w:lineRule="auto"/>
      </w:pPr>
      <w:r>
        <w:separator/>
      </w:r>
    </w:p>
  </w:footnote>
  <w:footnote w:type="continuationSeparator" w:id="0">
    <w:p w14:paraId="476E940C" w14:textId="77777777" w:rsidR="00FA7C62" w:rsidRDefault="00FA7C62" w:rsidP="00330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B61A3"/>
    <w:multiLevelType w:val="hybridMultilevel"/>
    <w:tmpl w:val="1E70072C"/>
    <w:lvl w:ilvl="0" w:tplc="169EF26E">
      <w:start w:val="7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ADA"/>
    <w:rsid w:val="00045ADA"/>
    <w:rsid w:val="000B34CF"/>
    <w:rsid w:val="00105598"/>
    <w:rsid w:val="001320D6"/>
    <w:rsid w:val="001C493E"/>
    <w:rsid w:val="0033043D"/>
    <w:rsid w:val="00387AA6"/>
    <w:rsid w:val="00453211"/>
    <w:rsid w:val="00636AFD"/>
    <w:rsid w:val="006D24E0"/>
    <w:rsid w:val="00724921"/>
    <w:rsid w:val="00761147"/>
    <w:rsid w:val="009F19D2"/>
    <w:rsid w:val="00A07F5E"/>
    <w:rsid w:val="00A56310"/>
    <w:rsid w:val="00BB07E4"/>
    <w:rsid w:val="00BC6F92"/>
    <w:rsid w:val="00C31557"/>
    <w:rsid w:val="00C778BE"/>
    <w:rsid w:val="00DA4F9B"/>
    <w:rsid w:val="00F57274"/>
    <w:rsid w:val="00FA7C62"/>
    <w:rsid w:val="00FC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E60DA"/>
  <w15:chartTrackingRefBased/>
  <w15:docId w15:val="{355A28B4-3C27-45BC-9615-A82B70D4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3043D"/>
  </w:style>
  <w:style w:type="paragraph" w:styleId="a5">
    <w:name w:val="footer"/>
    <w:basedOn w:val="a"/>
    <w:link w:val="a6"/>
    <w:uiPriority w:val="99"/>
    <w:unhideWhenUsed/>
    <w:rsid w:val="00330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3043D"/>
  </w:style>
  <w:style w:type="paragraph" w:styleId="a7">
    <w:name w:val="List Paragraph"/>
    <w:basedOn w:val="a"/>
    <w:uiPriority w:val="34"/>
    <w:qFormat/>
    <w:rsid w:val="00A56310"/>
    <w:pPr>
      <w:ind w:left="720"/>
      <w:contextualSpacing/>
    </w:pPr>
  </w:style>
  <w:style w:type="table" w:styleId="a8">
    <w:name w:val="Table Grid"/>
    <w:basedOn w:val="a1"/>
    <w:uiPriority w:val="39"/>
    <w:rsid w:val="00724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14</Pages>
  <Words>4199</Words>
  <Characters>23935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Цвіль Оксана Вікторівна</dc:creator>
  <cp:keywords/>
  <dc:description/>
  <cp:lastModifiedBy>V2702369@outlook.com</cp:lastModifiedBy>
  <cp:revision>11</cp:revision>
  <dcterms:created xsi:type="dcterms:W3CDTF">2022-10-09T16:26:00Z</dcterms:created>
  <dcterms:modified xsi:type="dcterms:W3CDTF">2023-11-29T07:44:00Z</dcterms:modified>
</cp:coreProperties>
</file>