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F0" w:rsidRPr="00C10F5E" w:rsidRDefault="00346EF0" w:rsidP="00C10F5E">
      <w:pPr>
        <w:spacing w:line="276" w:lineRule="auto"/>
        <w:ind w:firstLine="709"/>
        <w:jc w:val="center"/>
        <w:rPr>
          <w:rFonts w:eastAsia="Batang"/>
          <w:b/>
          <w:caps/>
          <w:sz w:val="28"/>
          <w:szCs w:val="28"/>
          <w:lang w:val="uk-UA" w:eastAsia="ko-KR"/>
        </w:rPr>
      </w:pPr>
      <w:bookmarkStart w:id="0" w:name="_GoBack"/>
      <w:r w:rsidRPr="00C10F5E">
        <w:rPr>
          <w:b/>
          <w:caps/>
          <w:sz w:val="28"/>
          <w:szCs w:val="28"/>
          <w:lang w:val="uk-UA"/>
        </w:rPr>
        <w:t xml:space="preserve">ТЕМА 7. </w:t>
      </w:r>
      <w:r w:rsidRPr="00C10F5E">
        <w:rPr>
          <w:rFonts w:eastAsia="Batang"/>
          <w:b/>
          <w:caps/>
          <w:sz w:val="28"/>
          <w:szCs w:val="28"/>
          <w:lang w:val="uk-UA" w:eastAsia="ko-KR"/>
        </w:rPr>
        <w:t>Методика та етапи підготовки виступу перед аудиторією</w:t>
      </w:r>
    </w:p>
    <w:p w:rsidR="00346EF0" w:rsidRPr="00C10F5E" w:rsidRDefault="00346EF0" w:rsidP="00C10F5E">
      <w:pPr>
        <w:spacing w:line="276" w:lineRule="auto"/>
        <w:jc w:val="both"/>
        <w:rPr>
          <w:rFonts w:eastAsia="Batang"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jc w:val="center"/>
        <w:rPr>
          <w:rFonts w:eastAsia="Batang"/>
          <w:b/>
          <w:sz w:val="28"/>
          <w:szCs w:val="28"/>
          <w:lang w:val="uk-UA" w:eastAsia="ko-KR"/>
        </w:rPr>
      </w:pPr>
      <w:r w:rsidRPr="00C10F5E">
        <w:rPr>
          <w:rFonts w:eastAsia="Batang"/>
          <w:b/>
          <w:sz w:val="28"/>
          <w:szCs w:val="28"/>
          <w:lang w:val="uk-UA" w:eastAsia="ko-KR"/>
        </w:rPr>
        <w:t>План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1. Вибір теми. Фактори успіху теми.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2. Складання плану.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3. Процес збирання матеріалу.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4. Структура ораторського твору.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C10F5E">
        <w:rPr>
          <w:rFonts w:eastAsia="Batang"/>
          <w:b/>
          <w:sz w:val="28"/>
          <w:szCs w:val="28"/>
          <w:lang w:val="uk-UA" w:eastAsia="ko-KR"/>
        </w:rPr>
        <w:t>Завдання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1. Дайте характеристику наступним промовам.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b/>
          <w:i/>
          <w:sz w:val="28"/>
          <w:szCs w:val="28"/>
          <w:lang w:val="uk-UA" w:eastAsia="ko-KR"/>
        </w:rPr>
      </w:pPr>
      <w:proofErr w:type="spellStart"/>
      <w:r w:rsidRPr="00C10F5E">
        <w:rPr>
          <w:rFonts w:eastAsia="Batang"/>
          <w:b/>
          <w:i/>
          <w:sz w:val="28"/>
          <w:szCs w:val="28"/>
          <w:lang w:val="uk-UA" w:eastAsia="ko-KR"/>
        </w:rPr>
        <w:t>Джуліус</w:t>
      </w:r>
      <w:proofErr w:type="spellEnd"/>
      <w:r w:rsidRPr="00C10F5E">
        <w:rPr>
          <w:rFonts w:eastAsia="Batang"/>
          <w:b/>
          <w:i/>
          <w:sz w:val="28"/>
          <w:szCs w:val="28"/>
          <w:lang w:val="uk-UA" w:eastAsia="ko-KR"/>
        </w:rPr>
        <w:t xml:space="preserve"> Роберт </w:t>
      </w:r>
      <w:proofErr w:type="spellStart"/>
      <w:r w:rsidRPr="00C10F5E">
        <w:rPr>
          <w:rFonts w:eastAsia="Batang"/>
          <w:b/>
          <w:i/>
          <w:sz w:val="28"/>
          <w:szCs w:val="28"/>
          <w:lang w:val="uk-UA" w:eastAsia="ko-KR"/>
        </w:rPr>
        <w:t>Оппенгеймер</w:t>
      </w:r>
      <w:proofErr w:type="spellEnd"/>
      <w:r w:rsidRPr="00C10F5E">
        <w:rPr>
          <w:rFonts w:eastAsia="Batang"/>
          <w:b/>
          <w:i/>
          <w:sz w:val="28"/>
          <w:szCs w:val="28"/>
          <w:lang w:val="uk-UA" w:eastAsia="ko-KR"/>
        </w:rPr>
        <w:t>, який координував створення атомної бомби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Промова, присвячена атомній добі й відповідальності науковців, 2 листопада 1945 рік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«Не можна бути науковцем, якщо не вірити, що пізнавати нове – це добре. Безглуздо бути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науковцем, якщо не вважати вищою цінністю можливість ділитися своїми знаннями з кожним,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кого вони зацікавлять. Неможливо бути науковцем, якщо не думати, що знання про світ і сила, яку вони дають, – це невід’ємне надбання цивілізації, і що ви використовуєте їх, щоб допомогти поширенню знань, й готові прийняти всі потенційні наслідки. …Гадаю, буде справедливо сказати, що атомна зброя – загроза кожній людині, і в цьому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розумінні це спільна проблема, така ж нагальна, як проблема розгрому нацистів, що стояла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перед союзницькими військами. Тому вважаю, що над вирішенням цієї проблеми необхідне відчуття спільної відповідальності».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b/>
          <w:i/>
          <w:sz w:val="28"/>
          <w:szCs w:val="28"/>
          <w:lang w:val="uk-UA" w:eastAsia="ko-KR"/>
        </w:rPr>
      </w:pPr>
      <w:r w:rsidRPr="00C10F5E">
        <w:rPr>
          <w:rFonts w:eastAsia="Batang"/>
          <w:b/>
          <w:i/>
          <w:sz w:val="28"/>
          <w:szCs w:val="28"/>
          <w:lang w:val="uk-UA" w:eastAsia="ko-KR"/>
        </w:rPr>
        <w:t>Вацлав Гавел, президент Чеської республіки (1992-2003)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Виступ про комуністичне минуле Чехословаччини, 1 січня 1990 рік</w:t>
      </w:r>
      <w:r w:rsidRPr="00C10F5E">
        <w:rPr>
          <w:rFonts w:eastAsia="Batang"/>
          <w:sz w:val="28"/>
          <w:szCs w:val="28"/>
          <w:lang w:eastAsia="ko-KR"/>
        </w:rPr>
        <w:t>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«Ми живемо в морально забрудненому довкіллі. Ми захворіли морально, бо призвичаїлися думати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одне, а говорити зовсім інше. Ми навчилися ні у що не вірити, ігнорувати один одного, дбати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лише про себе самих.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…Коли я говорю про морально зіпсуту атмосферу, то не маю на увазі панство, яке споживає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органічні натуральні овочі і при цьому намагається не дивитися у вікно літака, на якому воно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летить. Я маю на увазі всіх нас. Усі ми призвичаїлися до тоталітарної системи, прийняли її як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незмінний факт і таким чином допомагали цю систему увічнювати.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…Не можна обвинувачувати колишніх правителів буквально в усьому не лише тому, що це буде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неправдою, а ще й тому, що це не зможе звільнити кожного з нас від того обов’язку, який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стоїть перед нами нині, а саме діяти незалежно, вільно, розумно і швидко. Не варто тішити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 xml:space="preserve">себе ілюзіями: </w:t>
      </w:r>
      <w:r w:rsidRPr="00C10F5E">
        <w:rPr>
          <w:rFonts w:eastAsia="Batang"/>
          <w:i/>
          <w:sz w:val="28"/>
          <w:szCs w:val="28"/>
          <w:lang w:val="uk-UA" w:eastAsia="ko-KR"/>
        </w:rPr>
        <w:lastRenderedPageBreak/>
        <w:t>найкращий у світі уряд, найкращий парламент і найкращий президент самі по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собі зробити багато не можуть. Було б марно сподіватися, що тільки вони вигадають якийсь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загальний рецепт вирішення наших проблем. Свобода і демократія дають можливість брати</w:t>
      </w:r>
      <w:r w:rsidRPr="00C10F5E">
        <w:rPr>
          <w:rFonts w:eastAsia="Batang"/>
          <w:i/>
          <w:sz w:val="28"/>
          <w:szCs w:val="28"/>
          <w:lang w:eastAsia="ko-KR"/>
        </w:rPr>
        <w:t xml:space="preserve"> </w:t>
      </w:r>
      <w:r w:rsidRPr="00C10F5E">
        <w:rPr>
          <w:rFonts w:eastAsia="Batang"/>
          <w:i/>
          <w:sz w:val="28"/>
          <w:szCs w:val="28"/>
          <w:lang w:val="uk-UA" w:eastAsia="ko-KR"/>
        </w:rPr>
        <w:t>участь у суспільному житті, а отже, й покладають відповідальність на усіх нас».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2. Проаналізувати психологічні особливості сприймання аудиторією промови, слухання, зацікавленість, візуальний контакт.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3. Підготуйте промову на тему: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a) Культура спілкування в будь-якій країні (складний план).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b) Вплив невербальних засобів на успіх у комунікації (почати промову з</w:t>
      </w:r>
      <w:r w:rsidRPr="00C10F5E">
        <w:rPr>
          <w:rFonts w:eastAsia="Batang"/>
          <w:sz w:val="28"/>
          <w:szCs w:val="28"/>
          <w:lang w:eastAsia="ko-KR"/>
        </w:rPr>
        <w:t xml:space="preserve"> </w:t>
      </w:r>
      <w:r w:rsidRPr="00C10F5E">
        <w:rPr>
          <w:rFonts w:eastAsia="Batang"/>
          <w:sz w:val="28"/>
          <w:szCs w:val="28"/>
          <w:lang w:val="uk-UA" w:eastAsia="ko-KR"/>
        </w:rPr>
        <w:t>кульмінації).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c) Вплив культури на міжособистісне спілкування (цитатний план).</w:t>
      </w:r>
    </w:p>
    <w:p w:rsidR="00346EF0" w:rsidRPr="00C10F5E" w:rsidRDefault="00346EF0" w:rsidP="00C10F5E">
      <w:pPr>
        <w:spacing w:line="276" w:lineRule="auto"/>
        <w:jc w:val="both"/>
        <w:rPr>
          <w:rFonts w:eastAsia="Batang"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C10F5E">
        <w:rPr>
          <w:rFonts w:eastAsia="Batang"/>
          <w:b/>
          <w:sz w:val="28"/>
          <w:szCs w:val="28"/>
          <w:lang w:val="uk-UA" w:eastAsia="ko-KR"/>
        </w:rPr>
        <w:t>Тести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1. Тема – це: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А) комплекс заходів, спрямованих на розробку успішної доповіді;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Б) процес формування уявлень слухачів про оратора;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В) те, що покладено в основу (фундамент).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2. Мета виступу може бути: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А) пряма, непряма, прихована;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Б) загальна, конкретна;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В) інформаційна, спонукальна.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3. Хто з видатних особистостей досліджував фактори успіху теми: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 xml:space="preserve">А) </w:t>
      </w:r>
      <w:proofErr w:type="spellStart"/>
      <w:r w:rsidRPr="00C10F5E">
        <w:rPr>
          <w:rFonts w:eastAsia="Batang"/>
          <w:sz w:val="28"/>
          <w:szCs w:val="28"/>
          <w:lang w:val="uk-UA" w:eastAsia="ko-KR"/>
        </w:rPr>
        <w:t>Арістотель</w:t>
      </w:r>
      <w:proofErr w:type="spellEnd"/>
      <w:r w:rsidRPr="00C10F5E">
        <w:rPr>
          <w:rFonts w:eastAsia="Batang"/>
          <w:sz w:val="28"/>
          <w:szCs w:val="28"/>
          <w:lang w:val="uk-UA" w:eastAsia="ko-KR"/>
        </w:rPr>
        <w:t>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Б) П.</w:t>
      </w:r>
      <w:proofErr w:type="spellStart"/>
      <w:r w:rsidRPr="00C10F5E">
        <w:rPr>
          <w:rFonts w:eastAsia="Batang"/>
          <w:sz w:val="28"/>
          <w:szCs w:val="28"/>
          <w:lang w:val="uk-UA" w:eastAsia="ko-KR"/>
        </w:rPr>
        <w:t>Сопер</w:t>
      </w:r>
      <w:proofErr w:type="spellEnd"/>
      <w:r w:rsidRPr="00C10F5E">
        <w:rPr>
          <w:rFonts w:eastAsia="Batang"/>
          <w:sz w:val="28"/>
          <w:szCs w:val="28"/>
          <w:lang w:val="uk-UA" w:eastAsia="ko-KR"/>
        </w:rPr>
        <w:t>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В) Гельвецій.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4. План промови буває: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А) 2 видів;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Б)</w:t>
      </w:r>
      <w:r w:rsidRPr="00C10F5E">
        <w:rPr>
          <w:rFonts w:eastAsia="Batang"/>
          <w:sz w:val="28"/>
          <w:szCs w:val="28"/>
          <w:lang w:eastAsia="ko-KR"/>
        </w:rPr>
        <w:t xml:space="preserve"> </w:t>
      </w:r>
      <w:r w:rsidRPr="00C10F5E">
        <w:rPr>
          <w:rFonts w:eastAsia="Batang"/>
          <w:sz w:val="28"/>
          <w:szCs w:val="28"/>
          <w:lang w:val="uk-UA" w:eastAsia="ko-KR"/>
        </w:rPr>
        <w:t>3 видів;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В) 5 видів.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C10F5E">
        <w:rPr>
          <w:rFonts w:eastAsia="Batang"/>
          <w:i/>
          <w:sz w:val="28"/>
          <w:szCs w:val="28"/>
          <w:lang w:val="uk-UA" w:eastAsia="ko-KR"/>
        </w:rPr>
        <w:t>5. Чи існує композиція промови?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А) так;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Б) ні;</w:t>
      </w:r>
    </w:p>
    <w:p w:rsidR="00346EF0" w:rsidRPr="00C10F5E" w:rsidRDefault="00346EF0" w:rsidP="00C10F5E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C10F5E">
        <w:rPr>
          <w:rFonts w:eastAsia="Batang"/>
          <w:sz w:val="28"/>
          <w:szCs w:val="28"/>
          <w:lang w:val="uk-UA" w:eastAsia="ko-KR"/>
        </w:rPr>
        <w:t>В) тільки в деяких промовах.</w:t>
      </w:r>
    </w:p>
    <w:p w:rsidR="00346EF0" w:rsidRPr="00C10F5E" w:rsidRDefault="00346EF0" w:rsidP="00C10F5E">
      <w:pPr>
        <w:spacing w:line="276" w:lineRule="auto"/>
        <w:jc w:val="both"/>
        <w:rPr>
          <w:rFonts w:eastAsia="Batang"/>
          <w:sz w:val="28"/>
          <w:szCs w:val="28"/>
          <w:lang w:val="uk-UA" w:eastAsia="ko-KR"/>
        </w:rPr>
      </w:pPr>
    </w:p>
    <w:bookmarkEnd w:id="0"/>
    <w:p w:rsidR="00D30643" w:rsidRPr="00C10F5E" w:rsidRDefault="00D30643" w:rsidP="00C10F5E">
      <w:pPr>
        <w:spacing w:line="276" w:lineRule="auto"/>
        <w:rPr>
          <w:sz w:val="28"/>
          <w:szCs w:val="28"/>
          <w:lang w:val="uk-UA"/>
        </w:rPr>
      </w:pPr>
    </w:p>
    <w:sectPr w:rsidR="00D30643" w:rsidRPr="00C1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4B"/>
    <w:rsid w:val="00346EF0"/>
    <w:rsid w:val="004A614B"/>
    <w:rsid w:val="00C10F5E"/>
    <w:rsid w:val="00D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2023-11-26T23:09:00Z</dcterms:created>
  <dcterms:modified xsi:type="dcterms:W3CDTF">2023-11-26T23:09:00Z</dcterms:modified>
</cp:coreProperties>
</file>