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349C8" w14:textId="196C2FF3" w:rsidR="000C27A8" w:rsidRPr="00474A16" w:rsidRDefault="000C27A8" w:rsidP="000C27A8">
      <w:pPr>
        <w:pStyle w:val="a3"/>
        <w:ind w:firstLine="709"/>
        <w:jc w:val="both"/>
        <w:rPr>
          <w:rFonts w:ascii="Times New Roman" w:hAnsi="Times New Roman"/>
          <w:b/>
          <w:bCs/>
          <w:sz w:val="24"/>
          <w:szCs w:val="24"/>
        </w:rPr>
      </w:pPr>
      <w:r w:rsidRPr="000C27A8">
        <w:rPr>
          <w:rFonts w:ascii="Times New Roman" w:hAnsi="Times New Roman"/>
          <w:b/>
          <w:bCs/>
          <w:sz w:val="24"/>
          <w:szCs w:val="24"/>
        </w:rPr>
        <w:t xml:space="preserve">Тема </w:t>
      </w:r>
      <w:r w:rsidR="00A47E15">
        <w:rPr>
          <w:rFonts w:ascii="Times New Roman" w:hAnsi="Times New Roman"/>
          <w:b/>
          <w:bCs/>
          <w:sz w:val="24"/>
          <w:szCs w:val="24"/>
          <w:lang w:val="en-US"/>
        </w:rPr>
        <w:t>13</w:t>
      </w:r>
      <w:r w:rsidRPr="000C27A8">
        <w:rPr>
          <w:rFonts w:ascii="Times New Roman" w:hAnsi="Times New Roman"/>
          <w:b/>
          <w:bCs/>
          <w:sz w:val="24"/>
          <w:szCs w:val="24"/>
        </w:rPr>
        <w:t xml:space="preserve">. </w:t>
      </w:r>
      <w:r w:rsidR="006317FC">
        <w:rPr>
          <w:rFonts w:ascii="Times New Roman" w:hAnsi="Times New Roman"/>
          <w:b/>
          <w:bCs/>
          <w:sz w:val="24"/>
          <w:szCs w:val="24"/>
        </w:rPr>
        <w:t>Підприємницький успіх та культура бізнесу</w:t>
      </w:r>
    </w:p>
    <w:p w14:paraId="63627D7B" w14:textId="77777777" w:rsidR="000C27A8" w:rsidRPr="0036055F" w:rsidRDefault="000C27A8" w:rsidP="0036055F">
      <w:pPr>
        <w:pStyle w:val="a3"/>
        <w:ind w:firstLine="709"/>
        <w:jc w:val="both"/>
        <w:rPr>
          <w:rFonts w:ascii="Times New Roman" w:hAnsi="Times New Roman"/>
          <w:sz w:val="24"/>
          <w:szCs w:val="24"/>
        </w:rPr>
      </w:pPr>
    </w:p>
    <w:p w14:paraId="3C690D3F" w14:textId="77777777" w:rsidR="006317FC" w:rsidRDefault="006317FC" w:rsidP="004D578B">
      <w:pPr>
        <w:pStyle w:val="a3"/>
        <w:ind w:firstLine="709"/>
        <w:jc w:val="both"/>
        <w:rPr>
          <w:rFonts w:ascii="Times New Roman" w:hAnsi="Times New Roman"/>
          <w:sz w:val="24"/>
          <w:szCs w:val="24"/>
        </w:rPr>
      </w:pPr>
      <w:r>
        <w:rPr>
          <w:rFonts w:ascii="Times New Roman" w:hAnsi="Times New Roman"/>
          <w:sz w:val="24"/>
          <w:szCs w:val="24"/>
        </w:rPr>
        <w:t xml:space="preserve">1. </w:t>
      </w:r>
      <w:r w:rsidRPr="006317FC">
        <w:rPr>
          <w:rFonts w:ascii="Times New Roman" w:hAnsi="Times New Roman"/>
          <w:sz w:val="24"/>
          <w:szCs w:val="24"/>
        </w:rPr>
        <w:t xml:space="preserve">Характеристика підприємницького успіху. </w:t>
      </w:r>
    </w:p>
    <w:p w14:paraId="12ECE9D7" w14:textId="77777777" w:rsidR="006317FC" w:rsidRDefault="006317FC" w:rsidP="004D578B">
      <w:pPr>
        <w:pStyle w:val="a3"/>
        <w:ind w:firstLine="709"/>
        <w:jc w:val="both"/>
        <w:rPr>
          <w:rFonts w:ascii="Times New Roman" w:hAnsi="Times New Roman"/>
          <w:sz w:val="24"/>
          <w:szCs w:val="24"/>
        </w:rPr>
      </w:pPr>
      <w:r>
        <w:rPr>
          <w:rFonts w:ascii="Times New Roman" w:hAnsi="Times New Roman"/>
          <w:sz w:val="24"/>
          <w:szCs w:val="24"/>
        </w:rPr>
        <w:t xml:space="preserve">2. </w:t>
      </w:r>
      <w:r w:rsidRPr="006317FC">
        <w:rPr>
          <w:rFonts w:ascii="Times New Roman" w:hAnsi="Times New Roman"/>
          <w:sz w:val="24"/>
          <w:szCs w:val="24"/>
        </w:rPr>
        <w:t xml:space="preserve">Професійна культура підприємницької діяльності. </w:t>
      </w:r>
      <w:bookmarkStart w:id="0" w:name="_GoBack"/>
      <w:bookmarkEnd w:id="0"/>
    </w:p>
    <w:p w14:paraId="7AEA1EB8" w14:textId="77777777" w:rsidR="006317FC" w:rsidRDefault="006317FC" w:rsidP="004D578B">
      <w:pPr>
        <w:pStyle w:val="a3"/>
        <w:ind w:firstLine="709"/>
        <w:jc w:val="both"/>
        <w:rPr>
          <w:rFonts w:ascii="Times New Roman" w:hAnsi="Times New Roman"/>
          <w:sz w:val="24"/>
          <w:szCs w:val="24"/>
        </w:rPr>
      </w:pPr>
      <w:r>
        <w:rPr>
          <w:rFonts w:ascii="Times New Roman" w:hAnsi="Times New Roman"/>
          <w:sz w:val="24"/>
          <w:szCs w:val="24"/>
        </w:rPr>
        <w:t xml:space="preserve">3. </w:t>
      </w:r>
      <w:r w:rsidRPr="006317FC">
        <w:rPr>
          <w:rFonts w:ascii="Times New Roman" w:hAnsi="Times New Roman"/>
          <w:sz w:val="24"/>
          <w:szCs w:val="24"/>
        </w:rPr>
        <w:t xml:space="preserve">Ділова етика підприємця. </w:t>
      </w:r>
    </w:p>
    <w:p w14:paraId="2938740E" w14:textId="6EA277A3" w:rsidR="00E83254" w:rsidRPr="006317FC" w:rsidRDefault="006317FC" w:rsidP="004D578B">
      <w:pPr>
        <w:pStyle w:val="a3"/>
        <w:ind w:firstLine="709"/>
        <w:jc w:val="both"/>
        <w:rPr>
          <w:rFonts w:ascii="Times New Roman" w:hAnsi="Times New Roman"/>
          <w:sz w:val="24"/>
          <w:szCs w:val="24"/>
        </w:rPr>
      </w:pPr>
      <w:r>
        <w:rPr>
          <w:rFonts w:ascii="Times New Roman" w:hAnsi="Times New Roman"/>
          <w:sz w:val="24"/>
          <w:szCs w:val="24"/>
        </w:rPr>
        <w:t xml:space="preserve">4. </w:t>
      </w:r>
      <w:r w:rsidRPr="006317FC">
        <w:rPr>
          <w:rFonts w:ascii="Times New Roman" w:hAnsi="Times New Roman"/>
          <w:sz w:val="24"/>
          <w:szCs w:val="24"/>
        </w:rPr>
        <w:t>Соціальна відповідальність бізнес</w:t>
      </w:r>
      <w:r>
        <w:rPr>
          <w:rFonts w:ascii="Times New Roman" w:hAnsi="Times New Roman"/>
          <w:sz w:val="24"/>
          <w:szCs w:val="24"/>
        </w:rPr>
        <w:t>у.</w:t>
      </w:r>
    </w:p>
    <w:p w14:paraId="4D7D705C" w14:textId="77777777" w:rsidR="00E83254" w:rsidRPr="006317FC" w:rsidRDefault="00E83254" w:rsidP="004D578B">
      <w:pPr>
        <w:pStyle w:val="a3"/>
        <w:ind w:firstLine="709"/>
        <w:jc w:val="both"/>
        <w:rPr>
          <w:rFonts w:ascii="Times New Roman" w:hAnsi="Times New Roman"/>
          <w:sz w:val="24"/>
          <w:szCs w:val="24"/>
        </w:rPr>
      </w:pPr>
    </w:p>
    <w:p w14:paraId="64391CDD" w14:textId="77777777" w:rsidR="000C0B5A" w:rsidRPr="006317FC" w:rsidRDefault="000C0B5A" w:rsidP="00FF781B">
      <w:pPr>
        <w:pStyle w:val="a3"/>
        <w:ind w:firstLine="709"/>
        <w:jc w:val="both"/>
        <w:rPr>
          <w:rFonts w:ascii="Times New Roman" w:hAnsi="Times New Roman"/>
          <w:sz w:val="24"/>
          <w:szCs w:val="24"/>
        </w:rPr>
      </w:pPr>
    </w:p>
    <w:p w14:paraId="2F0488CD" w14:textId="2D782C08" w:rsidR="006317FC" w:rsidRDefault="006317FC" w:rsidP="006317FC">
      <w:pPr>
        <w:pStyle w:val="a3"/>
        <w:ind w:firstLine="709"/>
        <w:jc w:val="both"/>
        <w:rPr>
          <w:rFonts w:ascii="Times New Roman" w:hAnsi="Times New Roman"/>
          <w:sz w:val="24"/>
          <w:szCs w:val="24"/>
        </w:rPr>
      </w:pPr>
      <w:r>
        <w:rPr>
          <w:rFonts w:ascii="Times New Roman" w:hAnsi="Times New Roman"/>
          <w:sz w:val="24"/>
          <w:szCs w:val="24"/>
        </w:rPr>
        <w:t xml:space="preserve">1. </w:t>
      </w:r>
      <w:r w:rsidRPr="006317FC">
        <w:rPr>
          <w:rFonts w:ascii="Times New Roman" w:hAnsi="Times New Roman"/>
          <w:sz w:val="24"/>
          <w:szCs w:val="24"/>
        </w:rPr>
        <w:t xml:space="preserve">Характеристика підприємницького успіху. </w:t>
      </w:r>
    </w:p>
    <w:p w14:paraId="2BB1CEFA" w14:textId="246BFF0B"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Підприємницький успіх</w:t>
      </w:r>
      <w:r w:rsidRPr="006317FC">
        <w:rPr>
          <w:rFonts w:ascii="Times New Roman" w:hAnsi="Times New Roman"/>
          <w:i/>
          <w:iCs/>
          <w:sz w:val="24"/>
          <w:szCs w:val="24"/>
        </w:rPr>
        <w:t> - </w:t>
      </w:r>
      <w:r w:rsidRPr="006317FC">
        <w:rPr>
          <w:rFonts w:ascii="Times New Roman" w:hAnsi="Times New Roman"/>
          <w:sz w:val="24"/>
          <w:szCs w:val="24"/>
        </w:rPr>
        <w:t>позитивний результат діяльності підприємс</w:t>
      </w:r>
      <w:r>
        <w:rPr>
          <w:rFonts w:ascii="Times New Roman" w:hAnsi="Times New Roman"/>
          <w:sz w:val="24"/>
          <w:szCs w:val="24"/>
        </w:rPr>
        <w:t>т</w:t>
      </w:r>
      <w:r w:rsidRPr="006317FC">
        <w:rPr>
          <w:rFonts w:ascii="Times New Roman" w:hAnsi="Times New Roman"/>
          <w:sz w:val="24"/>
          <w:szCs w:val="24"/>
        </w:rPr>
        <w:t>ва, факт найвищого досягнення поставленої мети. Здобутий успіх є великим збудником нової енергії, могутнім стимулятором творчих пошуків і злетів.</w:t>
      </w:r>
    </w:p>
    <w:p w14:paraId="013B926E" w14:textId="77777777" w:rsid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Успіх підприємницької діяльності залежить від здібностей і таланту людини, яка нею займається. Принципи що формують підприємницький успіх:</w:t>
      </w:r>
    </w:p>
    <w:p w14:paraId="37BF0CEF" w14:textId="391BF966" w:rsidR="006317FC" w:rsidRPr="006317FC" w:rsidRDefault="006317FC" w:rsidP="006317FC">
      <w:pPr>
        <w:pStyle w:val="a3"/>
        <w:numPr>
          <w:ilvl w:val="0"/>
          <w:numId w:val="13"/>
        </w:numPr>
        <w:jc w:val="both"/>
        <w:rPr>
          <w:rFonts w:ascii="Times New Roman" w:hAnsi="Times New Roman"/>
          <w:sz w:val="24"/>
          <w:szCs w:val="24"/>
        </w:rPr>
      </w:pPr>
      <w:r w:rsidRPr="006317FC">
        <w:rPr>
          <w:rFonts w:ascii="Times New Roman" w:hAnsi="Times New Roman"/>
          <w:sz w:val="24"/>
          <w:szCs w:val="24"/>
        </w:rPr>
        <w:t>готовність до пошуку нових можливостей та ініціативність у власному ділі;</w:t>
      </w:r>
    </w:p>
    <w:p w14:paraId="375FF26F" w14:textId="77777777" w:rsidR="006317FC" w:rsidRPr="006317FC" w:rsidRDefault="006317FC" w:rsidP="006317FC">
      <w:pPr>
        <w:pStyle w:val="a3"/>
        <w:numPr>
          <w:ilvl w:val="0"/>
          <w:numId w:val="13"/>
        </w:numPr>
        <w:jc w:val="both"/>
        <w:rPr>
          <w:rFonts w:ascii="Times New Roman" w:hAnsi="Times New Roman"/>
          <w:sz w:val="24"/>
          <w:szCs w:val="24"/>
        </w:rPr>
      </w:pPr>
      <w:r w:rsidRPr="006317FC">
        <w:rPr>
          <w:rFonts w:ascii="Times New Roman" w:hAnsi="Times New Roman"/>
          <w:sz w:val="24"/>
          <w:szCs w:val="24"/>
        </w:rPr>
        <w:t>упертість і настійливість у досягненні поставленої мети;</w:t>
      </w:r>
    </w:p>
    <w:p w14:paraId="76E45C58" w14:textId="77777777" w:rsidR="006317FC" w:rsidRPr="006317FC" w:rsidRDefault="006317FC" w:rsidP="006317FC">
      <w:pPr>
        <w:pStyle w:val="a3"/>
        <w:numPr>
          <w:ilvl w:val="0"/>
          <w:numId w:val="13"/>
        </w:numPr>
        <w:jc w:val="both"/>
        <w:rPr>
          <w:rFonts w:ascii="Times New Roman" w:hAnsi="Times New Roman"/>
          <w:sz w:val="24"/>
          <w:szCs w:val="24"/>
        </w:rPr>
      </w:pPr>
      <w:r w:rsidRPr="006317FC">
        <w:rPr>
          <w:rFonts w:ascii="Times New Roman" w:hAnsi="Times New Roman"/>
          <w:sz w:val="24"/>
          <w:szCs w:val="24"/>
        </w:rPr>
        <w:t>постійна готовність до господарського ризику;</w:t>
      </w:r>
    </w:p>
    <w:p w14:paraId="31B79BDF" w14:textId="77777777" w:rsidR="006317FC" w:rsidRPr="006317FC" w:rsidRDefault="006317FC" w:rsidP="006317FC">
      <w:pPr>
        <w:pStyle w:val="a3"/>
        <w:numPr>
          <w:ilvl w:val="0"/>
          <w:numId w:val="13"/>
        </w:numPr>
        <w:jc w:val="both"/>
        <w:rPr>
          <w:rFonts w:ascii="Times New Roman" w:hAnsi="Times New Roman"/>
          <w:sz w:val="24"/>
          <w:szCs w:val="24"/>
        </w:rPr>
      </w:pPr>
      <w:r w:rsidRPr="006317FC">
        <w:rPr>
          <w:rFonts w:ascii="Times New Roman" w:hAnsi="Times New Roman"/>
          <w:sz w:val="24"/>
          <w:szCs w:val="24"/>
        </w:rPr>
        <w:t>орієнтація у бізнесовій діяльності на ефективність виробництва і високу якість товарів;</w:t>
      </w:r>
    </w:p>
    <w:p w14:paraId="6BE3963F" w14:textId="77777777" w:rsidR="006317FC" w:rsidRPr="006317FC" w:rsidRDefault="006317FC" w:rsidP="006317FC">
      <w:pPr>
        <w:pStyle w:val="a3"/>
        <w:numPr>
          <w:ilvl w:val="0"/>
          <w:numId w:val="13"/>
        </w:numPr>
        <w:jc w:val="both"/>
        <w:rPr>
          <w:rFonts w:ascii="Times New Roman" w:hAnsi="Times New Roman"/>
          <w:sz w:val="24"/>
          <w:szCs w:val="24"/>
        </w:rPr>
      </w:pPr>
      <w:r w:rsidRPr="006317FC">
        <w:rPr>
          <w:rFonts w:ascii="Times New Roman" w:hAnsi="Times New Roman"/>
          <w:sz w:val="24"/>
          <w:szCs w:val="24"/>
        </w:rPr>
        <w:t>рішучість і цілеспрямованість у діяльності;</w:t>
      </w:r>
    </w:p>
    <w:p w14:paraId="1507DFBB" w14:textId="77777777" w:rsidR="006317FC" w:rsidRPr="006317FC" w:rsidRDefault="006317FC" w:rsidP="006317FC">
      <w:pPr>
        <w:pStyle w:val="a3"/>
        <w:numPr>
          <w:ilvl w:val="0"/>
          <w:numId w:val="13"/>
        </w:numPr>
        <w:jc w:val="both"/>
        <w:rPr>
          <w:rFonts w:ascii="Times New Roman" w:hAnsi="Times New Roman"/>
          <w:sz w:val="24"/>
          <w:szCs w:val="24"/>
        </w:rPr>
      </w:pPr>
      <w:r w:rsidRPr="006317FC">
        <w:rPr>
          <w:rFonts w:ascii="Times New Roman" w:hAnsi="Times New Roman"/>
          <w:sz w:val="24"/>
          <w:szCs w:val="24"/>
        </w:rPr>
        <w:t>намагання бути всебічно інформованим щодо вибраного напрямку бізнесу;</w:t>
      </w:r>
    </w:p>
    <w:p w14:paraId="6A1ED1B0" w14:textId="77777777" w:rsidR="006317FC" w:rsidRPr="006317FC" w:rsidRDefault="006317FC" w:rsidP="006317FC">
      <w:pPr>
        <w:pStyle w:val="a3"/>
        <w:numPr>
          <w:ilvl w:val="0"/>
          <w:numId w:val="13"/>
        </w:numPr>
        <w:jc w:val="both"/>
        <w:rPr>
          <w:rFonts w:ascii="Times New Roman" w:hAnsi="Times New Roman"/>
          <w:sz w:val="24"/>
          <w:szCs w:val="24"/>
        </w:rPr>
      </w:pPr>
      <w:r w:rsidRPr="006317FC">
        <w:rPr>
          <w:rFonts w:ascii="Times New Roman" w:hAnsi="Times New Roman"/>
          <w:sz w:val="24"/>
          <w:szCs w:val="24"/>
        </w:rPr>
        <w:t>планомірність і гранична чіткість у роботі, реалізації стратегії і тактики підприємництва;</w:t>
      </w:r>
    </w:p>
    <w:p w14:paraId="3B5F3517" w14:textId="77777777" w:rsidR="006317FC" w:rsidRPr="006317FC" w:rsidRDefault="006317FC" w:rsidP="006317FC">
      <w:pPr>
        <w:pStyle w:val="a3"/>
        <w:numPr>
          <w:ilvl w:val="0"/>
          <w:numId w:val="13"/>
        </w:numPr>
        <w:jc w:val="both"/>
        <w:rPr>
          <w:rFonts w:ascii="Times New Roman" w:hAnsi="Times New Roman"/>
          <w:sz w:val="24"/>
          <w:szCs w:val="24"/>
        </w:rPr>
      </w:pPr>
      <w:r w:rsidRPr="006317FC">
        <w:rPr>
          <w:rFonts w:ascii="Times New Roman" w:hAnsi="Times New Roman"/>
          <w:sz w:val="24"/>
          <w:szCs w:val="24"/>
        </w:rPr>
        <w:t>здатність переконувати партнерів і встановлювати потрібні господарські зв’язки;</w:t>
      </w:r>
    </w:p>
    <w:p w14:paraId="4E847943" w14:textId="77777777" w:rsidR="006317FC" w:rsidRPr="006317FC" w:rsidRDefault="006317FC" w:rsidP="006317FC">
      <w:pPr>
        <w:pStyle w:val="a3"/>
        <w:numPr>
          <w:ilvl w:val="0"/>
          <w:numId w:val="13"/>
        </w:numPr>
        <w:jc w:val="both"/>
        <w:rPr>
          <w:rFonts w:ascii="Times New Roman" w:hAnsi="Times New Roman"/>
          <w:sz w:val="24"/>
          <w:szCs w:val="24"/>
        </w:rPr>
      </w:pPr>
      <w:r w:rsidRPr="006317FC">
        <w:rPr>
          <w:rFonts w:ascii="Times New Roman" w:hAnsi="Times New Roman"/>
          <w:sz w:val="24"/>
          <w:szCs w:val="24"/>
        </w:rPr>
        <w:t>незалежність і впевненість у собі;</w:t>
      </w:r>
    </w:p>
    <w:p w14:paraId="4B2CEB3C" w14:textId="77777777" w:rsidR="006317FC" w:rsidRPr="006317FC" w:rsidRDefault="006317FC" w:rsidP="006317FC">
      <w:pPr>
        <w:pStyle w:val="a3"/>
        <w:numPr>
          <w:ilvl w:val="0"/>
          <w:numId w:val="13"/>
        </w:numPr>
        <w:jc w:val="both"/>
        <w:rPr>
          <w:rFonts w:ascii="Times New Roman" w:hAnsi="Times New Roman"/>
          <w:sz w:val="24"/>
          <w:szCs w:val="24"/>
        </w:rPr>
      </w:pPr>
      <w:r w:rsidRPr="006317FC">
        <w:rPr>
          <w:rFonts w:ascii="Times New Roman" w:hAnsi="Times New Roman"/>
          <w:sz w:val="24"/>
          <w:szCs w:val="24"/>
        </w:rPr>
        <w:t>уміння протистояти будь-якому тиску з зовні, шантажу, та іншим протиправним діям.</w:t>
      </w:r>
    </w:p>
    <w:p w14:paraId="15494C38"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Успіх підприємства полягає в досягненні встановлених цілей. </w:t>
      </w:r>
      <w:r w:rsidRPr="006317FC">
        <w:rPr>
          <w:rFonts w:ascii="Times New Roman" w:hAnsi="Times New Roman"/>
          <w:i/>
          <w:iCs/>
          <w:sz w:val="24"/>
          <w:szCs w:val="24"/>
        </w:rPr>
        <w:t>Уявлення про нього є індивідуальними, оскільки те, що задовольняє початківця, досвідченим майстром розцінюється як невдача. У бізнесі невеликі підприємства вважають за успіх такі показники обсягів виторгу чи прибутку, які на великих фірмах сприймаються як катастрофа. Тому успіх можна визначити як задоволення керівників, менеджерів, персоналу очікуваними результатами діяльності, а також як досягнення суспільно необхідного рівня витрат, цін тощо.</w:t>
      </w:r>
    </w:p>
    <w:p w14:paraId="37FDB7A4"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Організація підприємницького успіху базується на вимогах, яким повинні відповідати діяльність підприємства, щоб досягнути успіху:</w:t>
      </w:r>
    </w:p>
    <w:p w14:paraId="1B7AEA5E"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1) унікальність власної марки протягом тривалішого часу порівняно з конкурентами;</w:t>
      </w:r>
    </w:p>
    <w:p w14:paraId="557DDF2E" w14:textId="4D81A800"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2) задоволення специфічних потреб клієнта, тобто сильні сторони підприємства повинні давати релевантну вигоду даній цільовій групі споживачів;</w:t>
      </w:r>
    </w:p>
    <w:p w14:paraId="58E7C90B"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3) специфічні можливості та ресурси підприємства, які важко або неможливо імітувати конкурентам.</w:t>
      </w:r>
    </w:p>
    <w:p w14:paraId="4F1882F6" w14:textId="4036471B" w:rsidR="006317FC" w:rsidRPr="006317FC" w:rsidRDefault="006317FC" w:rsidP="006317FC">
      <w:pPr>
        <w:pStyle w:val="a3"/>
        <w:ind w:firstLine="709"/>
        <w:jc w:val="both"/>
        <w:rPr>
          <w:rFonts w:ascii="Times New Roman" w:hAnsi="Times New Roman"/>
          <w:sz w:val="24"/>
          <w:szCs w:val="24"/>
        </w:rPr>
      </w:pPr>
      <w:r>
        <w:rPr>
          <w:rFonts w:ascii="Times New Roman" w:hAnsi="Times New Roman"/>
          <w:sz w:val="24"/>
          <w:szCs w:val="24"/>
        </w:rPr>
        <w:t>Підприємницький успіх</w:t>
      </w:r>
      <w:r w:rsidRPr="006317FC">
        <w:rPr>
          <w:rFonts w:ascii="Times New Roman" w:hAnsi="Times New Roman"/>
          <w:sz w:val="24"/>
          <w:szCs w:val="24"/>
        </w:rPr>
        <w:t xml:space="preserve"> залеж</w:t>
      </w:r>
      <w:r>
        <w:rPr>
          <w:rFonts w:ascii="Times New Roman" w:hAnsi="Times New Roman"/>
          <w:sz w:val="24"/>
          <w:szCs w:val="24"/>
        </w:rPr>
        <w:t>и</w:t>
      </w:r>
      <w:r w:rsidRPr="006317FC">
        <w:rPr>
          <w:rFonts w:ascii="Times New Roman" w:hAnsi="Times New Roman"/>
          <w:sz w:val="24"/>
          <w:szCs w:val="24"/>
        </w:rPr>
        <w:t>ть від:</w:t>
      </w:r>
    </w:p>
    <w:p w14:paraId="7A64FAA5" w14:textId="1DFF5E5E" w:rsidR="006317FC" w:rsidRPr="006317FC" w:rsidRDefault="006317FC" w:rsidP="006317FC">
      <w:pPr>
        <w:pStyle w:val="a3"/>
        <w:numPr>
          <w:ilvl w:val="0"/>
          <w:numId w:val="14"/>
        </w:numPr>
        <w:jc w:val="both"/>
        <w:rPr>
          <w:rFonts w:ascii="Times New Roman" w:hAnsi="Times New Roman"/>
          <w:sz w:val="24"/>
          <w:szCs w:val="24"/>
        </w:rPr>
      </w:pPr>
      <w:r w:rsidRPr="006317FC">
        <w:rPr>
          <w:rFonts w:ascii="Times New Roman" w:hAnsi="Times New Roman"/>
          <w:sz w:val="24"/>
          <w:szCs w:val="24"/>
        </w:rPr>
        <w:t>технології — якість наукових досліджень, можливість інновацій у виробничому процесі, розробки нових товарів, ступінь оволодіння існуючими технологіями;</w:t>
      </w:r>
    </w:p>
    <w:p w14:paraId="257D8063" w14:textId="30B3C397" w:rsidR="006317FC" w:rsidRDefault="006317FC" w:rsidP="006317FC">
      <w:pPr>
        <w:pStyle w:val="a3"/>
        <w:numPr>
          <w:ilvl w:val="0"/>
          <w:numId w:val="14"/>
        </w:numPr>
        <w:jc w:val="both"/>
        <w:rPr>
          <w:rFonts w:ascii="Times New Roman" w:hAnsi="Times New Roman"/>
          <w:sz w:val="24"/>
          <w:szCs w:val="24"/>
        </w:rPr>
      </w:pPr>
      <w:r w:rsidRPr="006317FC">
        <w:rPr>
          <w:rFonts w:ascii="Times New Roman" w:hAnsi="Times New Roman"/>
          <w:sz w:val="24"/>
          <w:szCs w:val="24"/>
        </w:rPr>
        <w:lastRenderedPageBreak/>
        <w:t xml:space="preserve">виробництва — низька собівартість продукції, висока якість продукції, високий ступінь використання виробничих </w:t>
      </w:r>
      <w:proofErr w:type="spellStart"/>
      <w:r w:rsidRPr="006317FC">
        <w:rPr>
          <w:rFonts w:ascii="Times New Roman" w:hAnsi="Times New Roman"/>
          <w:sz w:val="24"/>
          <w:szCs w:val="24"/>
        </w:rPr>
        <w:t>потужностей</w:t>
      </w:r>
      <w:proofErr w:type="spellEnd"/>
      <w:r w:rsidRPr="006317FC">
        <w:rPr>
          <w:rFonts w:ascii="Times New Roman" w:hAnsi="Times New Roman"/>
          <w:sz w:val="24"/>
          <w:szCs w:val="24"/>
        </w:rPr>
        <w:t xml:space="preserve">, вигідне місцезнаходження підприємства, доступ до кваліфікованої робочої сили, висока продуктивність праці; </w:t>
      </w:r>
    </w:p>
    <w:p w14:paraId="3B5D2EB6" w14:textId="7B634747" w:rsidR="006317FC" w:rsidRPr="006317FC" w:rsidRDefault="006317FC" w:rsidP="006317FC">
      <w:pPr>
        <w:pStyle w:val="a3"/>
        <w:numPr>
          <w:ilvl w:val="0"/>
          <w:numId w:val="14"/>
        </w:numPr>
        <w:jc w:val="both"/>
        <w:rPr>
          <w:rFonts w:ascii="Times New Roman" w:hAnsi="Times New Roman"/>
          <w:sz w:val="24"/>
          <w:szCs w:val="24"/>
        </w:rPr>
      </w:pPr>
      <w:r w:rsidRPr="006317FC">
        <w:rPr>
          <w:rFonts w:ascii="Times New Roman" w:hAnsi="Times New Roman"/>
          <w:sz w:val="24"/>
          <w:szCs w:val="24"/>
        </w:rPr>
        <w:t>реалізації продукції — широка мережа оптових дистриб’юторів, широкий доступ і наявність точок роздрібної торгівлі, що належать компанії, низькі витрати збуту;</w:t>
      </w:r>
    </w:p>
    <w:p w14:paraId="00D5D330" w14:textId="2AB25D50" w:rsidR="006317FC" w:rsidRPr="006317FC" w:rsidRDefault="006317FC" w:rsidP="006317FC">
      <w:pPr>
        <w:pStyle w:val="a3"/>
        <w:numPr>
          <w:ilvl w:val="0"/>
          <w:numId w:val="14"/>
        </w:numPr>
        <w:jc w:val="both"/>
        <w:rPr>
          <w:rFonts w:ascii="Times New Roman" w:hAnsi="Times New Roman"/>
          <w:sz w:val="24"/>
          <w:szCs w:val="24"/>
        </w:rPr>
      </w:pPr>
      <w:r w:rsidRPr="006317FC">
        <w:rPr>
          <w:rFonts w:ascii="Times New Roman" w:hAnsi="Times New Roman"/>
          <w:sz w:val="24"/>
          <w:szCs w:val="24"/>
        </w:rPr>
        <w:t>маркетингу — висока кваліфікація маркетологів та менеджерів з продажу, доступна для клієнтів система технічної допомоги при купівлі та використанні продукції, чітке виконання замовлень покупців, різноманітність моделей та видів продукції, мистецтво продаж;</w:t>
      </w:r>
    </w:p>
    <w:p w14:paraId="26138E76" w14:textId="17B29CE8" w:rsidR="006317FC" w:rsidRPr="006317FC" w:rsidRDefault="006317FC" w:rsidP="006317FC">
      <w:pPr>
        <w:pStyle w:val="a3"/>
        <w:numPr>
          <w:ilvl w:val="0"/>
          <w:numId w:val="14"/>
        </w:numPr>
        <w:jc w:val="both"/>
        <w:rPr>
          <w:rFonts w:ascii="Times New Roman" w:hAnsi="Times New Roman"/>
          <w:sz w:val="24"/>
          <w:szCs w:val="24"/>
        </w:rPr>
      </w:pPr>
      <w:r w:rsidRPr="006317FC">
        <w:rPr>
          <w:rFonts w:ascii="Times New Roman" w:hAnsi="Times New Roman"/>
          <w:sz w:val="24"/>
          <w:szCs w:val="24"/>
        </w:rPr>
        <w:t>професійних навичок — особливий хист, ноу-хау в галузі контролю якості, компетентність у дизайні, ступінь оволодіння технологією, здатність створювати ефективну рекламу</w:t>
      </w:r>
    </w:p>
    <w:p w14:paraId="18F0C35D" w14:textId="3A3A37C3" w:rsidR="006317FC" w:rsidRDefault="006317FC" w:rsidP="006317FC">
      <w:pPr>
        <w:pStyle w:val="a3"/>
        <w:numPr>
          <w:ilvl w:val="0"/>
          <w:numId w:val="14"/>
        </w:numPr>
        <w:jc w:val="both"/>
        <w:rPr>
          <w:rFonts w:ascii="Times New Roman" w:hAnsi="Times New Roman"/>
          <w:sz w:val="24"/>
          <w:szCs w:val="24"/>
        </w:rPr>
      </w:pPr>
      <w:r w:rsidRPr="006317FC">
        <w:rPr>
          <w:rFonts w:ascii="Times New Roman" w:hAnsi="Times New Roman"/>
          <w:sz w:val="24"/>
          <w:szCs w:val="24"/>
        </w:rPr>
        <w:t>організаційних здібностей — рівень інформаційних систем, здатність швидко реагувати на змінні умови, досвід та ноу-хау в галузі менеджменту;</w:t>
      </w:r>
    </w:p>
    <w:p w14:paraId="44694562" w14:textId="667A189E" w:rsidR="006317FC" w:rsidRPr="006317FC" w:rsidRDefault="006317FC" w:rsidP="006317FC">
      <w:pPr>
        <w:pStyle w:val="a3"/>
        <w:numPr>
          <w:ilvl w:val="0"/>
          <w:numId w:val="14"/>
        </w:numPr>
        <w:jc w:val="both"/>
        <w:rPr>
          <w:rFonts w:ascii="Times New Roman" w:hAnsi="Times New Roman"/>
          <w:sz w:val="24"/>
          <w:szCs w:val="24"/>
        </w:rPr>
      </w:pPr>
      <w:r w:rsidRPr="006317FC">
        <w:rPr>
          <w:rFonts w:ascii="Times New Roman" w:hAnsi="Times New Roman"/>
          <w:sz w:val="24"/>
          <w:szCs w:val="24"/>
        </w:rPr>
        <w:t>інших факторів — сприятливий імідж, загальні низькі витрати, сприятливе положення, приємність у спілкуванні, доступ на фінансові ринки, наявність патентів.</w:t>
      </w:r>
    </w:p>
    <w:p w14:paraId="763DECB8" w14:textId="09F82F80" w:rsidR="006317FC" w:rsidRDefault="006317FC" w:rsidP="006317FC">
      <w:pPr>
        <w:pStyle w:val="a3"/>
        <w:ind w:firstLine="709"/>
        <w:jc w:val="both"/>
        <w:rPr>
          <w:rFonts w:ascii="Times New Roman" w:hAnsi="Times New Roman"/>
          <w:sz w:val="24"/>
          <w:szCs w:val="24"/>
        </w:rPr>
      </w:pPr>
    </w:p>
    <w:p w14:paraId="1142F953" w14:textId="5163B07E" w:rsidR="006317FC" w:rsidRDefault="006317FC" w:rsidP="006317FC">
      <w:pPr>
        <w:pStyle w:val="a3"/>
        <w:ind w:firstLine="709"/>
        <w:jc w:val="both"/>
        <w:rPr>
          <w:rFonts w:ascii="Times New Roman" w:hAnsi="Times New Roman"/>
          <w:sz w:val="24"/>
          <w:szCs w:val="24"/>
        </w:rPr>
      </w:pPr>
    </w:p>
    <w:p w14:paraId="7C6FFE7F" w14:textId="4DF7C3CE" w:rsidR="006317FC" w:rsidRDefault="006317FC" w:rsidP="006317FC">
      <w:pPr>
        <w:pStyle w:val="a3"/>
        <w:ind w:firstLine="709"/>
        <w:jc w:val="both"/>
        <w:rPr>
          <w:rFonts w:ascii="Times New Roman" w:hAnsi="Times New Roman"/>
          <w:sz w:val="24"/>
          <w:szCs w:val="24"/>
        </w:rPr>
      </w:pPr>
      <w:r>
        <w:rPr>
          <w:rFonts w:ascii="Times New Roman" w:hAnsi="Times New Roman"/>
          <w:sz w:val="24"/>
          <w:szCs w:val="24"/>
        </w:rPr>
        <w:t xml:space="preserve">2. </w:t>
      </w:r>
      <w:r w:rsidRPr="006317FC">
        <w:rPr>
          <w:rFonts w:ascii="Times New Roman" w:hAnsi="Times New Roman"/>
          <w:sz w:val="24"/>
          <w:szCs w:val="24"/>
        </w:rPr>
        <w:t xml:space="preserve">Професійна культура підприємницької діяльності. </w:t>
      </w:r>
    </w:p>
    <w:p w14:paraId="146724EF"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Культура підприємництва – це система правил і норм діяльності, звичаїв і традицій, різноманітних інтересів, особливостей поведінки працівників даного підприємства, стилю керівництва, задоволеність працівників умовами праці, рівень взаємного співробітництва та перспективи розвитку.</w:t>
      </w:r>
    </w:p>
    <w:p w14:paraId="54009FCB"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Таким чином, культура організації підприємницької діяльності визначає клімат, стиль взаємовідносин, цінність підприємства. Вона не тільки забезпечує високий престиж підприємству, але й сприяє підвищенню ефективності виробництва, поліпшенню якості товарів та послуг і, отже, збільшенню доходів.</w:t>
      </w:r>
    </w:p>
    <w:p w14:paraId="36FF06B6"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Культура підприємництва передбачає вміння так організовувати його виробничу та комерційну діяльність, щоб успіхи в бізнесі поєднувались зі створенням таких умов, за яких працівники максимально задоволені працею. Залежно від галузі, регіону, історії підприємства, людей, кожне підприємство має свою культуру.</w:t>
      </w:r>
    </w:p>
    <w:p w14:paraId="70B15765"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i/>
          <w:iCs/>
          <w:sz w:val="24"/>
          <w:szCs w:val="24"/>
        </w:rPr>
        <w:t>Основні фактори</w:t>
      </w:r>
      <w:r w:rsidRPr="006317FC">
        <w:rPr>
          <w:rFonts w:ascii="Times New Roman" w:hAnsi="Times New Roman"/>
          <w:sz w:val="24"/>
          <w:szCs w:val="24"/>
        </w:rPr>
        <w:t>, що впливають на культуру підприємства:</w:t>
      </w:r>
    </w:p>
    <w:p w14:paraId="5E72B161" w14:textId="77777777" w:rsidR="006317FC" w:rsidRPr="006317FC" w:rsidRDefault="006317FC" w:rsidP="006317FC">
      <w:pPr>
        <w:pStyle w:val="a3"/>
        <w:numPr>
          <w:ilvl w:val="0"/>
          <w:numId w:val="20"/>
        </w:numPr>
        <w:jc w:val="both"/>
        <w:rPr>
          <w:rFonts w:ascii="Times New Roman" w:hAnsi="Times New Roman"/>
          <w:sz w:val="24"/>
          <w:szCs w:val="24"/>
        </w:rPr>
      </w:pPr>
      <w:r w:rsidRPr="006317FC">
        <w:rPr>
          <w:rFonts w:ascii="Times New Roman" w:hAnsi="Times New Roman"/>
          <w:sz w:val="24"/>
          <w:szCs w:val="24"/>
        </w:rPr>
        <w:t>цілі підприємства,</w:t>
      </w:r>
    </w:p>
    <w:p w14:paraId="710BC175" w14:textId="77777777" w:rsidR="006317FC" w:rsidRPr="006317FC" w:rsidRDefault="006317FC" w:rsidP="006317FC">
      <w:pPr>
        <w:pStyle w:val="a3"/>
        <w:numPr>
          <w:ilvl w:val="0"/>
          <w:numId w:val="20"/>
        </w:numPr>
        <w:jc w:val="both"/>
        <w:rPr>
          <w:rFonts w:ascii="Times New Roman" w:hAnsi="Times New Roman"/>
          <w:sz w:val="24"/>
          <w:szCs w:val="24"/>
        </w:rPr>
      </w:pPr>
      <w:r w:rsidRPr="006317FC">
        <w:rPr>
          <w:rFonts w:ascii="Times New Roman" w:hAnsi="Times New Roman"/>
          <w:sz w:val="24"/>
          <w:szCs w:val="24"/>
        </w:rPr>
        <w:t>його система цінностей та ідей,</w:t>
      </w:r>
    </w:p>
    <w:p w14:paraId="6B09A2EE" w14:textId="77777777" w:rsidR="006317FC" w:rsidRPr="006317FC" w:rsidRDefault="006317FC" w:rsidP="006317FC">
      <w:pPr>
        <w:pStyle w:val="a3"/>
        <w:numPr>
          <w:ilvl w:val="0"/>
          <w:numId w:val="20"/>
        </w:numPr>
        <w:jc w:val="both"/>
        <w:rPr>
          <w:rFonts w:ascii="Times New Roman" w:hAnsi="Times New Roman"/>
          <w:sz w:val="24"/>
          <w:szCs w:val="24"/>
        </w:rPr>
      </w:pPr>
      <w:r w:rsidRPr="006317FC">
        <w:rPr>
          <w:rFonts w:ascii="Times New Roman" w:hAnsi="Times New Roman"/>
          <w:sz w:val="24"/>
          <w:szCs w:val="24"/>
        </w:rPr>
        <w:t>прийняті на підприємстві стандарти і правила.</w:t>
      </w:r>
    </w:p>
    <w:p w14:paraId="6BBC875C"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Елементи підприємницької культури формуються як під впливом досвіду діяльності даного підприємства, так і в результаті настанов його лідерів. Слід мати на увазі, що, перш ніж розпочати формування культури того чи іншого підприємства, слід твердо зрозуміти його систему цінностей та переконань. Вона складається роками, динамічна, постійно вдосконалюється.</w:t>
      </w:r>
    </w:p>
    <w:p w14:paraId="3AA1BAD9"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Формування культури підприємницької діяльності може здійснюватися </w:t>
      </w:r>
      <w:r w:rsidRPr="006317FC">
        <w:rPr>
          <w:rFonts w:ascii="Times New Roman" w:hAnsi="Times New Roman"/>
          <w:i/>
          <w:iCs/>
          <w:sz w:val="24"/>
          <w:szCs w:val="24"/>
        </w:rPr>
        <w:t>природним шляхом</w:t>
      </w:r>
      <w:r w:rsidRPr="006317FC">
        <w:rPr>
          <w:rFonts w:ascii="Times New Roman" w:hAnsi="Times New Roman"/>
          <w:sz w:val="24"/>
          <w:szCs w:val="24"/>
        </w:rPr>
        <w:t>, коли підприємство на підставі вивчення досвіду минулого й теперішнього підтримують ті культурні традиції, які є найбільш результативними для досягнення поставлених цілей, і може </w:t>
      </w:r>
      <w:r w:rsidRPr="006317FC">
        <w:rPr>
          <w:rFonts w:ascii="Times New Roman" w:hAnsi="Times New Roman"/>
          <w:i/>
          <w:iCs/>
          <w:sz w:val="24"/>
          <w:szCs w:val="24"/>
        </w:rPr>
        <w:t>цілеспрямовано формуватися шляхом</w:t>
      </w:r>
      <w:r w:rsidRPr="006317FC">
        <w:rPr>
          <w:rFonts w:ascii="Times New Roman" w:hAnsi="Times New Roman"/>
          <w:sz w:val="24"/>
          <w:szCs w:val="24"/>
        </w:rPr>
        <w:t> спеціального впровадження певних комплексів поведінки.</w:t>
      </w:r>
    </w:p>
    <w:p w14:paraId="6989FC5C"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lastRenderedPageBreak/>
        <w:t>Для підвищення культури підприємництва на належний рівень необхідно вивчити механізми взаємодії окремих елементів, існуючий між ними зв’язок, їхній вплив один на одного. При цьому слід проаналізувати, чи не застаріли уявлення про цінності, які принесли успіх підприємству, чи слід їх поновити. Зміни культури підприємництва відбувається відповідно до нових уявлень про цінності.</w:t>
      </w:r>
    </w:p>
    <w:p w14:paraId="6DA333FB"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Проведені дослідження показують, збільшується значення таких цінностей як самовизначення, орієнтація на потреби, творчість, розкриття особистості, здатність іти на компроміси, передбачуваність поведінки, надійність, стабільність, фахові здібності.</w:t>
      </w:r>
    </w:p>
    <w:p w14:paraId="290E06DE"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Для порівняння загальної культури підприємництва на різних підприємствах оцінюється </w:t>
      </w:r>
      <w:r w:rsidRPr="006317FC">
        <w:rPr>
          <w:rFonts w:ascii="Times New Roman" w:hAnsi="Times New Roman"/>
          <w:sz w:val="24"/>
          <w:szCs w:val="24"/>
          <w:u w:val="single"/>
        </w:rPr>
        <w:t>рівень культури підприємства</w:t>
      </w:r>
      <w:r w:rsidRPr="006317FC">
        <w:rPr>
          <w:rFonts w:ascii="Times New Roman" w:hAnsi="Times New Roman"/>
          <w:sz w:val="24"/>
          <w:szCs w:val="24"/>
        </w:rPr>
        <w:t>, який визначається сукупністю показників:</w:t>
      </w:r>
    </w:p>
    <w:p w14:paraId="1A2A2EAB"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i/>
          <w:iCs/>
          <w:sz w:val="24"/>
          <w:szCs w:val="24"/>
        </w:rPr>
        <w:t>Рівень культури праці</w:t>
      </w:r>
      <w:r w:rsidRPr="006317FC">
        <w:rPr>
          <w:rFonts w:ascii="Times New Roman" w:hAnsi="Times New Roman"/>
          <w:sz w:val="24"/>
          <w:szCs w:val="24"/>
        </w:rPr>
        <w:t> – відповідність засобів, способів і норм поведінки, що властиві певній групі людей, які займаються спільною трудовою діяльністю, рівневі розвитку суспільства. Цей аспект культури підприємництва являє собою систему правил і норм діяльності, звичаїв та традицій, індивідуальних і спільних інтересів, особливостей поведінки працівників даної організації, стилю керівництва, задоволеність працівників умовами праці, згуртованість трудового колективу, рівень взаємного співробітництва.</w:t>
      </w:r>
    </w:p>
    <w:p w14:paraId="2C4D4389" w14:textId="6AD63C2C"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Критерії, які визначають рівень культури праці: зміст праці, технічна</w:t>
      </w:r>
      <w:r>
        <w:rPr>
          <w:rFonts w:ascii="Times New Roman" w:hAnsi="Times New Roman"/>
          <w:sz w:val="24"/>
          <w:szCs w:val="24"/>
        </w:rPr>
        <w:t xml:space="preserve"> </w:t>
      </w:r>
      <w:r w:rsidRPr="006317FC">
        <w:rPr>
          <w:rFonts w:ascii="Times New Roman" w:hAnsi="Times New Roman"/>
          <w:sz w:val="24"/>
          <w:szCs w:val="24"/>
        </w:rPr>
        <w:t>оснащеність робочого місця, організаційні форми трудового процесу, рівень освіти та фахової підготовки, життєвий досвід, моральні позиції.</w:t>
      </w:r>
    </w:p>
    <w:p w14:paraId="2B24B158" w14:textId="37CF4624"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i/>
          <w:iCs/>
          <w:sz w:val="24"/>
          <w:szCs w:val="24"/>
        </w:rPr>
        <w:t>Рівень культури управління</w:t>
      </w:r>
      <w:r>
        <w:rPr>
          <w:rFonts w:ascii="Times New Roman" w:hAnsi="Times New Roman"/>
          <w:i/>
          <w:iCs/>
          <w:sz w:val="24"/>
          <w:szCs w:val="24"/>
        </w:rPr>
        <w:t xml:space="preserve"> </w:t>
      </w:r>
      <w:r w:rsidRPr="006317FC">
        <w:rPr>
          <w:rFonts w:ascii="Times New Roman" w:hAnsi="Times New Roman"/>
          <w:sz w:val="24"/>
          <w:szCs w:val="24"/>
        </w:rPr>
        <w:t> визначається здатністю управлінського органу ефективно й далекоглядно впливати на всі сторони діяльності підприємства за допомогою використання прогресивних техніки й технології, високого культурно-технічного рівня персоналу, а також на основі наукової організації праці та виробництва.</w:t>
      </w:r>
    </w:p>
    <w:p w14:paraId="39B436E4"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i/>
          <w:iCs/>
          <w:sz w:val="24"/>
          <w:szCs w:val="24"/>
        </w:rPr>
        <w:t>Рівень культури діяльності</w:t>
      </w:r>
      <w:r w:rsidRPr="006317FC">
        <w:rPr>
          <w:rFonts w:ascii="Times New Roman" w:hAnsi="Times New Roman"/>
          <w:sz w:val="24"/>
          <w:szCs w:val="24"/>
        </w:rPr>
        <w:t xml:space="preserve"> – характеристика рівня прогресивності застосовуваних техніки та технології протягом її здійснення, а також вироблюваної продукції, та його відповідності рівневі розвитку суспільства. Високий рівень культури може допомогти підприємству </w:t>
      </w:r>
      <w:proofErr w:type="spellStart"/>
      <w:r w:rsidRPr="006317FC">
        <w:rPr>
          <w:rFonts w:ascii="Times New Roman" w:hAnsi="Times New Roman"/>
          <w:sz w:val="24"/>
          <w:szCs w:val="24"/>
        </w:rPr>
        <w:t>грамотно</w:t>
      </w:r>
      <w:proofErr w:type="spellEnd"/>
      <w:r w:rsidRPr="006317FC">
        <w:rPr>
          <w:rFonts w:ascii="Times New Roman" w:hAnsi="Times New Roman"/>
          <w:sz w:val="24"/>
          <w:szCs w:val="24"/>
        </w:rPr>
        <w:t xml:space="preserve"> працювати, а низький – перешкоджає нормальній реалізації його ділової поведінки.</w:t>
      </w:r>
    </w:p>
    <w:p w14:paraId="51AA8BF7"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Елементи підприємницької культури:</w:t>
      </w:r>
    </w:p>
    <w:p w14:paraId="16C852FB" w14:textId="7912E302" w:rsidR="006317FC" w:rsidRPr="006317FC" w:rsidRDefault="006317FC" w:rsidP="006317FC">
      <w:pPr>
        <w:pStyle w:val="a3"/>
        <w:ind w:firstLine="709"/>
        <w:jc w:val="both"/>
        <w:rPr>
          <w:rFonts w:ascii="Times New Roman" w:hAnsi="Times New Roman"/>
          <w:sz w:val="24"/>
          <w:szCs w:val="24"/>
        </w:rPr>
      </w:pPr>
      <w:r>
        <w:rPr>
          <w:rFonts w:ascii="Times New Roman" w:hAnsi="Times New Roman"/>
          <w:sz w:val="24"/>
          <w:szCs w:val="24"/>
        </w:rPr>
        <w:t xml:space="preserve">1. </w:t>
      </w:r>
      <w:r w:rsidRPr="006317FC">
        <w:rPr>
          <w:rFonts w:ascii="Times New Roman" w:hAnsi="Times New Roman"/>
          <w:sz w:val="24"/>
          <w:szCs w:val="24"/>
        </w:rPr>
        <w:t>Законність.</w:t>
      </w:r>
    </w:p>
    <w:p w14:paraId="1E242F44" w14:textId="32B658CF" w:rsidR="006317FC" w:rsidRPr="006317FC" w:rsidRDefault="006317FC" w:rsidP="006317FC">
      <w:pPr>
        <w:pStyle w:val="a3"/>
        <w:ind w:firstLine="709"/>
        <w:jc w:val="both"/>
        <w:rPr>
          <w:rFonts w:ascii="Times New Roman" w:hAnsi="Times New Roman"/>
          <w:sz w:val="24"/>
          <w:szCs w:val="24"/>
        </w:rPr>
      </w:pPr>
      <w:r>
        <w:rPr>
          <w:rFonts w:ascii="Times New Roman" w:hAnsi="Times New Roman"/>
          <w:sz w:val="24"/>
          <w:szCs w:val="24"/>
        </w:rPr>
        <w:t xml:space="preserve">2. </w:t>
      </w:r>
      <w:r w:rsidRPr="006317FC">
        <w:rPr>
          <w:rFonts w:ascii="Times New Roman" w:hAnsi="Times New Roman"/>
          <w:sz w:val="24"/>
          <w:szCs w:val="24"/>
        </w:rPr>
        <w:t>Суворе виконання зобов’язань та обов’язків, які виходять з правових актів, договірних відносин та здійснюваних законних угод, із звичаїв ділового обороту, що виявляється у завдаванні майнової та моральної шкоди партнерам, конкурентам, споживачам, найманим працівникам.</w:t>
      </w:r>
    </w:p>
    <w:p w14:paraId="6D361380" w14:textId="395D4112" w:rsidR="006317FC" w:rsidRPr="006317FC" w:rsidRDefault="006317FC" w:rsidP="006317FC">
      <w:pPr>
        <w:pStyle w:val="a3"/>
        <w:ind w:firstLine="709"/>
        <w:jc w:val="both"/>
        <w:rPr>
          <w:rFonts w:ascii="Times New Roman" w:hAnsi="Times New Roman"/>
          <w:sz w:val="24"/>
          <w:szCs w:val="24"/>
        </w:rPr>
      </w:pPr>
      <w:r>
        <w:rPr>
          <w:rFonts w:ascii="Times New Roman" w:hAnsi="Times New Roman"/>
          <w:sz w:val="24"/>
          <w:szCs w:val="24"/>
        </w:rPr>
        <w:t xml:space="preserve">3. </w:t>
      </w:r>
      <w:r w:rsidRPr="006317FC">
        <w:rPr>
          <w:rFonts w:ascii="Times New Roman" w:hAnsi="Times New Roman"/>
          <w:sz w:val="24"/>
          <w:szCs w:val="24"/>
        </w:rPr>
        <w:t>Чесне ведення його суб’єктами свого бізнесу. Чесне ставлення до споживачів, партнерів, держави – це дійсно провідна ознака культури підприємництва.</w:t>
      </w:r>
    </w:p>
    <w:p w14:paraId="11FAF0AA" w14:textId="1F56F014"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Культура підприємництва як вияв правових та етичних критеріїв</w:t>
      </w:r>
      <w:r>
        <w:rPr>
          <w:rFonts w:ascii="Times New Roman" w:hAnsi="Times New Roman"/>
          <w:sz w:val="24"/>
          <w:szCs w:val="24"/>
        </w:rPr>
        <w:t xml:space="preserve"> </w:t>
      </w:r>
      <w:r w:rsidRPr="006317FC">
        <w:rPr>
          <w:rFonts w:ascii="Times New Roman" w:hAnsi="Times New Roman"/>
          <w:sz w:val="24"/>
          <w:szCs w:val="24"/>
        </w:rPr>
        <w:t>включає такі відносини: з державою, зі споживачами, з партнерами, з конкурентами, – а також дотримання чинних правових актів, стандартів, правил, норм, які прямо чи побічно впливають на розвиток підприємництва.</w:t>
      </w:r>
    </w:p>
    <w:p w14:paraId="62EF6C24"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Квітучі та швидкозростаючі фірми мають високу культуру й особливий стиль, що сприяє досягненню й збереженню провідних позицій на ринку. Працівники таких фірм мають чітку систему цінностей та тверді уявлення про цілі й засоби їх досягнення, існують партнерські стосунки на всіх рівнях, високо цінуються професійна компетентність та вірність справі, прагнення до високої якості праці, просування по службі залежить від результатів праці, вміння брати на себе відповідальність, бажання розширити й зміцнити позиції, займати панівне положення на ринку.</w:t>
      </w:r>
    </w:p>
    <w:p w14:paraId="16149EBC"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lastRenderedPageBreak/>
        <w:t>Слід також урахувати, що для культури підприємництва головним є те, що відбувається на рівні поведінки. Якщо рівні цінностей та поведінки не співпадають, то це негативний результат.</w:t>
      </w:r>
    </w:p>
    <w:p w14:paraId="14016A4A" w14:textId="6544F2B3" w:rsidR="006317FC" w:rsidRDefault="006317FC" w:rsidP="006317FC">
      <w:pPr>
        <w:pStyle w:val="a3"/>
        <w:jc w:val="both"/>
        <w:rPr>
          <w:rFonts w:ascii="Times New Roman" w:hAnsi="Times New Roman"/>
          <w:sz w:val="24"/>
          <w:szCs w:val="24"/>
        </w:rPr>
      </w:pPr>
    </w:p>
    <w:p w14:paraId="211FA927" w14:textId="56A8F4C4" w:rsidR="006317FC" w:rsidRDefault="006317FC" w:rsidP="006317FC">
      <w:pPr>
        <w:pStyle w:val="a3"/>
        <w:jc w:val="both"/>
        <w:rPr>
          <w:rFonts w:ascii="Times New Roman" w:hAnsi="Times New Roman"/>
          <w:sz w:val="24"/>
          <w:szCs w:val="24"/>
        </w:rPr>
      </w:pPr>
    </w:p>
    <w:p w14:paraId="2AC2D480" w14:textId="77777777" w:rsidR="006317FC" w:rsidRDefault="006317FC" w:rsidP="006317FC">
      <w:pPr>
        <w:pStyle w:val="a3"/>
        <w:jc w:val="both"/>
        <w:rPr>
          <w:rFonts w:ascii="Times New Roman" w:hAnsi="Times New Roman"/>
          <w:sz w:val="24"/>
          <w:szCs w:val="24"/>
        </w:rPr>
      </w:pPr>
    </w:p>
    <w:p w14:paraId="6F833742" w14:textId="0F5F0F6A" w:rsidR="006317FC" w:rsidRDefault="006317FC" w:rsidP="006317FC">
      <w:pPr>
        <w:pStyle w:val="a3"/>
        <w:ind w:firstLine="709"/>
        <w:jc w:val="both"/>
        <w:rPr>
          <w:rFonts w:ascii="Times New Roman" w:hAnsi="Times New Roman"/>
          <w:sz w:val="24"/>
          <w:szCs w:val="24"/>
        </w:rPr>
      </w:pPr>
      <w:r>
        <w:rPr>
          <w:rFonts w:ascii="Times New Roman" w:hAnsi="Times New Roman"/>
          <w:sz w:val="24"/>
          <w:szCs w:val="24"/>
        </w:rPr>
        <w:t xml:space="preserve">3. </w:t>
      </w:r>
      <w:r w:rsidRPr="006317FC">
        <w:rPr>
          <w:rFonts w:ascii="Times New Roman" w:hAnsi="Times New Roman"/>
          <w:sz w:val="24"/>
          <w:szCs w:val="24"/>
        </w:rPr>
        <w:t xml:space="preserve">Ділова етика підприємця. </w:t>
      </w:r>
    </w:p>
    <w:p w14:paraId="070E46B0"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У період переходу від тоталітарної системи до формування демократичних інститутів та ринкової економіки важливо проаналізувати співвідношення економіки та етики, моральних та економічних цінностей. Без відновлення моральних основ суспільства неможливо створити платформу для перебудови економіки.</w:t>
      </w:r>
    </w:p>
    <w:p w14:paraId="49BA8589"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i/>
          <w:iCs/>
          <w:sz w:val="24"/>
          <w:szCs w:val="24"/>
        </w:rPr>
        <w:t>Мораль</w:t>
      </w:r>
      <w:r w:rsidRPr="006317FC">
        <w:rPr>
          <w:rFonts w:ascii="Times New Roman" w:hAnsi="Times New Roman"/>
          <w:sz w:val="24"/>
          <w:szCs w:val="24"/>
        </w:rPr>
        <w:t> – це форма суспільної свідомості, суспільний інститут, який виконує функцію регулювання поведінки людини.</w:t>
      </w:r>
    </w:p>
    <w:p w14:paraId="13A1AA12"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i/>
          <w:iCs/>
          <w:sz w:val="24"/>
          <w:szCs w:val="24"/>
        </w:rPr>
        <w:t>Етика</w:t>
      </w:r>
      <w:r w:rsidRPr="006317FC">
        <w:rPr>
          <w:rFonts w:ascii="Times New Roman" w:hAnsi="Times New Roman"/>
          <w:sz w:val="24"/>
          <w:szCs w:val="24"/>
        </w:rPr>
        <w:t> – це система норм моральної поведінки людей, їхніх обов’язків стосовно один до одного та суспільства в цілому.</w:t>
      </w:r>
    </w:p>
    <w:p w14:paraId="3C062B16"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Етичні норми поведінки фірми у взаємовідносинах з державою, покупцями, постачальниками, працівниками вивчає </w:t>
      </w:r>
      <w:r w:rsidRPr="006317FC">
        <w:rPr>
          <w:rFonts w:ascii="Times New Roman" w:hAnsi="Times New Roman"/>
          <w:i/>
          <w:iCs/>
          <w:sz w:val="24"/>
          <w:szCs w:val="24"/>
        </w:rPr>
        <w:t>корпоративна етика</w:t>
      </w:r>
      <w:r w:rsidRPr="006317FC">
        <w:rPr>
          <w:rFonts w:ascii="Times New Roman" w:hAnsi="Times New Roman"/>
          <w:sz w:val="24"/>
          <w:szCs w:val="24"/>
        </w:rPr>
        <w:t>. Це формування в колективі своєрідного способу думок (світогляду), що об’єднує співробітників при вирішенні ділових та загальнолюдських проблем. Корпоративна етика базується, насамперед, на створенні необхідних умов для реалізації потреб людини.</w:t>
      </w:r>
    </w:p>
    <w:p w14:paraId="53AFCDD2"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Основними принципами корпоративної культури є:</w:t>
      </w:r>
    </w:p>
    <w:p w14:paraId="1A77E189" w14:textId="77777777" w:rsidR="006317FC" w:rsidRPr="006317FC" w:rsidRDefault="006317FC" w:rsidP="006317FC">
      <w:pPr>
        <w:pStyle w:val="a3"/>
        <w:numPr>
          <w:ilvl w:val="0"/>
          <w:numId w:val="23"/>
        </w:numPr>
        <w:jc w:val="both"/>
        <w:rPr>
          <w:rFonts w:ascii="Times New Roman" w:hAnsi="Times New Roman"/>
          <w:sz w:val="24"/>
          <w:szCs w:val="24"/>
        </w:rPr>
      </w:pPr>
      <w:r w:rsidRPr="006317FC">
        <w:rPr>
          <w:rFonts w:ascii="Times New Roman" w:hAnsi="Times New Roman"/>
          <w:sz w:val="24"/>
          <w:szCs w:val="24"/>
        </w:rPr>
        <w:t>розвиток особистої ініціативи;</w:t>
      </w:r>
    </w:p>
    <w:p w14:paraId="0413FBFF" w14:textId="77777777" w:rsidR="006317FC" w:rsidRPr="006317FC" w:rsidRDefault="006317FC" w:rsidP="006317FC">
      <w:pPr>
        <w:pStyle w:val="a3"/>
        <w:numPr>
          <w:ilvl w:val="0"/>
          <w:numId w:val="23"/>
        </w:numPr>
        <w:jc w:val="both"/>
        <w:rPr>
          <w:rFonts w:ascii="Times New Roman" w:hAnsi="Times New Roman"/>
          <w:sz w:val="24"/>
          <w:szCs w:val="24"/>
        </w:rPr>
      </w:pPr>
      <w:r w:rsidRPr="006317FC">
        <w:rPr>
          <w:rFonts w:ascii="Times New Roman" w:hAnsi="Times New Roman"/>
          <w:sz w:val="24"/>
          <w:szCs w:val="24"/>
        </w:rPr>
        <w:t>всіляке стимулювання відповідальності за виконувану справу;</w:t>
      </w:r>
    </w:p>
    <w:p w14:paraId="0DB71418" w14:textId="77777777" w:rsidR="006317FC" w:rsidRPr="006317FC" w:rsidRDefault="006317FC" w:rsidP="006317FC">
      <w:pPr>
        <w:pStyle w:val="a3"/>
        <w:numPr>
          <w:ilvl w:val="0"/>
          <w:numId w:val="23"/>
        </w:numPr>
        <w:jc w:val="both"/>
        <w:rPr>
          <w:rFonts w:ascii="Times New Roman" w:hAnsi="Times New Roman"/>
          <w:sz w:val="24"/>
          <w:szCs w:val="24"/>
        </w:rPr>
      </w:pPr>
      <w:r w:rsidRPr="006317FC">
        <w:rPr>
          <w:rFonts w:ascii="Times New Roman" w:hAnsi="Times New Roman"/>
          <w:sz w:val="24"/>
          <w:szCs w:val="24"/>
        </w:rPr>
        <w:t>повага до людини як до особистості.</w:t>
      </w:r>
    </w:p>
    <w:p w14:paraId="438AA7DF"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Серед різноманітних шляхів створення корпоративної етики існують такі:</w:t>
      </w:r>
    </w:p>
    <w:p w14:paraId="3956F6F8" w14:textId="77777777" w:rsidR="006317FC" w:rsidRPr="006317FC" w:rsidRDefault="006317FC" w:rsidP="006317FC">
      <w:pPr>
        <w:pStyle w:val="a3"/>
        <w:numPr>
          <w:ilvl w:val="0"/>
          <w:numId w:val="24"/>
        </w:numPr>
        <w:jc w:val="both"/>
        <w:rPr>
          <w:rFonts w:ascii="Times New Roman" w:hAnsi="Times New Roman"/>
          <w:sz w:val="24"/>
          <w:szCs w:val="24"/>
        </w:rPr>
      </w:pPr>
      <w:r w:rsidRPr="006317FC">
        <w:rPr>
          <w:rFonts w:ascii="Times New Roman" w:hAnsi="Times New Roman"/>
          <w:sz w:val="24"/>
          <w:szCs w:val="24"/>
        </w:rPr>
        <w:t>підтримка та заохочення існування у колективі різних точок зору на ті або інші проблеми;</w:t>
      </w:r>
    </w:p>
    <w:p w14:paraId="584D6394" w14:textId="77777777" w:rsidR="006317FC" w:rsidRPr="006317FC" w:rsidRDefault="006317FC" w:rsidP="006317FC">
      <w:pPr>
        <w:pStyle w:val="a3"/>
        <w:numPr>
          <w:ilvl w:val="0"/>
          <w:numId w:val="24"/>
        </w:numPr>
        <w:jc w:val="both"/>
        <w:rPr>
          <w:rFonts w:ascii="Times New Roman" w:hAnsi="Times New Roman"/>
          <w:sz w:val="24"/>
          <w:szCs w:val="24"/>
        </w:rPr>
      </w:pPr>
      <w:r w:rsidRPr="006317FC">
        <w:rPr>
          <w:rFonts w:ascii="Times New Roman" w:hAnsi="Times New Roman"/>
          <w:sz w:val="24"/>
          <w:szCs w:val="24"/>
        </w:rPr>
        <w:t>високий рівень людських стосунків, прагнення до колективного вирішення завдань;</w:t>
      </w:r>
    </w:p>
    <w:p w14:paraId="2BF21CA7" w14:textId="77777777" w:rsidR="006317FC" w:rsidRPr="006317FC" w:rsidRDefault="006317FC" w:rsidP="006317FC">
      <w:pPr>
        <w:pStyle w:val="a3"/>
        <w:numPr>
          <w:ilvl w:val="0"/>
          <w:numId w:val="24"/>
        </w:numPr>
        <w:jc w:val="both"/>
        <w:rPr>
          <w:rFonts w:ascii="Times New Roman" w:hAnsi="Times New Roman"/>
          <w:sz w:val="24"/>
          <w:szCs w:val="24"/>
        </w:rPr>
      </w:pPr>
      <w:r w:rsidRPr="006317FC">
        <w:rPr>
          <w:rFonts w:ascii="Times New Roman" w:hAnsi="Times New Roman"/>
          <w:sz w:val="24"/>
          <w:szCs w:val="24"/>
        </w:rPr>
        <w:t>отримання співробітниками частини повноважень свого керівника, що сприяє підвищенню ступеня відповідальності за виконувану роботу;</w:t>
      </w:r>
    </w:p>
    <w:p w14:paraId="0241FE20" w14:textId="77777777" w:rsidR="006317FC" w:rsidRPr="006317FC" w:rsidRDefault="006317FC" w:rsidP="006317FC">
      <w:pPr>
        <w:pStyle w:val="a3"/>
        <w:numPr>
          <w:ilvl w:val="0"/>
          <w:numId w:val="24"/>
        </w:numPr>
        <w:jc w:val="both"/>
        <w:rPr>
          <w:rFonts w:ascii="Times New Roman" w:hAnsi="Times New Roman"/>
          <w:sz w:val="24"/>
          <w:szCs w:val="24"/>
        </w:rPr>
      </w:pPr>
      <w:r w:rsidRPr="006317FC">
        <w:rPr>
          <w:rFonts w:ascii="Times New Roman" w:hAnsi="Times New Roman"/>
          <w:sz w:val="24"/>
          <w:szCs w:val="24"/>
        </w:rPr>
        <w:t>нестандартний спосіб мислення, який часто являє собою джерело нововведень у різних сферах діяльності.</w:t>
      </w:r>
    </w:p>
    <w:p w14:paraId="38BEC1BB"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Багато західних фірм мають власні етичні кодекси. При цьому вони виходять з того, що високі етичні стандарти забезпечують стабільний прибуток.</w:t>
      </w:r>
    </w:p>
    <w:p w14:paraId="091AEDF1"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У всьому світі все більше зацікавлюються етичними проблемами. У розвинутих країнах є загальноприйнятим, що питання ділової етики, соціальної відповідальності хвилюють підприємця так само, як й ефективність виробництва. Все більшого значення набувають моральні та етичні норми життя суспільства: право на людську гідність, право на гідні умови праці, право на здорове навколишнє середовище, величезна кількість духовних благ, свободу особистості, соціальний зв’язок між людьми, справедливість, мінімум конфліктів усередині суспільства, активна участь у суспільному житті, можливість отримання освіти.</w:t>
      </w:r>
    </w:p>
    <w:p w14:paraId="6926FA35"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Для реалізації даних цінностей необхідний високий рівень розвитку виробничих сил, культури.</w:t>
      </w:r>
    </w:p>
    <w:p w14:paraId="1759C449"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Істотну роль у формуванні ділової етики, а також у виявленні та усуненні неетичних методів ведення бізнесу, відіграє громадськість. Питання етики повинні обговорюватись у пресі, на ТВ, у товариствах споживачів, різних асоціаціях.</w:t>
      </w:r>
    </w:p>
    <w:p w14:paraId="69CBCFC0"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i/>
          <w:iCs/>
          <w:sz w:val="24"/>
          <w:szCs w:val="24"/>
        </w:rPr>
        <w:t>Професійна етика</w:t>
      </w:r>
      <w:r w:rsidRPr="006317FC">
        <w:rPr>
          <w:rFonts w:ascii="Times New Roman" w:hAnsi="Times New Roman"/>
          <w:sz w:val="24"/>
          <w:szCs w:val="24"/>
        </w:rPr>
        <w:t> відбиває особливості моральної свідомості, взаємовідносин людей, які обумовлені специфікою професійної діяльності.</w:t>
      </w:r>
    </w:p>
    <w:p w14:paraId="4AEDF189"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lastRenderedPageBreak/>
        <w:t>Вона визначає етичні принципи та норми поведінки людей у межах певного виду трудової діяльності. Виділяють різні види професійної етики: педагогічну, медичну, управлінську. Важливим у професійній етиці є об’єктивне та доброзичливе ставлення до людей, до їхнього професійного вміння. Реальним виявом професійної порядності є єдність слова та справи. Для активізації цих якостей важливими є моральний підхід та високий рівень моральної свідомості.</w:t>
      </w:r>
    </w:p>
    <w:p w14:paraId="2557E71E"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Підприємницька етика базується на загальних етичних нормах та правилах поведінки, які склались у країні, у світі, а також на професійній етиці, що виявляється в тій або іншій сфері діяльності.</w:t>
      </w:r>
    </w:p>
    <w:p w14:paraId="384A3547"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Етичні проблеми підприємців постійно виникають і вирішуються, насамперед, зі споживачами, тому й держава захищає інтереси споживачів.</w:t>
      </w:r>
    </w:p>
    <w:p w14:paraId="11EAB44C"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Етичні стосунки підприємців, як власників справи, пов’язано також з найманими працівниками. Ці стосунки дуже впливають на рівень підприємницького успіху. Важливе значення у розвитку цивілізованого підприємства мають стосунки з господарюючими партнерами, конкурентами, суспільством.</w:t>
      </w:r>
    </w:p>
    <w:p w14:paraId="7413705E"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На формування підприємницької етики впливають форми суспільної свідомості (менталітету) та суспільних відносин, спрямованих на утвердження самооцінки підприємця, економічної свободи, його відповідальності перед споживачами, суспільством.</w:t>
      </w:r>
    </w:p>
    <w:p w14:paraId="4CDF11F9" w14:textId="24C16DB4" w:rsidR="006317FC" w:rsidRDefault="006317FC" w:rsidP="006317FC">
      <w:pPr>
        <w:pStyle w:val="a3"/>
        <w:ind w:firstLine="709"/>
        <w:jc w:val="both"/>
        <w:rPr>
          <w:rFonts w:ascii="Times New Roman" w:hAnsi="Times New Roman"/>
          <w:sz w:val="24"/>
          <w:szCs w:val="24"/>
        </w:rPr>
      </w:pPr>
    </w:p>
    <w:p w14:paraId="2B9A499D" w14:textId="77777777" w:rsidR="006317FC" w:rsidRDefault="006317FC" w:rsidP="006317FC">
      <w:pPr>
        <w:pStyle w:val="a3"/>
        <w:ind w:firstLine="709"/>
        <w:jc w:val="both"/>
        <w:rPr>
          <w:rFonts w:ascii="Times New Roman" w:hAnsi="Times New Roman"/>
          <w:sz w:val="24"/>
          <w:szCs w:val="24"/>
        </w:rPr>
      </w:pPr>
    </w:p>
    <w:p w14:paraId="17EBD930" w14:textId="77777777" w:rsidR="006317FC" w:rsidRPr="006317FC" w:rsidRDefault="006317FC" w:rsidP="006317FC">
      <w:pPr>
        <w:pStyle w:val="a3"/>
        <w:ind w:firstLine="709"/>
        <w:jc w:val="both"/>
        <w:rPr>
          <w:rFonts w:ascii="Times New Roman" w:hAnsi="Times New Roman"/>
          <w:sz w:val="24"/>
          <w:szCs w:val="24"/>
        </w:rPr>
      </w:pPr>
      <w:r>
        <w:rPr>
          <w:rFonts w:ascii="Times New Roman" w:hAnsi="Times New Roman"/>
          <w:sz w:val="24"/>
          <w:szCs w:val="24"/>
        </w:rPr>
        <w:t xml:space="preserve">4. </w:t>
      </w:r>
      <w:r w:rsidRPr="006317FC">
        <w:rPr>
          <w:rFonts w:ascii="Times New Roman" w:hAnsi="Times New Roman"/>
          <w:sz w:val="24"/>
          <w:szCs w:val="24"/>
        </w:rPr>
        <w:t>Соціальна відповідальність бізнес</w:t>
      </w:r>
      <w:r>
        <w:rPr>
          <w:rFonts w:ascii="Times New Roman" w:hAnsi="Times New Roman"/>
          <w:sz w:val="24"/>
          <w:szCs w:val="24"/>
        </w:rPr>
        <w:t>у.</w:t>
      </w:r>
    </w:p>
    <w:p w14:paraId="4947F50F" w14:textId="77777777" w:rsid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Концепція соціальної відповідальності в контексті бізнесу означає, що фірма/компанія функціонує для досягнення своїх фінансових цілей і крім цього допомагає суспільству. Ідея полягає в тому, що підприємства повинні поєднувати прибуткові види діяльності з діяльністю, що приносить користь суспільству.</w:t>
      </w:r>
    </w:p>
    <w:p w14:paraId="763517FC" w14:textId="77777777" w:rsid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Тобто, соціально-відповідальна компанія не повинна працювати виключно для максимізації прибутку, а має приймати рішення та виконувати дії, які є прийнятними з точки зору цілей і цінностей суспільства.</w:t>
      </w:r>
    </w:p>
    <w:p w14:paraId="210BF4AC" w14:textId="77777777" w:rsid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У свою чергу, корпоративна соціальна відповідальність (КСВ) — це концепція управління, в рамках якої компанії інтегрують соціальні та екологічні проблеми у свої бізнес-операції і взаємодіють зі своїми зацікавленими сторонами. У сьогоднішньому соціально свідомому середовищі співробітники й клієнти надають велике значення роботі та витрачають гроші на підприємства, які віддають пріоритет корпоративній соціальній відповідальності.</w:t>
      </w:r>
    </w:p>
    <w:p w14:paraId="703B1349" w14:textId="77777777" w:rsid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КСВ вимагає від кожного бізнесу поводитися етично та покращувати якість життя суспільства. Кожен бізнес повинен добровільно прийняти рішення — зробити свій внесок в краще суспільство і більш чисте довкілля або не робити цього. КСВ це концепція, яка встановлює вдалий баланс між економічними, екологічними, етичними і соціальними проблемами бізнесу.</w:t>
      </w:r>
    </w:p>
    <w:p w14:paraId="7876B0F7" w14:textId="6B247220"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Фактично, ці терміни позначають одну і ту ж концепцію ведення бізнесу. Але соціальна відповідальність бізнесу характеризує загальне розуміння цього процесу, а КСВ — безпосередньо механізм / модель управління бізнесом з метою досягнення відповідних результатів.</w:t>
      </w:r>
    </w:p>
    <w:p w14:paraId="0E46A004" w14:textId="77777777" w:rsid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Якщо розглядати широкий підхід до категорій, які характеризують соціальну відповідальність, можна їх умовно поділити на 6 основних:</w:t>
      </w:r>
    </w:p>
    <w:p w14:paraId="460D7A6C" w14:textId="77777777" w:rsidR="006317FC" w:rsidRDefault="006317FC" w:rsidP="006317FC">
      <w:pPr>
        <w:pStyle w:val="a3"/>
        <w:ind w:firstLine="709"/>
        <w:jc w:val="both"/>
        <w:rPr>
          <w:rFonts w:ascii="Times New Roman" w:hAnsi="Times New Roman"/>
          <w:sz w:val="24"/>
          <w:szCs w:val="24"/>
        </w:rPr>
      </w:pPr>
      <w:r w:rsidRPr="006317FC">
        <w:rPr>
          <w:rStyle w:val="a5"/>
          <w:rFonts w:ascii="Times New Roman" w:hAnsi="Times New Roman"/>
          <w:b w:val="0"/>
          <w:bCs w:val="0"/>
          <w:sz w:val="24"/>
          <w:szCs w:val="24"/>
        </w:rPr>
        <w:t>1. Навколишнє середовище</w:t>
      </w:r>
    </w:p>
    <w:p w14:paraId="4FA27A9F" w14:textId="77777777" w:rsid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 xml:space="preserve">Дана сфера включає екологічні аспекти виробництва, що охоплюють контроль забруднення при проведенні ділових операцій, запобігання або усунення шкоди </w:t>
      </w:r>
      <w:r w:rsidRPr="006317FC">
        <w:rPr>
          <w:rFonts w:ascii="Times New Roman" w:hAnsi="Times New Roman"/>
          <w:sz w:val="24"/>
          <w:szCs w:val="24"/>
        </w:rPr>
        <w:lastRenderedPageBreak/>
        <w:t>навколишньому середовищу, що виникає в результаті перероблення та збереження природних ресурсів.</w:t>
      </w:r>
    </w:p>
    <w:p w14:paraId="5C6C3FE4" w14:textId="77777777" w:rsid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Якщо це масштабне виробництво — справа стосується альтернативних видів такого виробництва та утилізації відходів, а якщо невелика консалтингова або юридична фірма — мінімізації споживання паперу та його сортування.</w:t>
      </w:r>
    </w:p>
    <w:p w14:paraId="09899BA9" w14:textId="77777777" w:rsidR="006317FC" w:rsidRDefault="006317FC" w:rsidP="006317FC">
      <w:pPr>
        <w:pStyle w:val="a3"/>
        <w:ind w:firstLine="709"/>
        <w:jc w:val="both"/>
        <w:rPr>
          <w:rFonts w:ascii="Times New Roman" w:hAnsi="Times New Roman"/>
          <w:sz w:val="24"/>
          <w:szCs w:val="24"/>
        </w:rPr>
      </w:pPr>
      <w:r w:rsidRPr="006317FC">
        <w:rPr>
          <w:rStyle w:val="a5"/>
          <w:rFonts w:ascii="Times New Roman" w:hAnsi="Times New Roman"/>
          <w:b w:val="0"/>
          <w:bCs w:val="0"/>
          <w:sz w:val="24"/>
          <w:szCs w:val="24"/>
        </w:rPr>
        <w:t>2. Енергія</w:t>
      </w:r>
    </w:p>
    <w:p w14:paraId="55A80B50" w14:textId="77777777" w:rsid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Ця сфера охоплює збереження енергії при веденні бізнесу і підвищення енергоефективності продукції компанії.</w:t>
      </w:r>
    </w:p>
    <w:p w14:paraId="7E1255D4" w14:textId="77777777" w:rsidR="006317FC" w:rsidRDefault="006317FC" w:rsidP="006317FC">
      <w:pPr>
        <w:pStyle w:val="a3"/>
        <w:ind w:firstLine="709"/>
        <w:jc w:val="both"/>
        <w:rPr>
          <w:rFonts w:ascii="Times New Roman" w:hAnsi="Times New Roman"/>
          <w:sz w:val="24"/>
          <w:szCs w:val="24"/>
        </w:rPr>
      </w:pPr>
      <w:r w:rsidRPr="006317FC">
        <w:rPr>
          <w:rStyle w:val="a5"/>
          <w:rFonts w:ascii="Times New Roman" w:hAnsi="Times New Roman"/>
          <w:b w:val="0"/>
          <w:bCs w:val="0"/>
          <w:sz w:val="24"/>
          <w:szCs w:val="24"/>
        </w:rPr>
        <w:t>3. Сумлінна ділова практика</w:t>
      </w:r>
    </w:p>
    <w:p w14:paraId="54F40C40" w14:textId="77777777" w:rsid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Дана сфера стосується відносин компанії зі спеціальними групами інтересів, зокрема це стосується зайнятості та поліпшення становища меншин, жінок, представників груп з обмеженими можливостями, а також співпраця з правозахисними організаціями.</w:t>
      </w:r>
    </w:p>
    <w:p w14:paraId="1373C962" w14:textId="77777777" w:rsidR="006317FC" w:rsidRDefault="006317FC" w:rsidP="006317FC">
      <w:pPr>
        <w:pStyle w:val="a3"/>
        <w:ind w:firstLine="709"/>
        <w:jc w:val="both"/>
        <w:rPr>
          <w:rFonts w:ascii="Times New Roman" w:hAnsi="Times New Roman"/>
          <w:sz w:val="24"/>
          <w:szCs w:val="24"/>
        </w:rPr>
      </w:pPr>
      <w:r w:rsidRPr="006317FC">
        <w:rPr>
          <w:rStyle w:val="a5"/>
          <w:rFonts w:ascii="Times New Roman" w:hAnsi="Times New Roman"/>
          <w:b w:val="0"/>
          <w:bCs w:val="0"/>
          <w:sz w:val="24"/>
          <w:szCs w:val="24"/>
        </w:rPr>
        <w:t>4. Людський ресурс</w:t>
      </w:r>
    </w:p>
    <w:p w14:paraId="0D6BBC62" w14:textId="77777777" w:rsid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Ця сфера стосується впливу організаційної діяльності на людей, які складають людські ресурси організації. Ці заходи охоплюють практику найму, навчальні програми, рівень заробітної плати, плани додаткових пільг і бонусів, політику просування, безпеку роботи, стабільність робочої сили, а також порядок звільнень.</w:t>
      </w:r>
    </w:p>
    <w:p w14:paraId="435458CC" w14:textId="77777777" w:rsidR="006317FC" w:rsidRDefault="006317FC" w:rsidP="006317FC">
      <w:pPr>
        <w:pStyle w:val="a3"/>
        <w:ind w:firstLine="709"/>
        <w:jc w:val="both"/>
        <w:rPr>
          <w:rFonts w:ascii="Times New Roman" w:hAnsi="Times New Roman"/>
          <w:sz w:val="24"/>
          <w:szCs w:val="24"/>
        </w:rPr>
      </w:pPr>
      <w:r w:rsidRPr="006317FC">
        <w:rPr>
          <w:rStyle w:val="a5"/>
          <w:rFonts w:ascii="Times New Roman" w:hAnsi="Times New Roman"/>
          <w:b w:val="0"/>
          <w:bCs w:val="0"/>
          <w:sz w:val="24"/>
          <w:szCs w:val="24"/>
        </w:rPr>
        <w:t>5. Участь спільноти</w:t>
      </w:r>
    </w:p>
    <w:p w14:paraId="71DA6D6D" w14:textId="77777777" w:rsid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Ця сфера включає громадські заходи, пов'язані зі здоров'ям, освітою і мистецтвом, а також іншими заходами, які допомагають розкрити потенціал працівників.</w:t>
      </w:r>
    </w:p>
    <w:p w14:paraId="33B80AED" w14:textId="77777777" w:rsidR="006317FC" w:rsidRDefault="006317FC" w:rsidP="006317FC">
      <w:pPr>
        <w:pStyle w:val="a3"/>
        <w:ind w:firstLine="709"/>
        <w:jc w:val="both"/>
        <w:rPr>
          <w:rFonts w:ascii="Times New Roman" w:hAnsi="Times New Roman"/>
          <w:sz w:val="24"/>
          <w:szCs w:val="24"/>
        </w:rPr>
      </w:pPr>
      <w:r w:rsidRPr="006317FC">
        <w:rPr>
          <w:rStyle w:val="a5"/>
          <w:rFonts w:ascii="Times New Roman" w:hAnsi="Times New Roman"/>
          <w:b w:val="0"/>
          <w:bCs w:val="0"/>
          <w:sz w:val="24"/>
          <w:szCs w:val="24"/>
        </w:rPr>
        <w:t>6. Продукт</w:t>
      </w:r>
    </w:p>
    <w:p w14:paraId="57C6E5C8" w14:textId="4D899F7B"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Дана сфера стосується якісних аспектів продуктів, наприклад, їх корисності, довговічності, безпеки та зручності обслуговування, а також їх впливу на забруднення. Крім того, це включає в себе задоволеність клієнтів, правдивість в рекламі, повноту і чіткість маркування, а також відповідність праву інтелектуальної власності.</w:t>
      </w:r>
    </w:p>
    <w:p w14:paraId="5F9AD011" w14:textId="77777777" w:rsidR="006317FC" w:rsidRDefault="006317FC" w:rsidP="006317FC">
      <w:pPr>
        <w:pStyle w:val="a3"/>
        <w:ind w:firstLine="709"/>
        <w:jc w:val="both"/>
        <w:rPr>
          <w:rFonts w:ascii="Times New Roman" w:hAnsi="Times New Roman"/>
          <w:sz w:val="24"/>
          <w:szCs w:val="24"/>
        </w:rPr>
      </w:pPr>
    </w:p>
    <w:sectPr w:rsidR="006317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7491"/>
    <w:multiLevelType w:val="multilevel"/>
    <w:tmpl w:val="7A10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2232A"/>
    <w:multiLevelType w:val="multilevel"/>
    <w:tmpl w:val="8F0C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E26505"/>
    <w:multiLevelType w:val="hybridMultilevel"/>
    <w:tmpl w:val="6C8A418E"/>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6895BEB"/>
    <w:multiLevelType w:val="multilevel"/>
    <w:tmpl w:val="3656E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445A98"/>
    <w:multiLevelType w:val="multilevel"/>
    <w:tmpl w:val="9DC4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EA4FEE"/>
    <w:multiLevelType w:val="multilevel"/>
    <w:tmpl w:val="40BE47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312E20"/>
    <w:multiLevelType w:val="multilevel"/>
    <w:tmpl w:val="5C1E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7171D7"/>
    <w:multiLevelType w:val="hybridMultilevel"/>
    <w:tmpl w:val="43EE691C"/>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nsid w:val="14BB784E"/>
    <w:multiLevelType w:val="hybridMultilevel"/>
    <w:tmpl w:val="44C24028"/>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nsid w:val="16643EFD"/>
    <w:multiLevelType w:val="multilevel"/>
    <w:tmpl w:val="4C86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A8509A"/>
    <w:multiLevelType w:val="hybridMultilevel"/>
    <w:tmpl w:val="615675DA"/>
    <w:lvl w:ilvl="0" w:tplc="C0A61E5E">
      <w:start w:val="1"/>
      <w:numFmt w:val="decimal"/>
      <w:lvlText w:val="%1."/>
      <w:lvlJc w:val="left"/>
      <w:pPr>
        <w:ind w:left="1069" w:hanging="360"/>
      </w:pPr>
      <w:rPr>
        <w:rFonts w:ascii="Times New Roman" w:hAnsi="Times New Roman" w:hint="default"/>
        <w:sz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nsid w:val="35CF0098"/>
    <w:multiLevelType w:val="multilevel"/>
    <w:tmpl w:val="F162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0F11DF"/>
    <w:multiLevelType w:val="hybridMultilevel"/>
    <w:tmpl w:val="7A06B734"/>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nsid w:val="3B2671AF"/>
    <w:multiLevelType w:val="hybridMultilevel"/>
    <w:tmpl w:val="58D2CC94"/>
    <w:lvl w:ilvl="0" w:tplc="9EACD23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4099725E"/>
    <w:multiLevelType w:val="multilevel"/>
    <w:tmpl w:val="A4B66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9A6118D"/>
    <w:multiLevelType w:val="multilevel"/>
    <w:tmpl w:val="0AC0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C3536F"/>
    <w:multiLevelType w:val="multilevel"/>
    <w:tmpl w:val="294C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A6560B"/>
    <w:multiLevelType w:val="multilevel"/>
    <w:tmpl w:val="4398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E706D5"/>
    <w:multiLevelType w:val="multilevel"/>
    <w:tmpl w:val="A822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04348E"/>
    <w:multiLevelType w:val="hybridMultilevel"/>
    <w:tmpl w:val="76DEB244"/>
    <w:lvl w:ilvl="0" w:tplc="FDFA2B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nsid w:val="664D71BE"/>
    <w:multiLevelType w:val="hybridMultilevel"/>
    <w:tmpl w:val="F9361EE8"/>
    <w:lvl w:ilvl="0" w:tplc="D1C61EF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nsid w:val="68D32A50"/>
    <w:multiLevelType w:val="hybridMultilevel"/>
    <w:tmpl w:val="1F80C6BA"/>
    <w:lvl w:ilvl="0" w:tplc="30081752">
      <w:numFmt w:val="bullet"/>
      <w:lvlText w:val=""/>
      <w:lvlJc w:val="left"/>
      <w:pPr>
        <w:ind w:left="1069" w:hanging="360"/>
      </w:pPr>
      <w:rPr>
        <w:rFonts w:ascii="Wingdings" w:eastAsia="Calibri" w:hAnsi="Wingdings"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nsid w:val="6FB700F4"/>
    <w:multiLevelType w:val="hybridMultilevel"/>
    <w:tmpl w:val="9EDE497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nsid w:val="77357C3A"/>
    <w:multiLevelType w:val="multilevel"/>
    <w:tmpl w:val="1B2E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9"/>
  </w:num>
  <w:num w:numId="3">
    <w:abstractNumId w:val="10"/>
  </w:num>
  <w:num w:numId="4">
    <w:abstractNumId w:val="20"/>
  </w:num>
  <w:num w:numId="5">
    <w:abstractNumId w:val="0"/>
  </w:num>
  <w:num w:numId="6">
    <w:abstractNumId w:val="6"/>
  </w:num>
  <w:num w:numId="7">
    <w:abstractNumId w:val="17"/>
  </w:num>
  <w:num w:numId="8">
    <w:abstractNumId w:val="1"/>
  </w:num>
  <w:num w:numId="9">
    <w:abstractNumId w:val="23"/>
  </w:num>
  <w:num w:numId="10">
    <w:abstractNumId w:val="18"/>
  </w:num>
  <w:num w:numId="11">
    <w:abstractNumId w:val="16"/>
  </w:num>
  <w:num w:numId="12">
    <w:abstractNumId w:val="4"/>
  </w:num>
  <w:num w:numId="13">
    <w:abstractNumId w:val="22"/>
  </w:num>
  <w:num w:numId="14">
    <w:abstractNumId w:val="2"/>
  </w:num>
  <w:num w:numId="15">
    <w:abstractNumId w:val="21"/>
  </w:num>
  <w:num w:numId="16">
    <w:abstractNumId w:val="9"/>
  </w:num>
  <w:num w:numId="17">
    <w:abstractNumId w:val="14"/>
  </w:num>
  <w:num w:numId="18">
    <w:abstractNumId w:val="5"/>
  </w:num>
  <w:num w:numId="19">
    <w:abstractNumId w:val="3"/>
  </w:num>
  <w:num w:numId="20">
    <w:abstractNumId w:val="7"/>
  </w:num>
  <w:num w:numId="21">
    <w:abstractNumId w:val="15"/>
  </w:num>
  <w:num w:numId="22">
    <w:abstractNumId w:val="11"/>
  </w:num>
  <w:num w:numId="23">
    <w:abstractNumId w:val="1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7A8"/>
    <w:rsid w:val="00083164"/>
    <w:rsid w:val="000C0B5A"/>
    <w:rsid w:val="000C27A8"/>
    <w:rsid w:val="00102D94"/>
    <w:rsid w:val="001929F6"/>
    <w:rsid w:val="00206165"/>
    <w:rsid w:val="002319E5"/>
    <w:rsid w:val="00247DA6"/>
    <w:rsid w:val="002B6BE6"/>
    <w:rsid w:val="002D44F3"/>
    <w:rsid w:val="0036055F"/>
    <w:rsid w:val="00383001"/>
    <w:rsid w:val="00397D0E"/>
    <w:rsid w:val="00454800"/>
    <w:rsid w:val="00473DCD"/>
    <w:rsid w:val="00474A16"/>
    <w:rsid w:val="004833E9"/>
    <w:rsid w:val="00494851"/>
    <w:rsid w:val="004B06EC"/>
    <w:rsid w:val="004D578B"/>
    <w:rsid w:val="005A531B"/>
    <w:rsid w:val="005A7B02"/>
    <w:rsid w:val="00615AE4"/>
    <w:rsid w:val="006317FC"/>
    <w:rsid w:val="006A2B1D"/>
    <w:rsid w:val="006D0BEA"/>
    <w:rsid w:val="00763448"/>
    <w:rsid w:val="00797172"/>
    <w:rsid w:val="00833E9D"/>
    <w:rsid w:val="008A101A"/>
    <w:rsid w:val="008C6ABE"/>
    <w:rsid w:val="00A47E15"/>
    <w:rsid w:val="00A56A20"/>
    <w:rsid w:val="00A93D6B"/>
    <w:rsid w:val="00AC51E8"/>
    <w:rsid w:val="00BD5787"/>
    <w:rsid w:val="00C5464C"/>
    <w:rsid w:val="00CD6794"/>
    <w:rsid w:val="00D03B11"/>
    <w:rsid w:val="00D50992"/>
    <w:rsid w:val="00D84FCF"/>
    <w:rsid w:val="00DD1FED"/>
    <w:rsid w:val="00E6621B"/>
    <w:rsid w:val="00E83254"/>
    <w:rsid w:val="00E957ED"/>
    <w:rsid w:val="00F807EF"/>
    <w:rsid w:val="00FE7249"/>
    <w:rsid w:val="00FF2241"/>
    <w:rsid w:val="00FF78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77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7A8"/>
    <w:pPr>
      <w:spacing w:after="200" w:line="276" w:lineRule="auto"/>
    </w:pPr>
    <w:rPr>
      <w:rFonts w:ascii="Calibri" w:eastAsia="Times New Roman" w:hAnsi="Calibri" w:cs="Times New Roman"/>
      <w:lang w:val="ru-RU"/>
    </w:rPr>
  </w:style>
  <w:style w:type="paragraph" w:styleId="2">
    <w:name w:val="heading 2"/>
    <w:basedOn w:val="a"/>
    <w:link w:val="20"/>
    <w:uiPriority w:val="9"/>
    <w:qFormat/>
    <w:rsid w:val="00763448"/>
    <w:pPr>
      <w:spacing w:before="100" w:beforeAutospacing="1" w:after="100" w:afterAutospacing="1" w:line="240" w:lineRule="auto"/>
      <w:outlineLvl w:val="1"/>
    </w:pPr>
    <w:rPr>
      <w:rFonts w:ascii="Times New Roman" w:hAnsi="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27A8"/>
    <w:pPr>
      <w:spacing w:after="0" w:line="240" w:lineRule="auto"/>
    </w:pPr>
    <w:rPr>
      <w:rFonts w:ascii="Calibri" w:eastAsia="Calibri" w:hAnsi="Calibri" w:cs="Times New Roman"/>
    </w:rPr>
  </w:style>
  <w:style w:type="paragraph" w:styleId="a4">
    <w:name w:val="Normal (Web)"/>
    <w:basedOn w:val="a"/>
    <w:uiPriority w:val="99"/>
    <w:semiHidden/>
    <w:unhideWhenUsed/>
    <w:rsid w:val="000C27A8"/>
    <w:pPr>
      <w:spacing w:before="100" w:beforeAutospacing="1" w:after="100" w:afterAutospacing="1" w:line="240" w:lineRule="auto"/>
    </w:pPr>
    <w:rPr>
      <w:rFonts w:ascii="Times New Roman" w:hAnsi="Times New Roman"/>
      <w:sz w:val="24"/>
      <w:szCs w:val="24"/>
      <w:lang w:val="uk-UA" w:eastAsia="uk-UA"/>
    </w:rPr>
  </w:style>
  <w:style w:type="character" w:styleId="a5">
    <w:name w:val="Strong"/>
    <w:basedOn w:val="a0"/>
    <w:uiPriority w:val="22"/>
    <w:qFormat/>
    <w:rsid w:val="000C27A8"/>
    <w:rPr>
      <w:b/>
      <w:bCs/>
    </w:rPr>
  </w:style>
  <w:style w:type="paragraph" w:styleId="a6">
    <w:name w:val="List Paragraph"/>
    <w:basedOn w:val="a"/>
    <w:uiPriority w:val="34"/>
    <w:qFormat/>
    <w:rsid w:val="000C27A8"/>
    <w:pPr>
      <w:ind w:left="720"/>
      <w:contextualSpacing/>
    </w:pPr>
  </w:style>
  <w:style w:type="character" w:customStyle="1" w:styleId="20">
    <w:name w:val="Заголовок 2 Знак"/>
    <w:basedOn w:val="a0"/>
    <w:link w:val="2"/>
    <w:uiPriority w:val="9"/>
    <w:rsid w:val="00763448"/>
    <w:rPr>
      <w:rFonts w:ascii="Times New Roman" w:eastAsia="Times New Roman" w:hAnsi="Times New Roman" w:cs="Times New Roman"/>
      <w:b/>
      <w:bCs/>
      <w:sz w:val="36"/>
      <w:szCs w:val="36"/>
      <w:lang w:eastAsia="uk-UA"/>
    </w:rPr>
  </w:style>
  <w:style w:type="character" w:styleId="a7">
    <w:name w:val="Emphasis"/>
    <w:basedOn w:val="a0"/>
    <w:uiPriority w:val="20"/>
    <w:qFormat/>
    <w:rsid w:val="002D44F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7A8"/>
    <w:pPr>
      <w:spacing w:after="200" w:line="276" w:lineRule="auto"/>
    </w:pPr>
    <w:rPr>
      <w:rFonts w:ascii="Calibri" w:eastAsia="Times New Roman" w:hAnsi="Calibri" w:cs="Times New Roman"/>
      <w:lang w:val="ru-RU"/>
    </w:rPr>
  </w:style>
  <w:style w:type="paragraph" w:styleId="2">
    <w:name w:val="heading 2"/>
    <w:basedOn w:val="a"/>
    <w:link w:val="20"/>
    <w:uiPriority w:val="9"/>
    <w:qFormat/>
    <w:rsid w:val="00763448"/>
    <w:pPr>
      <w:spacing w:before="100" w:beforeAutospacing="1" w:after="100" w:afterAutospacing="1" w:line="240" w:lineRule="auto"/>
      <w:outlineLvl w:val="1"/>
    </w:pPr>
    <w:rPr>
      <w:rFonts w:ascii="Times New Roman" w:hAnsi="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27A8"/>
    <w:pPr>
      <w:spacing w:after="0" w:line="240" w:lineRule="auto"/>
    </w:pPr>
    <w:rPr>
      <w:rFonts w:ascii="Calibri" w:eastAsia="Calibri" w:hAnsi="Calibri" w:cs="Times New Roman"/>
    </w:rPr>
  </w:style>
  <w:style w:type="paragraph" w:styleId="a4">
    <w:name w:val="Normal (Web)"/>
    <w:basedOn w:val="a"/>
    <w:uiPriority w:val="99"/>
    <w:semiHidden/>
    <w:unhideWhenUsed/>
    <w:rsid w:val="000C27A8"/>
    <w:pPr>
      <w:spacing w:before="100" w:beforeAutospacing="1" w:after="100" w:afterAutospacing="1" w:line="240" w:lineRule="auto"/>
    </w:pPr>
    <w:rPr>
      <w:rFonts w:ascii="Times New Roman" w:hAnsi="Times New Roman"/>
      <w:sz w:val="24"/>
      <w:szCs w:val="24"/>
      <w:lang w:val="uk-UA" w:eastAsia="uk-UA"/>
    </w:rPr>
  </w:style>
  <w:style w:type="character" w:styleId="a5">
    <w:name w:val="Strong"/>
    <w:basedOn w:val="a0"/>
    <w:uiPriority w:val="22"/>
    <w:qFormat/>
    <w:rsid w:val="000C27A8"/>
    <w:rPr>
      <w:b/>
      <w:bCs/>
    </w:rPr>
  </w:style>
  <w:style w:type="paragraph" w:styleId="a6">
    <w:name w:val="List Paragraph"/>
    <w:basedOn w:val="a"/>
    <w:uiPriority w:val="34"/>
    <w:qFormat/>
    <w:rsid w:val="000C27A8"/>
    <w:pPr>
      <w:ind w:left="720"/>
      <w:contextualSpacing/>
    </w:pPr>
  </w:style>
  <w:style w:type="character" w:customStyle="1" w:styleId="20">
    <w:name w:val="Заголовок 2 Знак"/>
    <w:basedOn w:val="a0"/>
    <w:link w:val="2"/>
    <w:uiPriority w:val="9"/>
    <w:rsid w:val="00763448"/>
    <w:rPr>
      <w:rFonts w:ascii="Times New Roman" w:eastAsia="Times New Roman" w:hAnsi="Times New Roman" w:cs="Times New Roman"/>
      <w:b/>
      <w:bCs/>
      <w:sz w:val="36"/>
      <w:szCs w:val="36"/>
      <w:lang w:eastAsia="uk-UA"/>
    </w:rPr>
  </w:style>
  <w:style w:type="character" w:styleId="a7">
    <w:name w:val="Emphasis"/>
    <w:basedOn w:val="a0"/>
    <w:uiPriority w:val="20"/>
    <w:qFormat/>
    <w:rsid w:val="002D44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93068">
      <w:bodyDiv w:val="1"/>
      <w:marLeft w:val="0"/>
      <w:marRight w:val="0"/>
      <w:marTop w:val="0"/>
      <w:marBottom w:val="0"/>
      <w:divBdr>
        <w:top w:val="none" w:sz="0" w:space="0" w:color="auto"/>
        <w:left w:val="none" w:sz="0" w:space="0" w:color="auto"/>
        <w:bottom w:val="none" w:sz="0" w:space="0" w:color="auto"/>
        <w:right w:val="none" w:sz="0" w:space="0" w:color="auto"/>
      </w:divBdr>
    </w:div>
    <w:div w:id="251939517">
      <w:bodyDiv w:val="1"/>
      <w:marLeft w:val="0"/>
      <w:marRight w:val="0"/>
      <w:marTop w:val="0"/>
      <w:marBottom w:val="0"/>
      <w:divBdr>
        <w:top w:val="none" w:sz="0" w:space="0" w:color="auto"/>
        <w:left w:val="none" w:sz="0" w:space="0" w:color="auto"/>
        <w:bottom w:val="none" w:sz="0" w:space="0" w:color="auto"/>
        <w:right w:val="none" w:sz="0" w:space="0" w:color="auto"/>
      </w:divBdr>
    </w:div>
    <w:div w:id="257368470">
      <w:bodyDiv w:val="1"/>
      <w:marLeft w:val="0"/>
      <w:marRight w:val="0"/>
      <w:marTop w:val="0"/>
      <w:marBottom w:val="0"/>
      <w:divBdr>
        <w:top w:val="none" w:sz="0" w:space="0" w:color="auto"/>
        <w:left w:val="none" w:sz="0" w:space="0" w:color="auto"/>
        <w:bottom w:val="none" w:sz="0" w:space="0" w:color="auto"/>
        <w:right w:val="none" w:sz="0" w:space="0" w:color="auto"/>
      </w:divBdr>
    </w:div>
    <w:div w:id="413014176">
      <w:bodyDiv w:val="1"/>
      <w:marLeft w:val="0"/>
      <w:marRight w:val="0"/>
      <w:marTop w:val="0"/>
      <w:marBottom w:val="0"/>
      <w:divBdr>
        <w:top w:val="none" w:sz="0" w:space="0" w:color="auto"/>
        <w:left w:val="none" w:sz="0" w:space="0" w:color="auto"/>
        <w:bottom w:val="none" w:sz="0" w:space="0" w:color="auto"/>
        <w:right w:val="none" w:sz="0" w:space="0" w:color="auto"/>
      </w:divBdr>
    </w:div>
    <w:div w:id="712118759">
      <w:bodyDiv w:val="1"/>
      <w:marLeft w:val="0"/>
      <w:marRight w:val="0"/>
      <w:marTop w:val="0"/>
      <w:marBottom w:val="0"/>
      <w:divBdr>
        <w:top w:val="none" w:sz="0" w:space="0" w:color="auto"/>
        <w:left w:val="none" w:sz="0" w:space="0" w:color="auto"/>
        <w:bottom w:val="none" w:sz="0" w:space="0" w:color="auto"/>
        <w:right w:val="none" w:sz="0" w:space="0" w:color="auto"/>
      </w:divBdr>
    </w:div>
    <w:div w:id="766661532">
      <w:bodyDiv w:val="1"/>
      <w:marLeft w:val="0"/>
      <w:marRight w:val="0"/>
      <w:marTop w:val="0"/>
      <w:marBottom w:val="0"/>
      <w:divBdr>
        <w:top w:val="none" w:sz="0" w:space="0" w:color="auto"/>
        <w:left w:val="none" w:sz="0" w:space="0" w:color="auto"/>
        <w:bottom w:val="none" w:sz="0" w:space="0" w:color="auto"/>
        <w:right w:val="none" w:sz="0" w:space="0" w:color="auto"/>
      </w:divBdr>
      <w:divsChild>
        <w:div w:id="935139129">
          <w:marLeft w:val="0"/>
          <w:marRight w:val="0"/>
          <w:marTop w:val="0"/>
          <w:marBottom w:val="0"/>
          <w:divBdr>
            <w:top w:val="none" w:sz="0" w:space="0" w:color="auto"/>
            <w:left w:val="none" w:sz="0" w:space="0" w:color="auto"/>
            <w:bottom w:val="none" w:sz="0" w:space="0" w:color="auto"/>
            <w:right w:val="none" w:sz="0" w:space="0" w:color="auto"/>
          </w:divBdr>
        </w:div>
        <w:div w:id="1187326412">
          <w:marLeft w:val="0"/>
          <w:marRight w:val="0"/>
          <w:marTop w:val="0"/>
          <w:marBottom w:val="0"/>
          <w:divBdr>
            <w:top w:val="none" w:sz="0" w:space="0" w:color="auto"/>
            <w:left w:val="none" w:sz="0" w:space="0" w:color="auto"/>
            <w:bottom w:val="none" w:sz="0" w:space="0" w:color="auto"/>
            <w:right w:val="none" w:sz="0" w:space="0" w:color="auto"/>
          </w:divBdr>
        </w:div>
        <w:div w:id="71704609">
          <w:marLeft w:val="0"/>
          <w:marRight w:val="0"/>
          <w:marTop w:val="0"/>
          <w:marBottom w:val="0"/>
          <w:divBdr>
            <w:top w:val="none" w:sz="0" w:space="0" w:color="auto"/>
            <w:left w:val="none" w:sz="0" w:space="0" w:color="auto"/>
            <w:bottom w:val="none" w:sz="0" w:space="0" w:color="auto"/>
            <w:right w:val="none" w:sz="0" w:space="0" w:color="auto"/>
          </w:divBdr>
        </w:div>
      </w:divsChild>
    </w:div>
    <w:div w:id="1023557500">
      <w:bodyDiv w:val="1"/>
      <w:marLeft w:val="0"/>
      <w:marRight w:val="0"/>
      <w:marTop w:val="0"/>
      <w:marBottom w:val="0"/>
      <w:divBdr>
        <w:top w:val="none" w:sz="0" w:space="0" w:color="auto"/>
        <w:left w:val="none" w:sz="0" w:space="0" w:color="auto"/>
        <w:bottom w:val="none" w:sz="0" w:space="0" w:color="auto"/>
        <w:right w:val="none" w:sz="0" w:space="0" w:color="auto"/>
      </w:divBdr>
    </w:div>
    <w:div w:id="1039475270">
      <w:bodyDiv w:val="1"/>
      <w:marLeft w:val="0"/>
      <w:marRight w:val="0"/>
      <w:marTop w:val="0"/>
      <w:marBottom w:val="0"/>
      <w:divBdr>
        <w:top w:val="none" w:sz="0" w:space="0" w:color="auto"/>
        <w:left w:val="none" w:sz="0" w:space="0" w:color="auto"/>
        <w:bottom w:val="none" w:sz="0" w:space="0" w:color="auto"/>
        <w:right w:val="none" w:sz="0" w:space="0" w:color="auto"/>
      </w:divBdr>
    </w:div>
    <w:div w:id="1072311855">
      <w:bodyDiv w:val="1"/>
      <w:marLeft w:val="0"/>
      <w:marRight w:val="0"/>
      <w:marTop w:val="0"/>
      <w:marBottom w:val="0"/>
      <w:divBdr>
        <w:top w:val="none" w:sz="0" w:space="0" w:color="auto"/>
        <w:left w:val="none" w:sz="0" w:space="0" w:color="auto"/>
        <w:bottom w:val="none" w:sz="0" w:space="0" w:color="auto"/>
        <w:right w:val="none" w:sz="0" w:space="0" w:color="auto"/>
      </w:divBdr>
    </w:div>
    <w:div w:id="1072502330">
      <w:bodyDiv w:val="1"/>
      <w:marLeft w:val="0"/>
      <w:marRight w:val="0"/>
      <w:marTop w:val="0"/>
      <w:marBottom w:val="0"/>
      <w:divBdr>
        <w:top w:val="none" w:sz="0" w:space="0" w:color="auto"/>
        <w:left w:val="none" w:sz="0" w:space="0" w:color="auto"/>
        <w:bottom w:val="none" w:sz="0" w:space="0" w:color="auto"/>
        <w:right w:val="none" w:sz="0" w:space="0" w:color="auto"/>
      </w:divBdr>
    </w:div>
    <w:div w:id="1123234853">
      <w:bodyDiv w:val="1"/>
      <w:marLeft w:val="0"/>
      <w:marRight w:val="0"/>
      <w:marTop w:val="0"/>
      <w:marBottom w:val="0"/>
      <w:divBdr>
        <w:top w:val="none" w:sz="0" w:space="0" w:color="auto"/>
        <w:left w:val="none" w:sz="0" w:space="0" w:color="auto"/>
        <w:bottom w:val="none" w:sz="0" w:space="0" w:color="auto"/>
        <w:right w:val="none" w:sz="0" w:space="0" w:color="auto"/>
      </w:divBdr>
    </w:div>
    <w:div w:id="1211917876">
      <w:bodyDiv w:val="1"/>
      <w:marLeft w:val="0"/>
      <w:marRight w:val="0"/>
      <w:marTop w:val="0"/>
      <w:marBottom w:val="0"/>
      <w:divBdr>
        <w:top w:val="none" w:sz="0" w:space="0" w:color="auto"/>
        <w:left w:val="none" w:sz="0" w:space="0" w:color="auto"/>
        <w:bottom w:val="none" w:sz="0" w:space="0" w:color="auto"/>
        <w:right w:val="none" w:sz="0" w:space="0" w:color="auto"/>
      </w:divBdr>
    </w:div>
    <w:div w:id="1334409423">
      <w:bodyDiv w:val="1"/>
      <w:marLeft w:val="0"/>
      <w:marRight w:val="0"/>
      <w:marTop w:val="0"/>
      <w:marBottom w:val="0"/>
      <w:divBdr>
        <w:top w:val="none" w:sz="0" w:space="0" w:color="auto"/>
        <w:left w:val="none" w:sz="0" w:space="0" w:color="auto"/>
        <w:bottom w:val="none" w:sz="0" w:space="0" w:color="auto"/>
        <w:right w:val="none" w:sz="0" w:space="0" w:color="auto"/>
      </w:divBdr>
    </w:div>
    <w:div w:id="1338847182">
      <w:bodyDiv w:val="1"/>
      <w:marLeft w:val="0"/>
      <w:marRight w:val="0"/>
      <w:marTop w:val="0"/>
      <w:marBottom w:val="0"/>
      <w:divBdr>
        <w:top w:val="none" w:sz="0" w:space="0" w:color="auto"/>
        <w:left w:val="none" w:sz="0" w:space="0" w:color="auto"/>
        <w:bottom w:val="none" w:sz="0" w:space="0" w:color="auto"/>
        <w:right w:val="none" w:sz="0" w:space="0" w:color="auto"/>
      </w:divBdr>
    </w:div>
    <w:div w:id="1459489094">
      <w:bodyDiv w:val="1"/>
      <w:marLeft w:val="0"/>
      <w:marRight w:val="0"/>
      <w:marTop w:val="0"/>
      <w:marBottom w:val="0"/>
      <w:divBdr>
        <w:top w:val="none" w:sz="0" w:space="0" w:color="auto"/>
        <w:left w:val="none" w:sz="0" w:space="0" w:color="auto"/>
        <w:bottom w:val="none" w:sz="0" w:space="0" w:color="auto"/>
        <w:right w:val="none" w:sz="0" w:space="0" w:color="auto"/>
      </w:divBdr>
    </w:div>
    <w:div w:id="1465125717">
      <w:bodyDiv w:val="1"/>
      <w:marLeft w:val="0"/>
      <w:marRight w:val="0"/>
      <w:marTop w:val="0"/>
      <w:marBottom w:val="0"/>
      <w:divBdr>
        <w:top w:val="none" w:sz="0" w:space="0" w:color="auto"/>
        <w:left w:val="none" w:sz="0" w:space="0" w:color="auto"/>
        <w:bottom w:val="none" w:sz="0" w:space="0" w:color="auto"/>
        <w:right w:val="none" w:sz="0" w:space="0" w:color="auto"/>
      </w:divBdr>
    </w:div>
    <w:div w:id="1563371041">
      <w:bodyDiv w:val="1"/>
      <w:marLeft w:val="0"/>
      <w:marRight w:val="0"/>
      <w:marTop w:val="0"/>
      <w:marBottom w:val="0"/>
      <w:divBdr>
        <w:top w:val="none" w:sz="0" w:space="0" w:color="auto"/>
        <w:left w:val="none" w:sz="0" w:space="0" w:color="auto"/>
        <w:bottom w:val="none" w:sz="0" w:space="0" w:color="auto"/>
        <w:right w:val="none" w:sz="0" w:space="0" w:color="auto"/>
      </w:divBdr>
    </w:div>
    <w:div w:id="1566141542">
      <w:bodyDiv w:val="1"/>
      <w:marLeft w:val="0"/>
      <w:marRight w:val="0"/>
      <w:marTop w:val="0"/>
      <w:marBottom w:val="0"/>
      <w:divBdr>
        <w:top w:val="none" w:sz="0" w:space="0" w:color="auto"/>
        <w:left w:val="none" w:sz="0" w:space="0" w:color="auto"/>
        <w:bottom w:val="none" w:sz="0" w:space="0" w:color="auto"/>
        <w:right w:val="none" w:sz="0" w:space="0" w:color="auto"/>
      </w:divBdr>
    </w:div>
    <w:div w:id="1576697697">
      <w:bodyDiv w:val="1"/>
      <w:marLeft w:val="0"/>
      <w:marRight w:val="0"/>
      <w:marTop w:val="0"/>
      <w:marBottom w:val="0"/>
      <w:divBdr>
        <w:top w:val="none" w:sz="0" w:space="0" w:color="auto"/>
        <w:left w:val="none" w:sz="0" w:space="0" w:color="auto"/>
        <w:bottom w:val="none" w:sz="0" w:space="0" w:color="auto"/>
        <w:right w:val="none" w:sz="0" w:space="0" w:color="auto"/>
      </w:divBdr>
    </w:div>
    <w:div w:id="1704474611">
      <w:bodyDiv w:val="1"/>
      <w:marLeft w:val="0"/>
      <w:marRight w:val="0"/>
      <w:marTop w:val="0"/>
      <w:marBottom w:val="0"/>
      <w:divBdr>
        <w:top w:val="none" w:sz="0" w:space="0" w:color="auto"/>
        <w:left w:val="none" w:sz="0" w:space="0" w:color="auto"/>
        <w:bottom w:val="none" w:sz="0" w:space="0" w:color="auto"/>
        <w:right w:val="none" w:sz="0" w:space="0" w:color="auto"/>
      </w:divBdr>
    </w:div>
    <w:div w:id="1903828734">
      <w:bodyDiv w:val="1"/>
      <w:marLeft w:val="0"/>
      <w:marRight w:val="0"/>
      <w:marTop w:val="0"/>
      <w:marBottom w:val="0"/>
      <w:divBdr>
        <w:top w:val="none" w:sz="0" w:space="0" w:color="auto"/>
        <w:left w:val="none" w:sz="0" w:space="0" w:color="auto"/>
        <w:bottom w:val="none" w:sz="0" w:space="0" w:color="auto"/>
        <w:right w:val="none" w:sz="0" w:space="0" w:color="auto"/>
      </w:divBdr>
    </w:div>
    <w:div w:id="1909881798">
      <w:bodyDiv w:val="1"/>
      <w:marLeft w:val="0"/>
      <w:marRight w:val="0"/>
      <w:marTop w:val="0"/>
      <w:marBottom w:val="0"/>
      <w:divBdr>
        <w:top w:val="none" w:sz="0" w:space="0" w:color="auto"/>
        <w:left w:val="none" w:sz="0" w:space="0" w:color="auto"/>
        <w:bottom w:val="none" w:sz="0" w:space="0" w:color="auto"/>
        <w:right w:val="none" w:sz="0" w:space="0" w:color="auto"/>
      </w:divBdr>
    </w:div>
    <w:div w:id="1931042396">
      <w:bodyDiv w:val="1"/>
      <w:marLeft w:val="0"/>
      <w:marRight w:val="0"/>
      <w:marTop w:val="0"/>
      <w:marBottom w:val="0"/>
      <w:divBdr>
        <w:top w:val="none" w:sz="0" w:space="0" w:color="auto"/>
        <w:left w:val="none" w:sz="0" w:space="0" w:color="auto"/>
        <w:bottom w:val="none" w:sz="0" w:space="0" w:color="auto"/>
        <w:right w:val="none" w:sz="0" w:space="0" w:color="auto"/>
      </w:divBdr>
    </w:div>
    <w:div w:id="1966622153">
      <w:bodyDiv w:val="1"/>
      <w:marLeft w:val="0"/>
      <w:marRight w:val="0"/>
      <w:marTop w:val="0"/>
      <w:marBottom w:val="0"/>
      <w:divBdr>
        <w:top w:val="none" w:sz="0" w:space="0" w:color="auto"/>
        <w:left w:val="none" w:sz="0" w:space="0" w:color="auto"/>
        <w:bottom w:val="none" w:sz="0" w:space="0" w:color="auto"/>
        <w:right w:val="none" w:sz="0" w:space="0" w:color="auto"/>
      </w:divBdr>
      <w:divsChild>
        <w:div w:id="1640917766">
          <w:marLeft w:val="0"/>
          <w:marRight w:val="0"/>
          <w:marTop w:val="0"/>
          <w:marBottom w:val="0"/>
          <w:divBdr>
            <w:top w:val="none" w:sz="0" w:space="0" w:color="auto"/>
            <w:left w:val="none" w:sz="0" w:space="0" w:color="auto"/>
            <w:bottom w:val="none" w:sz="0" w:space="0" w:color="auto"/>
            <w:right w:val="none" w:sz="0" w:space="0" w:color="auto"/>
          </w:divBdr>
        </w:div>
      </w:divsChild>
    </w:div>
    <w:div w:id="198449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2326</TotalTime>
  <Pages>6</Pages>
  <Words>2460</Words>
  <Characters>14022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Volodymyr Dynko</dc:creator>
  <cp:keywords/>
  <dc:description/>
  <cp:lastModifiedBy>Оксана</cp:lastModifiedBy>
  <cp:revision>37</cp:revision>
  <dcterms:created xsi:type="dcterms:W3CDTF">2022-08-30T20:52:00Z</dcterms:created>
  <dcterms:modified xsi:type="dcterms:W3CDTF">2023-11-19T22:26:00Z</dcterms:modified>
</cp:coreProperties>
</file>