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06" w:rsidRPr="00474A16" w:rsidRDefault="00705906" w:rsidP="0070590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7A8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C27A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Технологія створення власної справи</w:t>
      </w:r>
    </w:p>
    <w:p w:rsidR="00705906" w:rsidRPr="0036055F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906" w:rsidRPr="004A6EAE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A6EAE">
        <w:rPr>
          <w:rFonts w:ascii="Times New Roman" w:hAnsi="Times New Roman"/>
          <w:sz w:val="24"/>
          <w:szCs w:val="24"/>
        </w:rPr>
        <w:t xml:space="preserve">Умови заснування власної справи. </w:t>
      </w:r>
    </w:p>
    <w:p w:rsidR="00705906" w:rsidRPr="004A6EAE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A6EAE">
        <w:rPr>
          <w:rFonts w:ascii="Times New Roman" w:hAnsi="Times New Roman"/>
          <w:sz w:val="24"/>
          <w:szCs w:val="24"/>
        </w:rPr>
        <w:t xml:space="preserve">Етапи заснування власної справи. </w:t>
      </w:r>
    </w:p>
    <w:p w:rsidR="00705906" w:rsidRPr="004A6EAE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906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1. </w:t>
      </w:r>
      <w:r w:rsidRPr="004A6EAE">
        <w:rPr>
          <w:rFonts w:ascii="Times New Roman" w:hAnsi="Times New Roman"/>
          <w:sz w:val="24"/>
          <w:szCs w:val="24"/>
        </w:rPr>
        <w:t xml:space="preserve">Умови заснування власної справи. </w:t>
      </w:r>
    </w:p>
    <w:p w:rsidR="00705906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Ефективна підприємницька діяльність можлива лише за певних соціально-економічних умов при певному політичному устрої, який заохочує підприємництво. Історична практика підтве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>рджує це. Зокрема, в країнах, де підприємництво бурхливо розви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>валося й розвивається, як правило, завдяки цілеспрямованим зусиллям держав, створювався соціально-економічний клімат, сприятливий для цієї діяльності (С</w:t>
      </w:r>
      <w:r>
        <w:rPr>
          <w:rFonts w:ascii="Times New Roman" w:hAnsi="Times New Roman"/>
          <w:sz w:val="24"/>
          <w:szCs w:val="24"/>
          <w:lang w:eastAsia="uk-UA"/>
        </w:rPr>
        <w:t>ША</w:t>
      </w:r>
      <w:r w:rsidRPr="001F1DB2">
        <w:rPr>
          <w:rFonts w:ascii="Times New Roman" w:hAnsi="Times New Roman"/>
          <w:sz w:val="24"/>
          <w:szCs w:val="24"/>
          <w:lang w:eastAsia="uk-UA"/>
        </w:rPr>
        <w:t xml:space="preserve">, Японія, ФРН, Гонконг, </w:t>
      </w:r>
      <w:proofErr w:type="spellStart"/>
      <w:r w:rsidRPr="001F1DB2">
        <w:rPr>
          <w:rFonts w:ascii="Times New Roman" w:hAnsi="Times New Roman"/>
          <w:sz w:val="24"/>
          <w:szCs w:val="24"/>
          <w:lang w:eastAsia="uk-UA"/>
        </w:rPr>
        <w:t>Сингапур</w:t>
      </w:r>
      <w:proofErr w:type="spellEnd"/>
      <w:r w:rsidRPr="001F1DB2"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1F1DB2">
        <w:rPr>
          <w:rFonts w:ascii="Times New Roman" w:hAnsi="Times New Roman"/>
          <w:sz w:val="24"/>
          <w:szCs w:val="24"/>
          <w:lang w:eastAsia="uk-UA"/>
        </w:rPr>
        <w:t>т.д</w:t>
      </w:r>
      <w:proofErr w:type="spellEnd"/>
      <w:r w:rsidRPr="001F1DB2">
        <w:rPr>
          <w:rFonts w:ascii="Times New Roman" w:hAnsi="Times New Roman"/>
          <w:sz w:val="24"/>
          <w:szCs w:val="24"/>
          <w:lang w:eastAsia="uk-UA"/>
        </w:rPr>
        <w:t xml:space="preserve">.) і навпаки - СРСР, країни Східної Європи. </w:t>
      </w:r>
    </w:p>
    <w:p w:rsidR="00705906" w:rsidRPr="001F1DB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Які ж умови найбільш сприяють розвитку підприємництва? Незважаючи на специфіку кожної країни, їх можна звести в таку систему:</w:t>
      </w:r>
    </w:p>
    <w:p w:rsidR="00705906" w:rsidRPr="001F1DB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стабільність державної економічної й соціальної політики, спрямованої на підтримку підприємництва;</w:t>
      </w:r>
    </w:p>
    <w:p w:rsidR="00705906" w:rsidRPr="001F1DB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позитивна суспільна думка по відношенню до підприємців і підприємництва;</w:t>
      </w:r>
    </w:p>
    <w:p w:rsidR="00705906" w:rsidRPr="001F1DB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пільговий податковий режим, який забезпечує дійовий сти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>мул для підприємництва;</w:t>
      </w:r>
    </w:p>
    <w:p w:rsidR="00705906" w:rsidRPr="001F1DB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наявність розвинутої інфраструктури підтримки підпри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>ємництва (наявність інноваційних центрів; спеціалізованих фірм, що надають фінансову допомогу початкуючим підприємцям; консультативних центрів з питань управління, маркетингу, рекла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 xml:space="preserve">ми; курсів і шкіл підготовки підприємців і </w:t>
      </w:r>
      <w:proofErr w:type="spellStart"/>
      <w:r w:rsidRPr="001F1DB2">
        <w:rPr>
          <w:rFonts w:ascii="Times New Roman" w:hAnsi="Times New Roman"/>
          <w:sz w:val="24"/>
          <w:szCs w:val="24"/>
          <w:lang w:eastAsia="uk-UA"/>
        </w:rPr>
        <w:t>т.д</w:t>
      </w:r>
      <w:proofErr w:type="spellEnd"/>
      <w:r w:rsidRPr="001F1DB2">
        <w:rPr>
          <w:rFonts w:ascii="Times New Roman" w:hAnsi="Times New Roman"/>
          <w:sz w:val="24"/>
          <w:szCs w:val="24"/>
          <w:lang w:eastAsia="uk-UA"/>
        </w:rPr>
        <w:t>.);</w:t>
      </w:r>
    </w:p>
    <w:p w:rsidR="00705906" w:rsidRPr="001F1DB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існування ефективної системи захисту інтелектуальної власності, дія якої розповсюджується не лише на винаходи, але й на всю продукцію, новаторські ідеї, концепції і методи ділової активності;</w:t>
      </w:r>
    </w:p>
    <w:p w:rsidR="00705906" w:rsidRPr="001F1DB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1F1DB2">
        <w:rPr>
          <w:rFonts w:ascii="Times New Roman" w:hAnsi="Times New Roman"/>
          <w:sz w:val="24"/>
          <w:szCs w:val="24"/>
          <w:lang w:eastAsia="uk-UA"/>
        </w:rPr>
        <w:t>дебюрократизація</w:t>
      </w:r>
      <w:proofErr w:type="spellEnd"/>
      <w:r w:rsidRPr="001F1DB2">
        <w:rPr>
          <w:rFonts w:ascii="Times New Roman" w:hAnsi="Times New Roman"/>
          <w:sz w:val="24"/>
          <w:szCs w:val="24"/>
          <w:lang w:eastAsia="uk-UA"/>
        </w:rPr>
        <w:t xml:space="preserve"> процедур регулювання господарської дія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 xml:space="preserve">льності з боку державних органів (скорочення форм звітності, полегшення правил реєстрації і </w:t>
      </w:r>
      <w:proofErr w:type="spellStart"/>
      <w:r w:rsidRPr="001F1DB2">
        <w:rPr>
          <w:rFonts w:ascii="Times New Roman" w:hAnsi="Times New Roman"/>
          <w:sz w:val="24"/>
          <w:szCs w:val="24"/>
          <w:lang w:eastAsia="uk-UA"/>
        </w:rPr>
        <w:t>т.д</w:t>
      </w:r>
      <w:proofErr w:type="spellEnd"/>
      <w:r w:rsidRPr="001F1DB2">
        <w:rPr>
          <w:rFonts w:ascii="Times New Roman" w:hAnsi="Times New Roman"/>
          <w:sz w:val="24"/>
          <w:szCs w:val="24"/>
          <w:lang w:eastAsia="uk-UA"/>
        </w:rPr>
        <w:t>.);</w:t>
      </w:r>
    </w:p>
    <w:p w:rsidR="00705906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підприємницька етика.</w:t>
      </w:r>
    </w:p>
    <w:p w:rsidR="00705906" w:rsidRPr="001F1DB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705906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906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A6EAE">
        <w:rPr>
          <w:rFonts w:ascii="Times New Roman" w:hAnsi="Times New Roman"/>
          <w:sz w:val="24"/>
          <w:szCs w:val="24"/>
        </w:rPr>
        <w:t xml:space="preserve">Етапи заснування власної справи. 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sz w:val="24"/>
          <w:szCs w:val="24"/>
          <w:lang w:eastAsia="uk-UA"/>
        </w:rPr>
        <w:t>Створення власного підприємства і виконання підприємницьких функцій – надзвичайно складна і ризикова справа, яка вимагає великої сили волі, затрат енергії, цілеспрямованості тощо. Процес створення власної справи складається з трьох стадій: </w:t>
      </w:r>
      <w:r w:rsidRPr="007C75F2">
        <w:rPr>
          <w:rFonts w:ascii="Times New Roman" w:hAnsi="Times New Roman"/>
          <w:i/>
          <w:iCs/>
          <w:sz w:val="24"/>
          <w:szCs w:val="24"/>
          <w:lang w:eastAsia="uk-UA"/>
        </w:rPr>
        <w:t>підготовчої, установчої та організаційної.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Підготовча стадія</w:t>
      </w:r>
      <w:r w:rsidRPr="007C75F2">
        <w:rPr>
          <w:rFonts w:ascii="Times New Roman" w:hAnsi="Times New Roman"/>
          <w:sz w:val="24"/>
          <w:szCs w:val="24"/>
          <w:lang w:eastAsia="uk-UA"/>
        </w:rPr>
        <w:t> включає наступні етапи: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1.</w:t>
      </w:r>
      <w:r w:rsidRPr="007C75F2">
        <w:rPr>
          <w:rFonts w:ascii="Times New Roman" w:hAnsi="Times New Roman"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i/>
          <w:iCs/>
          <w:sz w:val="24"/>
          <w:szCs w:val="24"/>
          <w:lang w:eastAsia="uk-UA"/>
        </w:rPr>
        <w:t>Прийняття рішення</w:t>
      </w: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sz w:val="24"/>
          <w:szCs w:val="24"/>
          <w:lang w:eastAsia="uk-UA"/>
        </w:rPr>
        <w:t>про підприємницьку діяльність на основі підприємницької ідеї. Це досить відповідальний, визначальний етап діяльності підприємця. Рішення формується під впливом багатьох факторів.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2. </w:t>
      </w:r>
      <w:r w:rsidRPr="007C75F2">
        <w:rPr>
          <w:rFonts w:ascii="Times New Roman" w:hAnsi="Times New Roman"/>
          <w:i/>
          <w:iCs/>
          <w:sz w:val="24"/>
          <w:szCs w:val="24"/>
          <w:lang w:eastAsia="uk-UA"/>
        </w:rPr>
        <w:t>Визначення цілей</w:t>
      </w: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sz w:val="24"/>
          <w:szCs w:val="24"/>
          <w:lang w:eastAsia="uk-UA"/>
        </w:rPr>
        <w:t>підприємницької діяльності, розробка стратегії розвитку підприємства.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3. </w:t>
      </w:r>
      <w:r w:rsidRPr="007C75F2">
        <w:rPr>
          <w:rFonts w:ascii="Times New Roman" w:hAnsi="Times New Roman"/>
          <w:i/>
          <w:iCs/>
          <w:sz w:val="24"/>
          <w:szCs w:val="24"/>
          <w:lang w:eastAsia="uk-UA"/>
        </w:rPr>
        <w:t>Вибір організаційно-правової форми</w:t>
      </w: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sz w:val="24"/>
          <w:szCs w:val="24"/>
          <w:lang w:eastAsia="uk-UA"/>
        </w:rPr>
        <w:t>підприємництва. Відповідно до законодавства можна заснувати приватне підприємство, повне, командитне товариство, товариство з обмеженою, додатковою відповідальністю або акціонерне товариство закритого чи відкритого типу. Важливо зазначити, що підприємницьку діяльність можна здійснювати і без набуття статусу юридичної особи (індивідуальна трудова діяльність). При виборі певної форми підприємницької діяльності треба враховувати переваги та недоліки кожної форми організації бізнесу.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4.</w:t>
      </w:r>
      <w:r w:rsidRPr="007C75F2">
        <w:rPr>
          <w:rFonts w:ascii="Times New Roman" w:hAnsi="Times New Roman"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i/>
          <w:iCs/>
          <w:sz w:val="24"/>
          <w:szCs w:val="24"/>
          <w:lang w:eastAsia="uk-UA"/>
        </w:rPr>
        <w:t>Вибір місця розташування</w:t>
      </w: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sz w:val="24"/>
          <w:szCs w:val="24"/>
          <w:lang w:eastAsia="uk-UA"/>
        </w:rPr>
        <w:t>підприємства.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lastRenderedPageBreak/>
        <w:t>Установча стадія</w:t>
      </w:r>
      <w:r w:rsidRPr="007C75F2">
        <w:rPr>
          <w:rFonts w:ascii="Times New Roman" w:hAnsi="Times New Roman"/>
          <w:sz w:val="24"/>
          <w:szCs w:val="24"/>
          <w:lang w:eastAsia="uk-UA"/>
        </w:rPr>
        <w:t> складається з таких етапів: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1. </w:t>
      </w:r>
      <w:r w:rsidRPr="007C75F2">
        <w:rPr>
          <w:rFonts w:ascii="Times New Roman" w:hAnsi="Times New Roman"/>
          <w:sz w:val="24"/>
          <w:szCs w:val="24"/>
          <w:lang w:eastAsia="uk-UA"/>
        </w:rPr>
        <w:t>Визначення складу засновників, пошук партнерів (якщо це необхідно). Допомогу в цій справі можуть надавати бізнес-центри (центри розвитку малого бізнесу), що створені в усіх великих містах України.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Pr="007C75F2">
        <w:rPr>
          <w:rFonts w:ascii="Times New Roman" w:hAnsi="Times New Roman"/>
          <w:sz w:val="24"/>
          <w:szCs w:val="24"/>
          <w:lang w:eastAsia="uk-UA"/>
        </w:rPr>
        <w:t>Визначення величини статутного фонду (початкового капіталу) та джерел фінансування.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 </w:t>
      </w:r>
      <w:r w:rsidRPr="007C75F2">
        <w:rPr>
          <w:rFonts w:ascii="Times New Roman" w:hAnsi="Times New Roman"/>
          <w:sz w:val="24"/>
          <w:szCs w:val="24"/>
          <w:lang w:eastAsia="uk-UA"/>
        </w:rPr>
        <w:t>Розробка назви підприємства.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4. </w:t>
      </w:r>
      <w:r w:rsidRPr="007C75F2">
        <w:rPr>
          <w:rFonts w:ascii="Times New Roman" w:hAnsi="Times New Roman"/>
          <w:sz w:val="24"/>
          <w:szCs w:val="24"/>
          <w:lang w:eastAsia="uk-UA"/>
        </w:rPr>
        <w:t>Підготовка установчих (засновницьких) документів, а саме: установчого (засновницького) договору та статуту.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 </w:t>
      </w:r>
      <w:r w:rsidRPr="007C75F2">
        <w:rPr>
          <w:rFonts w:ascii="Times New Roman" w:hAnsi="Times New Roman"/>
          <w:sz w:val="24"/>
          <w:szCs w:val="24"/>
          <w:lang w:eastAsia="uk-UA"/>
        </w:rPr>
        <w:t>Реєстрація підприємства у відповідних органах державної влади.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6</w:t>
      </w:r>
      <w:r w:rsidRPr="007C75F2">
        <w:rPr>
          <w:rFonts w:ascii="Times New Roman" w:hAnsi="Times New Roman"/>
          <w:sz w:val="24"/>
          <w:szCs w:val="24"/>
          <w:lang w:eastAsia="uk-UA"/>
        </w:rPr>
        <w:t xml:space="preserve">. Оформлення атрибутів підприємства (печатка, бланки, рахунки підприємства і </w:t>
      </w:r>
      <w:proofErr w:type="spellStart"/>
      <w:r w:rsidRPr="007C75F2">
        <w:rPr>
          <w:rFonts w:ascii="Times New Roman" w:hAnsi="Times New Roman"/>
          <w:sz w:val="24"/>
          <w:szCs w:val="24"/>
          <w:lang w:eastAsia="uk-UA"/>
        </w:rPr>
        <w:t>т.п</w:t>
      </w:r>
      <w:proofErr w:type="spellEnd"/>
      <w:r w:rsidRPr="007C75F2">
        <w:rPr>
          <w:rFonts w:ascii="Times New Roman" w:hAnsi="Times New Roman"/>
          <w:sz w:val="24"/>
          <w:szCs w:val="24"/>
          <w:lang w:eastAsia="uk-UA"/>
        </w:rPr>
        <w:t>.)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Організаційна стадія </w:t>
      </w:r>
      <w:r w:rsidRPr="007C75F2">
        <w:rPr>
          <w:rFonts w:ascii="Times New Roman" w:hAnsi="Times New Roman"/>
          <w:sz w:val="24"/>
          <w:szCs w:val="24"/>
          <w:lang w:eastAsia="uk-UA"/>
        </w:rPr>
        <w:t>включає: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1. </w:t>
      </w:r>
      <w:r w:rsidRPr="007C75F2">
        <w:rPr>
          <w:rFonts w:ascii="Times New Roman" w:hAnsi="Times New Roman"/>
          <w:sz w:val="24"/>
          <w:szCs w:val="24"/>
          <w:lang w:eastAsia="uk-UA"/>
        </w:rPr>
        <w:t>Організацію управління підприємством.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Pr="007C75F2">
        <w:rPr>
          <w:rFonts w:ascii="Times New Roman" w:hAnsi="Times New Roman"/>
          <w:sz w:val="24"/>
          <w:szCs w:val="24"/>
          <w:lang w:eastAsia="uk-UA"/>
        </w:rPr>
        <w:t>Формування мереж постачання ресурсів і реалізації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7C75F2">
        <w:rPr>
          <w:rFonts w:ascii="Times New Roman" w:hAnsi="Times New Roman"/>
          <w:sz w:val="24"/>
          <w:szCs w:val="24"/>
          <w:lang w:eastAsia="uk-UA"/>
        </w:rPr>
        <w:t>продукції.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 </w:t>
      </w:r>
      <w:r w:rsidRPr="007C75F2">
        <w:rPr>
          <w:rFonts w:ascii="Times New Roman" w:hAnsi="Times New Roman"/>
          <w:sz w:val="24"/>
          <w:szCs w:val="24"/>
          <w:lang w:eastAsia="uk-UA"/>
        </w:rPr>
        <w:t>Підбір персоналу.</w:t>
      </w:r>
    </w:p>
    <w:p w:rsidR="00705906" w:rsidRPr="007C75F2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4. </w:t>
      </w:r>
      <w:r w:rsidRPr="007C75F2">
        <w:rPr>
          <w:rFonts w:ascii="Times New Roman" w:hAnsi="Times New Roman"/>
          <w:sz w:val="24"/>
          <w:szCs w:val="24"/>
          <w:lang w:eastAsia="uk-UA"/>
        </w:rPr>
        <w:t>Організацію виробничого процесу.</w:t>
      </w:r>
    </w:p>
    <w:p w:rsidR="00705906" w:rsidRDefault="00705906" w:rsidP="00705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906" w:rsidRPr="00246372" w:rsidRDefault="00705906" w:rsidP="00705906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46372">
        <w:rPr>
          <w:rFonts w:ascii="Times New Roman" w:hAnsi="Times New Roman"/>
          <w:i/>
          <w:iCs/>
          <w:sz w:val="24"/>
          <w:szCs w:val="24"/>
          <w:highlight w:val="cyan"/>
        </w:rPr>
        <w:t>відео</w:t>
      </w:r>
    </w:p>
    <w:p w:rsidR="00B00F59" w:rsidRDefault="00B00F59"/>
    <w:sectPr w:rsidR="00B0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4"/>
    <w:rsid w:val="00705906"/>
    <w:rsid w:val="00AD1DB4"/>
    <w:rsid w:val="00B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0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0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2023-11-19T22:12:00Z</dcterms:created>
  <dcterms:modified xsi:type="dcterms:W3CDTF">2023-11-19T22:12:00Z</dcterms:modified>
</cp:coreProperties>
</file>