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5E7" w:rsidRPr="00F047A5" w:rsidRDefault="00E01A20" w:rsidP="00941B19">
      <w:pPr>
        <w:jc w:val="center"/>
        <w:rPr>
          <w:rFonts w:ascii="Times New Roman" w:hAnsi="Times New Roman" w:cs="Times New Roman"/>
          <w:b/>
          <w:sz w:val="28"/>
          <w:szCs w:val="28"/>
          <w:lang w:val="uk-UA"/>
        </w:rPr>
      </w:pPr>
      <w:r>
        <w:rPr>
          <w:rFonts w:ascii="Times New Roman" w:hAnsi="Times New Roman" w:cs="Times New Roman"/>
          <w:b/>
          <w:sz w:val="28"/>
          <w:szCs w:val="28"/>
        </w:rPr>
        <w:t xml:space="preserve">ПРАКТИЧНЕ ЗАНЯТТЯ </w:t>
      </w:r>
      <w:r w:rsidR="00CE73E5">
        <w:rPr>
          <w:rFonts w:ascii="Times New Roman" w:hAnsi="Times New Roman" w:cs="Times New Roman"/>
          <w:b/>
          <w:sz w:val="28"/>
          <w:szCs w:val="28"/>
          <w:lang w:val="uk-UA"/>
        </w:rPr>
        <w:t>8</w:t>
      </w:r>
    </w:p>
    <w:p w:rsidR="00F047A5" w:rsidRDefault="00F047A5" w:rsidP="00941B19">
      <w:pPr>
        <w:jc w:val="center"/>
        <w:rPr>
          <w:rFonts w:ascii="Times New Roman" w:hAnsi="Times New Roman" w:cs="Times New Roman"/>
          <w:b/>
          <w:sz w:val="28"/>
          <w:szCs w:val="28"/>
        </w:rPr>
      </w:pPr>
      <w:r w:rsidRPr="00F047A5">
        <w:rPr>
          <w:rFonts w:ascii="Times New Roman" w:hAnsi="Times New Roman" w:cs="Times New Roman"/>
          <w:b/>
          <w:sz w:val="28"/>
          <w:szCs w:val="28"/>
        </w:rPr>
        <w:t>ПЛАНУВАННЯ ВИРОБНИЧОЇ СОБІВАРТОСТІ ПРОДУКЦІЇ (РОБІТ, ПОСЛУГ), ПРИБУТКУ ТА РЕНТАБЕЛЬНОСТІ</w:t>
      </w:r>
    </w:p>
    <w:p w:rsidR="00E66CEE" w:rsidRDefault="00E66CEE" w:rsidP="00941B19">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p>
    <w:p w:rsidR="00E66CEE" w:rsidRPr="00E66CEE" w:rsidRDefault="00E66CEE" w:rsidP="00E66CEE">
      <w:pPr>
        <w:rPr>
          <w:rFonts w:ascii="Times New Roman" w:hAnsi="Times New Roman" w:cs="Times New Roman"/>
          <w:b/>
          <w:sz w:val="28"/>
          <w:szCs w:val="28"/>
          <w:lang w:val="uk-UA"/>
        </w:rPr>
      </w:pPr>
      <w:bookmarkStart w:id="0" w:name="_GoBack"/>
      <w:r w:rsidRPr="00E66CEE">
        <w:rPr>
          <w:rFonts w:ascii="Times New Roman" w:hAnsi="Times New Roman" w:cs="Times New Roman"/>
          <w:b/>
          <w:sz w:val="28"/>
          <w:szCs w:val="28"/>
          <w:bdr w:val="single" w:sz="2" w:space="0" w:color="D9D9E3" w:frame="1"/>
          <w:lang w:val="uk-UA"/>
        </w:rPr>
        <w:t>Опис завдання:</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Ви - аналітик у великій компанії, що займається виробництвом продукції. Вам доручено розробити план виробничої собівартості, прибутку та рентабельності на наступний фінансовий рік. Це завдання допоможе вам зрозуміти, як розраховувати витрати, доходи та ефективність бізнесу.</w:t>
      </w:r>
    </w:p>
    <w:p w:rsidR="00E66CEE" w:rsidRPr="00E66CEE" w:rsidRDefault="00E66CEE" w:rsidP="00E66CEE">
      <w:pPr>
        <w:rPr>
          <w:rFonts w:ascii="Times New Roman" w:hAnsi="Times New Roman" w:cs="Times New Roman"/>
          <w:b/>
          <w:sz w:val="28"/>
          <w:szCs w:val="28"/>
          <w:lang w:val="uk-UA"/>
        </w:rPr>
      </w:pPr>
      <w:r w:rsidRPr="00E66CEE">
        <w:rPr>
          <w:rFonts w:ascii="Times New Roman" w:hAnsi="Times New Roman" w:cs="Times New Roman"/>
          <w:b/>
          <w:sz w:val="28"/>
          <w:szCs w:val="28"/>
          <w:bdr w:val="single" w:sz="2" w:space="0" w:color="D9D9E3" w:frame="1"/>
          <w:lang w:val="uk-UA"/>
        </w:rPr>
        <w:t>Етапи виконання завдання:</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1) Визначення собівартості:</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Розрахуйте виробничу собівартість вашого основного продукту, включаючи витрати на сировину, працю, виробництво та загальновиробничі витрати.</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2) Планування цін:</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 xml:space="preserve">Враховуючи собівартість, розробіть стратегію ціноутворення. Визначте оптимальну ціну, яка </w:t>
      </w:r>
      <w:proofErr w:type="spellStart"/>
      <w:r w:rsidRPr="00E66CEE">
        <w:rPr>
          <w:rFonts w:ascii="Times New Roman" w:hAnsi="Times New Roman" w:cs="Times New Roman"/>
          <w:sz w:val="28"/>
          <w:szCs w:val="28"/>
          <w:lang w:val="uk-UA"/>
        </w:rPr>
        <w:t>покриє</w:t>
      </w:r>
      <w:proofErr w:type="spellEnd"/>
      <w:r w:rsidRPr="00E66CEE">
        <w:rPr>
          <w:rFonts w:ascii="Times New Roman" w:hAnsi="Times New Roman" w:cs="Times New Roman"/>
          <w:sz w:val="28"/>
          <w:szCs w:val="28"/>
          <w:lang w:val="uk-UA"/>
        </w:rPr>
        <w:t xml:space="preserve"> витрати та призведе до прибутку.</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3) Рентабельність:</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Розрахуйте рентабельність продукції як відношення прибутку до виробничої собівартості в процентах.</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4) Оцінка прибутку:</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Спрогнозуйте обсяг продажів та розрахуйте очікуваний прибуток від продажу продукції.</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5) Врахування змінних витрат:</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З'ясуйте, як зміниться прибуток і рентабельність при зміні обсягу продажу або витрат.</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6) Аналіз факторів ризику:</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Визначте можливі ризики, що можуть вплинути на виробництво та продажі, і розробіть план їхнього управління.</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7) Оптимізація виробництва:</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lastRenderedPageBreak/>
        <w:t>Розгляньте можливості оптимізації виробництва для зниження собівартості та підвищення рентабельності.</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bdr w:val="single" w:sz="2" w:space="0" w:color="D9D9E3" w:frame="1"/>
          <w:lang w:val="uk-UA"/>
        </w:rPr>
        <w:t>Звіт:</w:t>
      </w:r>
    </w:p>
    <w:p w:rsidR="00E66CEE" w:rsidRPr="00E66CEE" w:rsidRDefault="00E66CEE" w:rsidP="00E66CEE">
      <w:pPr>
        <w:rPr>
          <w:rFonts w:ascii="Times New Roman" w:hAnsi="Times New Roman" w:cs="Times New Roman"/>
          <w:sz w:val="28"/>
          <w:szCs w:val="28"/>
          <w:lang w:val="uk-UA"/>
        </w:rPr>
      </w:pPr>
      <w:r w:rsidRPr="00E66CEE">
        <w:rPr>
          <w:rFonts w:ascii="Times New Roman" w:hAnsi="Times New Roman" w:cs="Times New Roman"/>
          <w:sz w:val="28"/>
          <w:szCs w:val="28"/>
          <w:lang w:val="uk-UA"/>
        </w:rPr>
        <w:t>Підготуйте звіт, в якому представите розрахунки собівартості, стратегію ціноутворення, прогноз прибутку та рентабельності. Обґрунтуйте ваші вибори та надайте рекомендації щодо оптимізації бізнес-процесів.</w:t>
      </w:r>
    </w:p>
    <w:bookmarkEnd w:id="0"/>
    <w:p w:rsidR="00E66CEE" w:rsidRPr="00E66CEE" w:rsidRDefault="00E66CEE" w:rsidP="00E66CEE">
      <w:pPr>
        <w:jc w:val="both"/>
        <w:rPr>
          <w:rFonts w:ascii="Times New Roman" w:hAnsi="Times New Roman" w:cs="Times New Roman"/>
          <w:sz w:val="28"/>
          <w:szCs w:val="28"/>
          <w:lang w:val="uk-UA"/>
        </w:rPr>
      </w:pPr>
    </w:p>
    <w:sectPr w:rsidR="00E66CEE" w:rsidRPr="00E66CE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E7497"/>
    <w:multiLevelType w:val="multilevel"/>
    <w:tmpl w:val="22CEAF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4B"/>
    <w:rsid w:val="00941B19"/>
    <w:rsid w:val="00B715E7"/>
    <w:rsid w:val="00CE73E5"/>
    <w:rsid w:val="00E01A20"/>
    <w:rsid w:val="00E66CEE"/>
    <w:rsid w:val="00F0144B"/>
    <w:rsid w:val="00F04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DF5A"/>
  <w15:chartTrackingRefBased/>
  <w15:docId w15:val="{5F6A4DE6-84C7-4D64-979F-F99987D5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C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66C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234</Words>
  <Characters>1334</Characters>
  <Application>Microsoft Office Word</Application>
  <DocSecurity>0</DocSecurity>
  <Lines>11</Lines>
  <Paragraphs>3</Paragraphs>
  <ScaleCrop>false</ScaleCrop>
  <Company>SPecialiST RePack</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2023-11-20T16:01:00Z</dcterms:created>
  <dcterms:modified xsi:type="dcterms:W3CDTF">2023-11-20T16:06:00Z</dcterms:modified>
</cp:coreProperties>
</file>