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933" w:rsidRDefault="00BA5933" w:rsidP="00BA5933">
      <w:pPr>
        <w:spacing w:after="179" w:line="265" w:lineRule="auto"/>
        <w:ind w:left="1282"/>
        <w:jc w:val="center"/>
      </w:pPr>
      <w:bookmarkStart w:id="0" w:name="_GoBack"/>
      <w:r>
        <w:rPr>
          <w:b/>
        </w:rPr>
        <w:t xml:space="preserve">Практичне заняття </w:t>
      </w:r>
      <w:r>
        <w:rPr>
          <w:b/>
          <w:lang w:val="uk-UA"/>
        </w:rPr>
        <w:t>№ 3</w:t>
      </w:r>
      <w:r>
        <w:rPr>
          <w:b/>
        </w:rPr>
        <w:t>.</w:t>
      </w:r>
    </w:p>
    <w:bookmarkEnd w:id="0"/>
    <w:p w:rsidR="00BA5933" w:rsidRDefault="00BA5933" w:rsidP="00BA5933">
      <w:pPr>
        <w:spacing w:after="185" w:line="259" w:lineRule="auto"/>
        <w:ind w:left="1282"/>
        <w:jc w:val="left"/>
      </w:pPr>
      <w:r>
        <w:rPr>
          <w:u w:val="single" w:color="000000"/>
        </w:rPr>
        <w:t>Тема</w:t>
      </w:r>
      <w:r>
        <w:t>: «</w:t>
      </w:r>
      <w:r>
        <w:rPr>
          <w:b/>
          <w:i/>
        </w:rPr>
        <w:t>Митне регулювання зовнішньоекономічної діяльності</w:t>
      </w:r>
      <w:r>
        <w:t xml:space="preserve">» </w:t>
      </w:r>
    </w:p>
    <w:p w:rsidR="00BA5933" w:rsidRDefault="00BA5933" w:rsidP="00BA5933">
      <w:pPr>
        <w:spacing w:line="372" w:lineRule="auto"/>
        <w:ind w:left="551" w:right="389" w:firstLine="711"/>
      </w:pPr>
      <w:r>
        <w:rPr>
          <w:u w:val="single" w:color="000000"/>
        </w:rPr>
        <w:t>Мета заняття:</w:t>
      </w:r>
      <w:r>
        <w:t xml:space="preserve"> закріпити у студентів теоретичні знання та розвинути практичні навички по розрахунку величини ввізного (імпортного) мита, акцизного збору та податку на додану вартість при ввезенні товарів в Україну. </w:t>
      </w:r>
    </w:p>
    <w:p w:rsidR="00BA5933" w:rsidRDefault="00BA5933" w:rsidP="00BA5933">
      <w:pPr>
        <w:spacing w:after="26" w:line="379" w:lineRule="auto"/>
        <w:ind w:left="551" w:right="389" w:firstLine="711"/>
      </w:pPr>
      <w:r>
        <w:rPr>
          <w:u w:val="single" w:color="000000"/>
        </w:rPr>
        <w:t>Методичні вказівки</w:t>
      </w:r>
      <w:r>
        <w:t xml:space="preserve">. При ввезенні товарів на митну територію України покупець, замовник, або за його дорученням особа, яка уповноважена декларувати вантаж, зобов'язані сплатити низку податків: </w:t>
      </w:r>
    </w:p>
    <w:p w:rsidR="00BA5933" w:rsidRDefault="00BA5933" w:rsidP="00BA5933">
      <w:pPr>
        <w:numPr>
          <w:ilvl w:val="0"/>
          <w:numId w:val="1"/>
        </w:numPr>
        <w:spacing w:after="168"/>
        <w:ind w:right="389" w:hanging="163"/>
      </w:pPr>
      <w:r>
        <w:t xml:space="preserve">ввізне (імпортне мито) </w:t>
      </w:r>
      <w:r>
        <w:rPr>
          <w:b/>
        </w:rPr>
        <w:t>М</w:t>
      </w:r>
      <w:r>
        <w:t xml:space="preserve">, </w:t>
      </w:r>
    </w:p>
    <w:p w:rsidR="00BA5933" w:rsidRDefault="00BA5933" w:rsidP="00BA5933">
      <w:pPr>
        <w:numPr>
          <w:ilvl w:val="0"/>
          <w:numId w:val="1"/>
        </w:numPr>
        <w:spacing w:after="172"/>
        <w:ind w:right="389" w:hanging="163"/>
      </w:pPr>
      <w:r>
        <w:t xml:space="preserve">митні збори </w:t>
      </w:r>
      <w:r>
        <w:rPr>
          <w:b/>
        </w:rPr>
        <w:t>3</w:t>
      </w:r>
      <w:r>
        <w:t xml:space="preserve">, </w:t>
      </w:r>
    </w:p>
    <w:p w:rsidR="00BA5933" w:rsidRDefault="00BA5933" w:rsidP="00BA5933">
      <w:pPr>
        <w:numPr>
          <w:ilvl w:val="0"/>
          <w:numId w:val="1"/>
        </w:numPr>
        <w:spacing w:after="181"/>
        <w:ind w:right="389" w:hanging="163"/>
      </w:pPr>
      <w:r>
        <w:t xml:space="preserve">акцизний збір. якщо товар є підакцизним </w:t>
      </w:r>
      <w:r>
        <w:rPr>
          <w:b/>
        </w:rPr>
        <w:t>А</w:t>
      </w:r>
      <w:r>
        <w:t xml:space="preserve">, </w:t>
      </w:r>
    </w:p>
    <w:p w:rsidR="00BA5933" w:rsidRDefault="00BA5933" w:rsidP="00BA5933">
      <w:pPr>
        <w:spacing w:line="401" w:lineRule="auto"/>
        <w:ind w:left="551" w:right="389" w:firstLine="481"/>
      </w:pPr>
      <w:r>
        <w:t xml:space="preserve">-податок на додану вартість </w:t>
      </w:r>
      <w:r>
        <w:rPr>
          <w:b/>
        </w:rPr>
        <w:t>ПДВ</w:t>
      </w:r>
      <w:r>
        <w:t xml:space="preserve">, якщо немає прийнятих на законодавчому рівні рішень про нестягнення такого податку. </w:t>
      </w:r>
    </w:p>
    <w:p w:rsidR="00BA5933" w:rsidRDefault="00BA5933" w:rsidP="00BA5933">
      <w:pPr>
        <w:spacing w:after="125" w:line="265" w:lineRule="auto"/>
        <w:ind w:left="1057"/>
        <w:jc w:val="left"/>
      </w:pPr>
      <w:r>
        <w:rPr>
          <w:b/>
        </w:rPr>
        <w:t xml:space="preserve">Механізм визначення величини податків: </w:t>
      </w:r>
    </w:p>
    <w:p w:rsidR="00BA5933" w:rsidRDefault="00BA5933" w:rsidP="00BA5933">
      <w:pPr>
        <w:numPr>
          <w:ilvl w:val="0"/>
          <w:numId w:val="2"/>
        </w:numPr>
        <w:spacing w:line="398" w:lineRule="auto"/>
        <w:ind w:right="389" w:firstLine="481"/>
      </w:pPr>
      <w:r>
        <w:t xml:space="preserve">Визначається код товару, тобто його місцезнаходження в товарній номенклатурі зовнішньоекономічної діяльності (ТН ЗЕД). </w:t>
      </w:r>
    </w:p>
    <w:p w:rsidR="00BA5933" w:rsidRDefault="00BA5933" w:rsidP="00BA5933">
      <w:pPr>
        <w:numPr>
          <w:ilvl w:val="0"/>
          <w:numId w:val="2"/>
        </w:numPr>
        <w:spacing w:after="126"/>
        <w:ind w:right="389" w:firstLine="481"/>
      </w:pPr>
      <w:r>
        <w:t xml:space="preserve">Визначається країна походження товару. </w:t>
      </w:r>
    </w:p>
    <w:p w:rsidR="00BA5933" w:rsidRDefault="00BA5933" w:rsidP="00BA5933">
      <w:pPr>
        <w:spacing w:line="379" w:lineRule="auto"/>
        <w:ind w:left="551" w:right="389" w:firstLine="481"/>
      </w:pPr>
      <w:r>
        <w:t xml:space="preserve">Країною походження товару є країна, де товари були повністю виготовлені або піддані достатній обробці або переробці. Походження товару повинно бути підтверджено відповідним сертифікатом. </w:t>
      </w:r>
    </w:p>
    <w:p w:rsidR="00BA5933" w:rsidRDefault="00BA5933" w:rsidP="00BA5933">
      <w:pPr>
        <w:numPr>
          <w:ilvl w:val="0"/>
          <w:numId w:val="2"/>
        </w:numPr>
        <w:spacing w:line="381" w:lineRule="auto"/>
        <w:ind w:right="389" w:firstLine="481"/>
      </w:pPr>
      <w:r>
        <w:t xml:space="preserve">Керуючись діючими нормативними документами, які діють в даний час в Україні, визначають конкретну величину ставки ввізного (імпортного) мита. При цьому потрібно враховувати: </w:t>
      </w:r>
    </w:p>
    <w:p w:rsidR="00BA5933" w:rsidRDefault="00BA5933" w:rsidP="00BA5933">
      <w:pPr>
        <w:spacing w:after="181"/>
        <w:ind w:left="1057" w:right="389"/>
      </w:pPr>
      <w:r>
        <w:t xml:space="preserve">3.1. Ставки ввізного мита установлюються такими способами: </w:t>
      </w:r>
    </w:p>
    <w:p w:rsidR="00BA5933" w:rsidRDefault="00BA5933" w:rsidP="00BA5933">
      <w:pPr>
        <w:spacing w:line="400" w:lineRule="auto"/>
        <w:ind w:left="551" w:right="389" w:firstLine="481"/>
      </w:pPr>
      <w:r>
        <w:rPr>
          <w:b/>
        </w:rPr>
        <w:t>Адвалорні ставки мита</w:t>
      </w:r>
      <w:r>
        <w:t xml:space="preserve"> - установлюються у відсотках від митної вартості товару. Це - основний вид ставок. </w:t>
      </w:r>
    </w:p>
    <w:p w:rsidR="00BA5933" w:rsidRDefault="00BA5933" w:rsidP="00BA5933">
      <w:pPr>
        <w:spacing w:line="401" w:lineRule="auto"/>
        <w:ind w:left="551" w:right="389" w:firstLine="481"/>
      </w:pPr>
      <w:r>
        <w:lastRenderedPageBreak/>
        <w:t xml:space="preserve">Наприклад, ставка ввізного мита на товар під кодом 1704 90 30 00 – білий шоколад складає 10% від митної вартості). </w:t>
      </w:r>
    </w:p>
    <w:p w:rsidR="00BA5933" w:rsidRDefault="00BA5933" w:rsidP="00BA5933">
      <w:pPr>
        <w:spacing w:line="387" w:lineRule="auto"/>
        <w:ind w:left="551" w:right="389" w:firstLine="481"/>
      </w:pPr>
      <w:r>
        <w:rPr>
          <w:b/>
        </w:rPr>
        <w:t>Специфічні ставки мита</w:t>
      </w:r>
      <w:r>
        <w:t xml:space="preserve"> - установлюються в твердій величині з одиниці товару. Зазвичай, це товари підвищеного попиту та дохідності. Наприклад, ставка ввізного мита на костюми спортивні із синтетичних волокон (код 6112 10 00 00) складає 12 євро за одну штуку. </w:t>
      </w:r>
    </w:p>
    <w:p w:rsidR="00BA5933" w:rsidRDefault="00BA5933" w:rsidP="00BA5933">
      <w:pPr>
        <w:spacing w:line="399" w:lineRule="auto"/>
        <w:ind w:left="551" w:right="389" w:firstLine="481"/>
      </w:pPr>
      <w:r>
        <w:rPr>
          <w:b/>
        </w:rPr>
        <w:t>Комбіновані ставки мита</w:t>
      </w:r>
      <w:r>
        <w:t xml:space="preserve"> - об'єднують перші два види. Наприклад: для спідниць та спідниць-штанів із бавовни (код 6104 52 00 00) ставка ввізного мита встановлена таким чином: 30%, але не менш як 3 євро за 1 штуку). </w:t>
      </w:r>
    </w:p>
    <w:p w:rsidR="00BA5933" w:rsidRDefault="00BA5933" w:rsidP="00BA5933">
      <w:pPr>
        <w:spacing w:after="179"/>
        <w:ind w:left="1057" w:right="389"/>
      </w:pPr>
      <w:r>
        <w:t xml:space="preserve"> 3.2. За рівнем ставки ввізного мита бувають: </w:t>
      </w:r>
    </w:p>
    <w:p w:rsidR="00BA5933" w:rsidRDefault="00BA5933" w:rsidP="00BA5933">
      <w:pPr>
        <w:numPr>
          <w:ilvl w:val="0"/>
          <w:numId w:val="3"/>
        </w:numPr>
        <w:spacing w:line="398" w:lineRule="auto"/>
        <w:ind w:right="389" w:firstLine="481"/>
      </w:pPr>
      <w:r>
        <w:rPr>
          <w:b/>
        </w:rPr>
        <w:t>нульові</w:t>
      </w:r>
      <w:r>
        <w:t xml:space="preserve"> - для тих країн, з якими Україна входить в економічні союзи або підписала відповідні договори про вільну торгівлю: </w:t>
      </w:r>
    </w:p>
    <w:p w:rsidR="00BA5933" w:rsidRDefault="00BA5933" w:rsidP="00BA5933">
      <w:pPr>
        <w:numPr>
          <w:ilvl w:val="0"/>
          <w:numId w:val="3"/>
        </w:numPr>
        <w:spacing w:line="401" w:lineRule="auto"/>
        <w:ind w:right="389" w:firstLine="481"/>
      </w:pPr>
      <w:r>
        <w:rPr>
          <w:b/>
        </w:rPr>
        <w:t>пільгові</w:t>
      </w:r>
      <w:r>
        <w:t xml:space="preserve"> - для тих країн, з якими Україна підписала договори про режим найбільшого сприяння в торгівлі: </w:t>
      </w:r>
    </w:p>
    <w:p w:rsidR="00BA5933" w:rsidRDefault="00BA5933" w:rsidP="00BA5933">
      <w:pPr>
        <w:numPr>
          <w:ilvl w:val="0"/>
          <w:numId w:val="3"/>
        </w:numPr>
        <w:spacing w:after="181"/>
        <w:ind w:right="389" w:firstLine="481"/>
      </w:pPr>
      <w:r>
        <w:rPr>
          <w:b/>
        </w:rPr>
        <w:t>повні ставки</w:t>
      </w:r>
      <w:r>
        <w:t xml:space="preserve"> - для всіх інших країн. </w:t>
      </w:r>
    </w:p>
    <w:p w:rsidR="00BA5933" w:rsidRDefault="00BA5933" w:rsidP="00BA5933">
      <w:pPr>
        <w:spacing w:line="367" w:lineRule="auto"/>
        <w:ind w:left="551" w:right="389" w:firstLine="481"/>
      </w:pPr>
      <w:r>
        <w:rPr>
          <w:b/>
        </w:rPr>
        <w:t>Тарифна квота</w:t>
      </w:r>
      <w:r>
        <w:t xml:space="preserve"> – це дворівневий митний тариф, пов’язаний з кількістю товару, при якій, задану кількість товару можна експортувати/імпортувати за «пільговою», або «нульовою» ставкою мита протягом певного періоду часу («ставка мита в межах квоти»). Після заповнення обсягів тарифної квоти, можна продовжувати експортувати/імпортувати продукт без обмежень, але платити більш високу тарифну ставку («ставка мита поза квотою»). </w:t>
      </w:r>
    </w:p>
    <w:p w:rsidR="00BA5933" w:rsidRDefault="00BA5933" w:rsidP="00BA5933">
      <w:pPr>
        <w:spacing w:line="379" w:lineRule="auto"/>
        <w:ind w:left="551" w:right="389" w:firstLine="481"/>
      </w:pPr>
      <w:r>
        <w:t xml:space="preserve">Адміністрування тарифних квот ЄС здійснюється виключно Європейським Союзом (відповідними директивами Європейської Комісії) за двома принципами:  </w:t>
      </w:r>
    </w:p>
    <w:p w:rsidR="00BA5933" w:rsidRDefault="00BA5933" w:rsidP="00BA5933">
      <w:pPr>
        <w:numPr>
          <w:ilvl w:val="0"/>
          <w:numId w:val="4"/>
        </w:numPr>
        <w:spacing w:after="43" w:line="370" w:lineRule="auto"/>
        <w:ind w:right="389" w:firstLine="481"/>
      </w:pPr>
      <w:r>
        <w:lastRenderedPageBreak/>
        <w:t xml:space="preserve">«перший прийшов – перший обслуговується» - оформлення ввезення товару в рамках тарифної квоти відбувається в залежності від наявності невикористаного залишку відповідної квоти на момент подачі супровідних документів. При чому, першим оформлюється той товар, супровідні документи якого прийшли першими.  </w:t>
      </w:r>
    </w:p>
    <w:p w:rsidR="00BA5933" w:rsidRDefault="00BA5933" w:rsidP="00BA5933">
      <w:pPr>
        <w:numPr>
          <w:ilvl w:val="0"/>
          <w:numId w:val="4"/>
        </w:numPr>
        <w:spacing w:line="372" w:lineRule="auto"/>
        <w:ind w:right="389" w:firstLine="481"/>
      </w:pPr>
      <w:r>
        <w:t xml:space="preserve">імпортного ліцензування – імпортери української продукції подають відповідну заявку на право здійснення імпорту (видачу ліцензії) до Генерального Директорату Європейської Комісії «Аграрні питання та розвиток сільської місцевості».  </w:t>
      </w:r>
    </w:p>
    <w:p w:rsidR="00BA5933" w:rsidRDefault="00BA5933" w:rsidP="00BA5933">
      <w:pPr>
        <w:spacing w:line="386" w:lineRule="auto"/>
        <w:ind w:left="551" w:right="389" w:firstLine="481"/>
      </w:pPr>
      <w:r>
        <w:t xml:space="preserve">При цьому існують обмеження в часі, протягом якого можна зарезервувати відповідний обсяг квот. Встановлення безмитних тарифних квот до Європейського Союзу передбачено для 36-ти видів товарів. Причому, за 4-ма видами встановлено додаткові обсяги.  </w:t>
      </w:r>
    </w:p>
    <w:p w:rsidR="00BA5933" w:rsidRDefault="00BA5933" w:rsidP="00BA5933">
      <w:pPr>
        <w:spacing w:after="69" w:line="259" w:lineRule="auto"/>
        <w:ind w:left="0" w:right="242" w:firstLine="0"/>
        <w:jc w:val="right"/>
      </w:pPr>
      <w:r>
        <w:rPr>
          <w:noProof/>
        </w:rPr>
        <w:drawing>
          <wp:inline distT="0" distB="0" distL="0" distR="0" wp14:anchorId="7229A5D9" wp14:editId="42CC767C">
            <wp:extent cx="5989320" cy="4285615"/>
            <wp:effectExtent l="0" t="0" r="0" b="0"/>
            <wp:docPr id="2010" name="Picture 2010"/>
            <wp:cNvGraphicFramePr/>
            <a:graphic xmlns:a="http://schemas.openxmlformats.org/drawingml/2006/main">
              <a:graphicData uri="http://schemas.openxmlformats.org/drawingml/2006/picture">
                <pic:pic xmlns:pic="http://schemas.openxmlformats.org/drawingml/2006/picture">
                  <pic:nvPicPr>
                    <pic:cNvPr id="2010" name="Picture 2010"/>
                    <pic:cNvPicPr/>
                  </pic:nvPicPr>
                  <pic:blipFill>
                    <a:blip r:embed="rId5"/>
                    <a:stretch>
                      <a:fillRect/>
                    </a:stretch>
                  </pic:blipFill>
                  <pic:spPr>
                    <a:xfrm>
                      <a:off x="0" y="0"/>
                      <a:ext cx="5989320" cy="4285615"/>
                    </a:xfrm>
                    <a:prstGeom prst="rect">
                      <a:avLst/>
                    </a:prstGeom>
                  </pic:spPr>
                </pic:pic>
              </a:graphicData>
            </a:graphic>
          </wp:inline>
        </w:drawing>
      </w:r>
      <w:r>
        <w:t xml:space="preserve"> </w:t>
      </w:r>
    </w:p>
    <w:p w:rsidR="00BA5933" w:rsidRDefault="00BA5933" w:rsidP="00BA5933">
      <w:pPr>
        <w:spacing w:line="400" w:lineRule="auto"/>
        <w:ind w:left="551" w:right="389" w:firstLine="481"/>
      </w:pPr>
      <w:r>
        <w:t xml:space="preserve">Для деякої продукції передбачається лінійне зростання обсягу квоти впродовж 5-ти років, починаючи з 2017 року.  </w:t>
      </w:r>
    </w:p>
    <w:p w:rsidR="00BA5933" w:rsidRDefault="00BA5933" w:rsidP="00BA5933">
      <w:pPr>
        <w:spacing w:after="136" w:line="259" w:lineRule="auto"/>
        <w:ind w:left="1047" w:firstLine="0"/>
        <w:jc w:val="left"/>
      </w:pPr>
      <w:r>
        <w:lastRenderedPageBreak/>
        <w:t xml:space="preserve"> </w:t>
      </w:r>
    </w:p>
    <w:p w:rsidR="00BA5933" w:rsidRDefault="00BA5933" w:rsidP="00BA5933">
      <w:pPr>
        <w:spacing w:line="387" w:lineRule="auto"/>
        <w:ind w:left="551" w:right="389" w:firstLine="481"/>
      </w:pPr>
      <w:r>
        <w:t xml:space="preserve">3.3. Якщо за нормативними документами ставка ввізного мита визнається нульовою або пільговою, то її практичне застосування може бути тільки в тому випадку, коли додатково виконуються умови «безпосередньої закупки» та «прямого відвантаження». </w:t>
      </w:r>
    </w:p>
    <w:p w:rsidR="00BA5933" w:rsidRDefault="00BA5933" w:rsidP="00BA5933">
      <w:pPr>
        <w:spacing w:line="401" w:lineRule="auto"/>
        <w:ind w:left="551" w:right="389" w:firstLine="481"/>
      </w:pPr>
      <w:r>
        <w:t xml:space="preserve">Товар вважається безпосередньо закупленим, якщо імпортер купив його у фірми, яка зареєстрована в країні, на яку розповсюджується режим вільної торгівлі або режим найбільшого сприяння в торгівлі. </w:t>
      </w:r>
    </w:p>
    <w:p w:rsidR="00BA5933" w:rsidRDefault="00BA5933" w:rsidP="00BA5933">
      <w:pPr>
        <w:spacing w:after="29" w:line="379" w:lineRule="auto"/>
        <w:ind w:left="551" w:right="389" w:firstLine="481"/>
      </w:pPr>
      <w:r>
        <w:t xml:space="preserve">Пряме відвантаження буде тільки в тому випадку, коли товар відвантажується із країни, на яку розповсюджується режим вільної торгівлі або режим найбільшого сприяння в торгівлі. </w:t>
      </w:r>
    </w:p>
    <w:p w:rsidR="00BA5933" w:rsidRDefault="00BA5933" w:rsidP="00BA5933">
      <w:pPr>
        <w:spacing w:after="181"/>
        <w:ind w:left="1057" w:right="389"/>
      </w:pPr>
      <w:r>
        <w:t xml:space="preserve">4. Визначається митна вартість товару. </w:t>
      </w:r>
    </w:p>
    <w:p w:rsidR="00BA5933" w:rsidRDefault="00BA5933" w:rsidP="00BA5933">
      <w:pPr>
        <w:spacing w:after="190" w:line="357" w:lineRule="auto"/>
        <w:ind w:left="551" w:right="389" w:firstLine="481"/>
      </w:pPr>
      <w:r>
        <w:rPr>
          <w:b/>
        </w:rPr>
        <w:t>Митна вартість товару</w:t>
      </w:r>
      <w:r>
        <w:t xml:space="preserve"> - це ціна, яка фактично сплачена (чи повинна бути сплачена) за товар в момент його перетину через митний кордон України. </w:t>
      </w:r>
    </w:p>
    <w:p w:rsidR="00BA5933" w:rsidRDefault="00BA5933" w:rsidP="00BA5933">
      <w:pPr>
        <w:spacing w:after="30" w:line="400" w:lineRule="auto"/>
        <w:ind w:left="749" w:right="3538" w:firstLine="298"/>
      </w:pPr>
      <w:r>
        <w:t xml:space="preserve">Митна вартість товару охоплює: </w:t>
      </w:r>
      <w:r>
        <w:rPr>
          <w:rFonts w:ascii="Courier New" w:eastAsia="Courier New" w:hAnsi="Courier New" w:cs="Courier New"/>
        </w:rPr>
        <w:t>o</w:t>
      </w:r>
      <w:r>
        <w:rPr>
          <w:rFonts w:ascii="Arial" w:eastAsia="Arial" w:hAnsi="Arial" w:cs="Arial"/>
        </w:rPr>
        <w:t xml:space="preserve"> </w:t>
      </w:r>
      <w:r>
        <w:t xml:space="preserve">ціну покупки, яка зазначена в рахунку-фактурі, </w:t>
      </w:r>
    </w:p>
    <w:p w:rsidR="00BA5933" w:rsidRDefault="00BA5933" w:rsidP="00BA5933">
      <w:pPr>
        <w:numPr>
          <w:ilvl w:val="0"/>
          <w:numId w:val="5"/>
        </w:numPr>
        <w:spacing w:line="418" w:lineRule="auto"/>
        <w:ind w:right="389" w:hanging="360"/>
      </w:pPr>
      <w:r>
        <w:t xml:space="preserve">витрати </w:t>
      </w:r>
      <w:r>
        <w:tab/>
        <w:t xml:space="preserve">на </w:t>
      </w:r>
      <w:r>
        <w:tab/>
        <w:t xml:space="preserve">транспортування </w:t>
      </w:r>
      <w:r>
        <w:tab/>
        <w:t xml:space="preserve">товару, </w:t>
      </w:r>
      <w:r>
        <w:tab/>
        <w:t xml:space="preserve">його </w:t>
      </w:r>
      <w:r>
        <w:tab/>
        <w:t xml:space="preserve">завантаження </w:t>
      </w:r>
      <w:r>
        <w:tab/>
        <w:t xml:space="preserve">та розвантаження. страхування до моменту перетину кордону, </w:t>
      </w:r>
    </w:p>
    <w:p w:rsidR="00BA5933" w:rsidRDefault="00BA5933" w:rsidP="00BA5933">
      <w:pPr>
        <w:numPr>
          <w:ilvl w:val="0"/>
          <w:numId w:val="5"/>
        </w:numPr>
        <w:spacing w:line="416" w:lineRule="auto"/>
        <w:ind w:right="389" w:hanging="360"/>
      </w:pPr>
      <w:r>
        <w:t xml:space="preserve">комісійні та брокерські витрати за час здійснення митного оформлення вантажу, </w:t>
      </w:r>
    </w:p>
    <w:p w:rsidR="00BA5933" w:rsidRDefault="00BA5933" w:rsidP="00BA5933">
      <w:pPr>
        <w:numPr>
          <w:ilvl w:val="0"/>
          <w:numId w:val="5"/>
        </w:numPr>
        <w:spacing w:line="387" w:lineRule="auto"/>
        <w:ind w:right="389" w:hanging="360"/>
      </w:pPr>
      <w:r>
        <w:t xml:space="preserve">плата за використання інтелектуальної власності, яка належить певним товарам і яка повинна буї й сплачена при вивезенні цих товарів як умова їх виведення. </w:t>
      </w:r>
    </w:p>
    <w:p w:rsidR="00BA5933" w:rsidRDefault="00BA5933" w:rsidP="00BA5933">
      <w:pPr>
        <w:spacing w:line="400" w:lineRule="auto"/>
        <w:ind w:left="551" w:right="389" w:firstLine="481"/>
      </w:pPr>
      <w:r>
        <w:t xml:space="preserve">Всі вищеназвані витрати повинні бути підтверджені відповідними документами. </w:t>
      </w:r>
    </w:p>
    <w:p w:rsidR="00BA5933" w:rsidRDefault="00BA5933" w:rsidP="00BA5933">
      <w:pPr>
        <w:spacing w:after="39" w:line="372" w:lineRule="auto"/>
        <w:ind w:left="551" w:right="389" w:firstLine="481"/>
      </w:pPr>
      <w:r>
        <w:lastRenderedPageBreak/>
        <w:t xml:space="preserve">З метою недопущення занижування митної вартості імпортних товарів, які користуються підвищеним попи і ом в Україні. Кабінет Міністрів України може установлювати для окремих товарів мінімальну митну вартість товару, менше за яку оцінювати вартість товару неможливо. </w:t>
      </w:r>
    </w:p>
    <w:p w:rsidR="00BA5933" w:rsidRDefault="00BA5933" w:rsidP="00BA5933">
      <w:pPr>
        <w:numPr>
          <w:ilvl w:val="1"/>
          <w:numId w:val="5"/>
        </w:numPr>
        <w:spacing w:after="126"/>
        <w:ind w:right="389" w:firstLine="481"/>
      </w:pPr>
      <w:r>
        <w:t xml:space="preserve">Розраховується величина ввізного (імпортного) мита. </w:t>
      </w:r>
    </w:p>
    <w:p w:rsidR="00BA5933" w:rsidRDefault="00BA5933" w:rsidP="00BA5933">
      <w:pPr>
        <w:spacing w:line="399" w:lineRule="auto"/>
        <w:ind w:left="551" w:right="389" w:firstLine="481"/>
      </w:pPr>
      <w:r>
        <w:t xml:space="preserve">Визначивши величину ставки ввізного (імпортного) мита, митну вартість товару та його кількість - розраховують величину ввізного мита </w:t>
      </w:r>
      <w:r>
        <w:rPr>
          <w:b/>
        </w:rPr>
        <w:t>М</w:t>
      </w:r>
      <w:r>
        <w:t xml:space="preserve">. При цьому користуються формулами: </w:t>
      </w:r>
    </w:p>
    <w:p w:rsidR="00BA5933" w:rsidRDefault="00BA5933" w:rsidP="00BA5933">
      <w:pPr>
        <w:spacing w:after="142" w:line="259" w:lineRule="auto"/>
        <w:ind w:left="896" w:right="238"/>
        <w:jc w:val="center"/>
      </w:pPr>
      <w:r>
        <w:rPr>
          <w:b/>
        </w:rPr>
        <w:t xml:space="preserve">М = </w:t>
      </w:r>
      <w:r>
        <w:rPr>
          <w:rFonts w:ascii="Segoe UI Symbol" w:eastAsia="Segoe UI Symbol" w:hAnsi="Segoe UI Symbol" w:cs="Segoe UI Symbol"/>
        </w:rPr>
        <w:t></w:t>
      </w:r>
      <w:r>
        <w:rPr>
          <w:rFonts w:ascii="Segoe UI Symbol" w:eastAsia="Segoe UI Symbol" w:hAnsi="Segoe UI Symbol" w:cs="Segoe UI Symbol"/>
        </w:rPr>
        <w:t></w:t>
      </w:r>
      <w:r>
        <w:rPr>
          <w:b/>
        </w:rPr>
        <w:t>В</w:t>
      </w:r>
      <w:r>
        <w:t xml:space="preserve">          або            </w:t>
      </w:r>
      <w:r>
        <w:rPr>
          <w:b/>
        </w:rPr>
        <w:t xml:space="preserve">М = </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b/>
        </w:rPr>
        <w:t xml:space="preserve"> </w:t>
      </w:r>
      <w:r>
        <w:t xml:space="preserve"> </w:t>
      </w:r>
    </w:p>
    <w:p w:rsidR="00BA5933" w:rsidRDefault="00BA5933" w:rsidP="00BA5933">
      <w:pPr>
        <w:spacing w:after="197"/>
        <w:ind w:left="1057" w:right="389"/>
      </w:pPr>
      <w:r>
        <w:t xml:space="preserve">де: </w:t>
      </w:r>
      <w:r>
        <w:rPr>
          <w:b/>
        </w:rPr>
        <w:t>В</w:t>
      </w:r>
      <w:r>
        <w:t xml:space="preserve"> - митна вартість товару, грн.; </w:t>
      </w:r>
    </w:p>
    <w:p w:rsidR="00BA5933" w:rsidRDefault="00BA5933" w:rsidP="00BA5933">
      <w:pPr>
        <w:spacing w:after="133"/>
        <w:ind w:left="1057" w:right="389"/>
      </w:pPr>
      <w:r>
        <w:rPr>
          <w:rFonts w:ascii="Segoe UI Symbol" w:eastAsia="Segoe UI Symbol" w:hAnsi="Segoe UI Symbol" w:cs="Segoe UI Symbol"/>
        </w:rPr>
        <w:t></w:t>
      </w:r>
      <w:r>
        <w:t xml:space="preserve"> - адвалорна ставка мита, в відн. одиницях; </w:t>
      </w:r>
    </w:p>
    <w:p w:rsidR="00BA5933" w:rsidRDefault="00BA5933" w:rsidP="00BA5933">
      <w:pPr>
        <w:spacing w:after="196"/>
        <w:ind w:left="1057" w:right="389"/>
      </w:pPr>
      <w:r>
        <w:rPr>
          <w:b/>
        </w:rPr>
        <w:t>N</w:t>
      </w:r>
      <w:r>
        <w:t xml:space="preserve"> - кількість товару (шт, кГ і т.п.); </w:t>
      </w:r>
    </w:p>
    <w:p w:rsidR="00BA5933" w:rsidRDefault="00BA5933" w:rsidP="00BA5933">
      <w:pPr>
        <w:spacing w:after="80"/>
        <w:ind w:left="1057" w:right="389"/>
      </w:pPr>
      <w:r>
        <w:rPr>
          <w:rFonts w:ascii="Segoe UI Symbol" w:eastAsia="Segoe UI Symbol" w:hAnsi="Segoe UI Symbol" w:cs="Segoe UI Symbol"/>
        </w:rPr>
        <w:t></w:t>
      </w:r>
      <w:r>
        <w:t xml:space="preserve"> - специфічна ставка мита, грн./шт. </w:t>
      </w:r>
    </w:p>
    <w:p w:rsidR="00BA5933" w:rsidRDefault="00BA5933" w:rsidP="00BA5933">
      <w:pPr>
        <w:spacing w:line="400" w:lineRule="auto"/>
        <w:ind w:left="551" w:right="389" w:firstLine="481"/>
      </w:pPr>
      <w:r>
        <w:t xml:space="preserve">Товари можуть бути пропущені через кордон тільки при умові сплати ввізного мита. </w:t>
      </w:r>
    </w:p>
    <w:p w:rsidR="00BA5933" w:rsidRDefault="00BA5933" w:rsidP="00BA5933">
      <w:pPr>
        <w:numPr>
          <w:ilvl w:val="1"/>
          <w:numId w:val="5"/>
        </w:numPr>
        <w:spacing w:line="393" w:lineRule="auto"/>
        <w:ind w:right="389" w:firstLine="481"/>
      </w:pPr>
      <w:r>
        <w:t xml:space="preserve">Визначається величина митних зборів </w:t>
      </w:r>
      <w:r>
        <w:rPr>
          <w:b/>
        </w:rPr>
        <w:t>З,</w:t>
      </w:r>
      <w:r>
        <w:t xml:space="preserve"> які підлягають сплаті на митниці. </w:t>
      </w:r>
    </w:p>
    <w:p w:rsidR="00BA5933" w:rsidRDefault="00BA5933" w:rsidP="00BA5933">
      <w:pPr>
        <w:numPr>
          <w:ilvl w:val="1"/>
          <w:numId w:val="5"/>
        </w:numPr>
        <w:ind w:right="389" w:firstLine="481"/>
      </w:pPr>
      <w:r>
        <w:t xml:space="preserve">Для підакцизних товарів розраховується величина акцизного збору </w:t>
      </w:r>
      <w:r>
        <w:rPr>
          <w:b/>
        </w:rPr>
        <w:t>А</w:t>
      </w:r>
      <w:r>
        <w:t xml:space="preserve">. </w:t>
      </w:r>
    </w:p>
    <w:p w:rsidR="00BA5933" w:rsidRDefault="00BA5933" w:rsidP="00BA5933">
      <w:pPr>
        <w:spacing w:after="58" w:line="401" w:lineRule="auto"/>
        <w:ind w:left="551" w:right="389" w:firstLine="481"/>
      </w:pPr>
      <w:r>
        <w:t xml:space="preserve">Величина акцизного збору, якщо його ставка встановлена в відносних одиницях, розраховується за формулою: </w:t>
      </w:r>
    </w:p>
    <w:p w:rsidR="00BA5933" w:rsidRDefault="00BA5933" w:rsidP="00BA5933">
      <w:pPr>
        <w:spacing w:after="0" w:line="259" w:lineRule="auto"/>
        <w:ind w:left="2838"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8EA483E" wp14:editId="0EE23A29">
                <wp:simplePos x="0" y="0"/>
                <wp:positionH relativeFrom="column">
                  <wp:posOffset>1794350</wp:posOffset>
                </wp:positionH>
                <wp:positionV relativeFrom="paragraph">
                  <wp:posOffset>132713</wp:posOffset>
                </wp:positionV>
                <wp:extent cx="938121" cy="6154"/>
                <wp:effectExtent l="0" t="0" r="0" b="0"/>
                <wp:wrapSquare wrapText="bothSides"/>
                <wp:docPr id="98652" name="Group 98652"/>
                <wp:cNvGraphicFramePr/>
                <a:graphic xmlns:a="http://schemas.openxmlformats.org/drawingml/2006/main">
                  <a:graphicData uri="http://schemas.microsoft.com/office/word/2010/wordprocessingGroup">
                    <wpg:wgp>
                      <wpg:cNvGrpSpPr/>
                      <wpg:grpSpPr>
                        <a:xfrm>
                          <a:off x="0" y="0"/>
                          <a:ext cx="938121" cy="6154"/>
                          <a:chOff x="0" y="0"/>
                          <a:chExt cx="938121" cy="6154"/>
                        </a:xfrm>
                      </wpg:grpSpPr>
                      <wps:wsp>
                        <wps:cNvPr id="2168" name="Shape 2168"/>
                        <wps:cNvSpPr/>
                        <wps:spPr>
                          <a:xfrm>
                            <a:off x="0" y="0"/>
                            <a:ext cx="938121" cy="0"/>
                          </a:xfrm>
                          <a:custGeom>
                            <a:avLst/>
                            <a:gdLst/>
                            <a:ahLst/>
                            <a:cxnLst/>
                            <a:rect l="0" t="0" r="0" b="0"/>
                            <a:pathLst>
                              <a:path w="938121">
                                <a:moveTo>
                                  <a:pt x="0" y="0"/>
                                </a:moveTo>
                                <a:lnTo>
                                  <a:pt x="938121" y="0"/>
                                </a:lnTo>
                              </a:path>
                            </a:pathLst>
                          </a:custGeom>
                          <a:ln w="615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A1A898" id="Group 98652" o:spid="_x0000_s1026" style="position:absolute;margin-left:141.3pt;margin-top:10.45pt;width:73.85pt;height:.5pt;z-index:251659264" coordsize="938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">
                <v:shape id="Shape 2168" o:spid="_x0000_s1027" style="position:absolute;width:9381;height:0;visibility:visible;mso-wrap-style:square;v-text-anchor:top" coordsize="93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vHsQA&#10;AADdAAAADwAAAGRycy9kb3ducmV2LnhtbERPzWqDQBC+B/oOyxRyS1YTYovNJtjSYi+hqHmAwZ2q&#10;1J217sbYt88eCjl+fP/742x6MdHoOssK4nUEgri2uuNGwbn6WD2DcB5ZY2+ZFPyRg+PhYbHHVNsr&#10;FzSVvhEhhF2KClrvh1RKV7dk0K3tQBy4bzsa9AGOjdQjXkO46eUmihJpsOPQ0OJAby3VP+XFKHiK&#10;52yXb4tz9jvlp+r1MpXR+5dSy8c5ewHhafZ38b/7UyvYxEmYG96EJyAP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frx7EAAAA3QAAAA8AAAAAAAAAAAAAAAAAmAIAAGRycy9k&#10;b3ducmV2LnhtbFBLBQYAAAAABAAEAPUAAACJAwAAAAA=&#10;" path="m,l938121,e" filled="f" strokeweight=".17094mm">
                  <v:path arrowok="t" textboxrect="0,0,938121,0"/>
                </v:shape>
                <w10:wrap type="square"/>
              </v:group>
            </w:pict>
          </mc:Fallback>
        </mc:AlternateContent>
      </w:r>
      <w:r>
        <w:rPr>
          <w:sz w:val="24"/>
        </w:rPr>
        <w:t>(</w:t>
      </w:r>
      <w:proofErr w:type="gramStart"/>
      <w:r>
        <w:rPr>
          <w:i/>
          <w:sz w:val="24"/>
        </w:rPr>
        <w:t xml:space="preserve">В </w:t>
      </w:r>
      <w:r>
        <w:rPr>
          <w:rFonts w:ascii="Segoe UI Symbol" w:eastAsia="Segoe UI Symbol" w:hAnsi="Segoe UI Symbol" w:cs="Segoe UI Symbol"/>
          <w:sz w:val="24"/>
        </w:rPr>
        <w:t xml:space="preserve"> </w:t>
      </w:r>
      <w:r>
        <w:rPr>
          <w:i/>
          <w:sz w:val="24"/>
        </w:rPr>
        <w:t>З</w:t>
      </w:r>
      <w:proofErr w:type="gramEnd"/>
      <w:r>
        <w:rPr>
          <w:i/>
          <w:sz w:val="24"/>
        </w:rPr>
        <w:t xml:space="preserve"> </w:t>
      </w:r>
      <w:r>
        <w:rPr>
          <w:rFonts w:ascii="Segoe UI Symbol" w:eastAsia="Segoe UI Symbol" w:hAnsi="Segoe UI Symbol" w:cs="Segoe UI Symbol"/>
          <w:sz w:val="24"/>
        </w:rPr>
        <w:t xml:space="preserve"> </w:t>
      </w:r>
      <w:r>
        <w:rPr>
          <w:i/>
          <w:sz w:val="24"/>
        </w:rPr>
        <w:t>М</w:t>
      </w:r>
      <w:r>
        <w:rPr>
          <w:sz w:val="24"/>
        </w:rPr>
        <w:t>)</w:t>
      </w:r>
      <w:r>
        <w:rPr>
          <w:rFonts w:ascii="Segoe UI Symbol" w:eastAsia="Segoe UI Symbol" w:hAnsi="Segoe UI Symbol" w:cs="Segoe UI Symbol"/>
          <w:sz w:val="24"/>
        </w:rPr>
        <w:t></w:t>
      </w:r>
      <w:r>
        <w:rPr>
          <w:rFonts w:ascii="Segoe UI Symbol" w:eastAsia="Segoe UI Symbol" w:hAnsi="Segoe UI Symbol" w:cs="Segoe UI Symbol"/>
          <w:sz w:val="25"/>
        </w:rPr>
        <w:t></w:t>
      </w:r>
      <w:r>
        <w:t xml:space="preserve">                                                        (1) </w:t>
      </w:r>
    </w:p>
    <w:p w:rsidR="00BA5933" w:rsidRDefault="00BA5933" w:rsidP="00BA5933">
      <w:pPr>
        <w:spacing w:after="3" w:line="257" w:lineRule="auto"/>
        <w:ind w:left="2418" w:right="3720"/>
        <w:jc w:val="left"/>
      </w:pPr>
      <w:r>
        <w:rPr>
          <w:i/>
          <w:sz w:val="24"/>
        </w:rPr>
        <w:t xml:space="preserve">А </w:t>
      </w:r>
      <w:r>
        <w:rPr>
          <w:rFonts w:ascii="Segoe UI Symbol" w:eastAsia="Segoe UI Symbol" w:hAnsi="Segoe UI Symbol" w:cs="Segoe UI Symbol"/>
          <w:sz w:val="37"/>
          <w:vertAlign w:val="subscript"/>
        </w:rPr>
        <w:t></w:t>
      </w:r>
    </w:p>
    <w:p w:rsidR="00BA5933" w:rsidRDefault="00BA5933" w:rsidP="00BA5933">
      <w:pPr>
        <w:spacing w:after="147" w:line="262" w:lineRule="auto"/>
        <w:ind w:left="3194" w:right="74"/>
      </w:pPr>
      <w:r>
        <w:rPr>
          <w:sz w:val="24"/>
        </w:rPr>
        <w:t>100</w:t>
      </w:r>
      <w:r>
        <w:rPr>
          <w:rFonts w:ascii="Segoe UI Symbol" w:eastAsia="Segoe UI Symbol" w:hAnsi="Segoe UI Symbol" w:cs="Segoe UI Symbol"/>
          <w:sz w:val="24"/>
        </w:rPr>
        <w:t></w:t>
      </w:r>
      <w:r>
        <w:rPr>
          <w:rFonts w:ascii="Segoe UI Symbol" w:eastAsia="Segoe UI Symbol" w:hAnsi="Segoe UI Symbol" w:cs="Segoe UI Symbol"/>
          <w:sz w:val="25"/>
        </w:rPr>
        <w:t></w:t>
      </w:r>
    </w:p>
    <w:p w:rsidR="00BA5933" w:rsidRDefault="00BA5933" w:rsidP="00BA5933">
      <w:pPr>
        <w:spacing w:line="399" w:lineRule="auto"/>
        <w:ind w:left="1057" w:right="4616"/>
      </w:pPr>
      <w:r>
        <w:t xml:space="preserve">де: В - митна вартість вантажу, грн.; З- величина митного збору, грн.; </w:t>
      </w:r>
    </w:p>
    <w:p w:rsidR="00BA5933" w:rsidRDefault="00BA5933" w:rsidP="00BA5933">
      <w:pPr>
        <w:spacing w:line="364" w:lineRule="auto"/>
        <w:ind w:left="1057" w:right="4933"/>
      </w:pPr>
      <w:r>
        <w:lastRenderedPageBreak/>
        <w:t xml:space="preserve">М - величина ввізного мита, грн.; </w:t>
      </w:r>
      <w:r>
        <w:rPr>
          <w:rFonts w:ascii="Segoe UI Symbol" w:eastAsia="Segoe UI Symbol" w:hAnsi="Segoe UI Symbol" w:cs="Segoe UI Symbol"/>
        </w:rPr>
        <w:t></w:t>
      </w:r>
      <w:r>
        <w:t xml:space="preserve">- ставка акцизного збору, в %. </w:t>
      </w:r>
    </w:p>
    <w:p w:rsidR="00BA5933" w:rsidRDefault="00BA5933" w:rsidP="00BA5933">
      <w:pPr>
        <w:spacing w:line="401" w:lineRule="auto"/>
        <w:ind w:left="551" w:right="389" w:firstLine="481"/>
      </w:pPr>
      <w:r>
        <w:t xml:space="preserve">Величина акцизного збору, якщо його ставка встановлена в твердих одиницях, розраховується за формулою: </w:t>
      </w:r>
    </w:p>
    <w:p w:rsidR="00BA5933" w:rsidRDefault="00BA5933" w:rsidP="00BA5933">
      <w:pPr>
        <w:spacing w:after="138"/>
        <w:ind w:left="2382" w:right="389"/>
      </w:pPr>
      <w:r>
        <w:t>А = N</w:t>
      </w:r>
      <w:r>
        <w:rPr>
          <w:rFonts w:ascii="Segoe UI Symbol" w:eastAsia="Segoe UI Symbol" w:hAnsi="Segoe UI Symbol" w:cs="Segoe UI Symbol"/>
        </w:rPr>
        <w:t></w:t>
      </w:r>
      <w:r>
        <w:rPr>
          <w:rFonts w:ascii="Segoe UI Symbol" w:eastAsia="Segoe UI Symbol" w:hAnsi="Segoe UI Symbol" w:cs="Segoe UI Symbol"/>
        </w:rPr>
        <w:t></w:t>
      </w:r>
      <w:r>
        <w:t xml:space="preserve">.                                                                      (2) </w:t>
      </w:r>
    </w:p>
    <w:p w:rsidR="00BA5933" w:rsidRDefault="00BA5933" w:rsidP="00BA5933">
      <w:pPr>
        <w:spacing w:line="361" w:lineRule="auto"/>
        <w:ind w:left="1057" w:right="712"/>
      </w:pPr>
      <w:r>
        <w:t xml:space="preserve">де: N - кількість одиниць товару (шт. або інших облікових одиниць); </w:t>
      </w:r>
      <w:r>
        <w:rPr>
          <w:rFonts w:ascii="Segoe UI Symbol" w:eastAsia="Segoe UI Symbol" w:hAnsi="Segoe UI Symbol" w:cs="Segoe UI Symbol"/>
        </w:rPr>
        <w:t></w:t>
      </w:r>
      <w:r>
        <w:t xml:space="preserve">- тверда (абсолютна) ставка акцизного збору, грн./шт. </w:t>
      </w:r>
    </w:p>
    <w:p w:rsidR="00BA5933" w:rsidRDefault="00BA5933" w:rsidP="00BA5933">
      <w:pPr>
        <w:spacing w:line="381" w:lineRule="auto"/>
        <w:ind w:left="551" w:right="389" w:firstLine="481"/>
      </w:pPr>
      <w:r>
        <w:t xml:space="preserve">Акцизний збір сплачується платником, тобто покупцем товару одночасно зі сплатою ввізного мита та митних зборів (до або на момент оформлення вантажної митної декларації"). </w:t>
      </w:r>
    </w:p>
    <w:p w:rsidR="00BA5933" w:rsidRDefault="00BA5933" w:rsidP="00BA5933">
      <w:pPr>
        <w:spacing w:after="180"/>
        <w:ind w:left="1057" w:right="389"/>
      </w:pPr>
      <w:r>
        <w:rPr>
          <w:b/>
        </w:rPr>
        <w:t>8</w:t>
      </w:r>
      <w:r>
        <w:t xml:space="preserve">. Розраховується та сплачується податок на додану вартість </w:t>
      </w:r>
      <w:r>
        <w:rPr>
          <w:b/>
        </w:rPr>
        <w:t>ПДВ</w:t>
      </w:r>
      <w:r>
        <w:t xml:space="preserve">. </w:t>
      </w:r>
    </w:p>
    <w:p w:rsidR="00BA5933" w:rsidRDefault="00BA5933" w:rsidP="00BA5933">
      <w:pPr>
        <w:spacing w:line="401" w:lineRule="auto"/>
        <w:ind w:left="551" w:right="389" w:firstLine="481"/>
      </w:pPr>
      <w:r>
        <w:t xml:space="preserve">Податок на додану вартість, або інакше - податкові зобов'язання імпортера продукції, розраховуються за формулою: </w:t>
      </w:r>
    </w:p>
    <w:p w:rsidR="00BA5933" w:rsidRDefault="00BA5933" w:rsidP="00BA5933">
      <w:pPr>
        <w:spacing w:after="3" w:line="257" w:lineRule="auto"/>
        <w:ind w:left="3192" w:right="3720"/>
        <w:jc w:val="left"/>
      </w:pPr>
      <w:proofErr w:type="gramStart"/>
      <w:r>
        <w:rPr>
          <w:i/>
          <w:sz w:val="24"/>
        </w:rPr>
        <w:t xml:space="preserve">В </w:t>
      </w:r>
      <w:r>
        <w:rPr>
          <w:rFonts w:ascii="Segoe UI Symbol" w:eastAsia="Segoe UI Symbol" w:hAnsi="Segoe UI Symbol" w:cs="Segoe UI Symbol"/>
          <w:sz w:val="24"/>
        </w:rPr>
        <w:t xml:space="preserve"> </w:t>
      </w:r>
      <w:r>
        <w:rPr>
          <w:i/>
          <w:sz w:val="24"/>
        </w:rPr>
        <w:t>З</w:t>
      </w:r>
      <w:proofErr w:type="gramEnd"/>
      <w:r>
        <w:rPr>
          <w:i/>
          <w:sz w:val="24"/>
        </w:rPr>
        <w:t xml:space="preserve"> </w:t>
      </w:r>
      <w:r>
        <w:rPr>
          <w:rFonts w:ascii="Segoe UI Symbol" w:eastAsia="Segoe UI Symbol" w:hAnsi="Segoe UI Symbol" w:cs="Segoe UI Symbol"/>
          <w:sz w:val="24"/>
        </w:rPr>
        <w:t xml:space="preserve"> </w:t>
      </w:r>
      <w:r>
        <w:rPr>
          <w:i/>
          <w:sz w:val="24"/>
        </w:rPr>
        <w:t xml:space="preserve">М </w:t>
      </w:r>
      <w:r>
        <w:rPr>
          <w:rFonts w:ascii="Segoe UI Symbol" w:eastAsia="Segoe UI Symbol" w:hAnsi="Segoe UI Symbol" w:cs="Segoe UI Symbol"/>
          <w:sz w:val="24"/>
        </w:rPr>
        <w:t xml:space="preserve"> </w:t>
      </w:r>
      <w:r>
        <w:rPr>
          <w:i/>
          <w:sz w:val="24"/>
        </w:rPr>
        <w:t>А</w:t>
      </w:r>
    </w:p>
    <w:p w:rsidR="00BA5933" w:rsidRDefault="00BA5933" w:rsidP="00BA5933">
      <w:pPr>
        <w:spacing w:after="227" w:line="262" w:lineRule="auto"/>
        <w:ind w:left="3674" w:right="1281" w:hanging="1253"/>
      </w:pPr>
      <w:r>
        <w:rPr>
          <w:i/>
          <w:sz w:val="24"/>
        </w:rPr>
        <w:t xml:space="preserve">ПДВ </w:t>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Calibri" w:eastAsia="Calibri" w:hAnsi="Calibri" w:cs="Calibri"/>
          <w:noProof/>
          <w:sz w:val="22"/>
        </w:rPr>
        <mc:AlternateContent>
          <mc:Choice Requires="wpg">
            <w:drawing>
              <wp:inline distT="0" distB="0" distL="0" distR="0" wp14:anchorId="17DDDCE3" wp14:editId="356FA777">
                <wp:extent cx="895087" cy="6164"/>
                <wp:effectExtent l="0" t="0" r="0" b="0"/>
                <wp:docPr id="98653" name="Group 98653"/>
                <wp:cNvGraphicFramePr/>
                <a:graphic xmlns:a="http://schemas.openxmlformats.org/drawingml/2006/main">
                  <a:graphicData uri="http://schemas.microsoft.com/office/word/2010/wordprocessingGroup">
                    <wpg:wgp>
                      <wpg:cNvGrpSpPr/>
                      <wpg:grpSpPr>
                        <a:xfrm>
                          <a:off x="0" y="0"/>
                          <a:ext cx="895087" cy="6164"/>
                          <a:chOff x="0" y="0"/>
                          <a:chExt cx="895087" cy="6164"/>
                        </a:xfrm>
                      </wpg:grpSpPr>
                      <wps:wsp>
                        <wps:cNvPr id="2247" name="Shape 2247"/>
                        <wps:cNvSpPr/>
                        <wps:spPr>
                          <a:xfrm>
                            <a:off x="0" y="0"/>
                            <a:ext cx="895087" cy="0"/>
                          </a:xfrm>
                          <a:custGeom>
                            <a:avLst/>
                            <a:gdLst/>
                            <a:ahLst/>
                            <a:cxnLst/>
                            <a:rect l="0" t="0" r="0" b="0"/>
                            <a:pathLst>
                              <a:path w="895087">
                                <a:moveTo>
                                  <a:pt x="0" y="0"/>
                                </a:moveTo>
                                <a:lnTo>
                                  <a:pt x="895087" y="0"/>
                                </a:lnTo>
                              </a:path>
                            </a:pathLst>
                          </a:custGeom>
                          <a:ln w="616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D7B666" id="Group 98653" o:spid="_x0000_s1026" style="width:70.5pt;height:.5pt;mso-position-horizontal-relative:char;mso-position-vertical-relative:line" coordsize="89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">
                <v:shape id="Shape 2247" o:spid="_x0000_s1027" style="position:absolute;width:8950;height:0;visibility:visible;mso-wrap-style:square;v-text-anchor:top" coordsize="895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5oMYA&#10;AADdAAAADwAAAGRycy9kb3ducmV2LnhtbESPQWsCMRSE74X+h/CEXkrNurZVVqNUWaEHQWoLXh+b&#10;52Zx87Ikqbv9941Q6HGYmW+Y5XqwrbiSD41jBZNxBoK4crrhWsHX5+5pDiJEZI2tY1LwQwHWq/u7&#10;JRba9fxB12OsRYJwKFCBibErpAyVIYth7Dri5J2dtxiT9LXUHvsEt63Ms+xVWmw4LRjsaGuouhy/&#10;rYLycXLed+1LaQ7OlF72043bnJR6GA1vCxCRhvgf/mu/awV5/jyD25v0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f5oMYAAADdAAAADwAAAAAAAAAAAAAAAACYAgAAZHJz&#10;L2Rvd25yZXYueG1sUEsFBgAAAAAEAAQA9QAAAIsDAAAAAA==&#10;" path="m,l895087,e" filled="f" strokeweight=".17122mm">
                  <v:path arrowok="t" textboxrect="0,0,895087,0"/>
                </v:shape>
                <w10:anchorlock/>
              </v:group>
            </w:pict>
          </mc:Fallback>
        </mc:AlternateContent>
      </w:r>
      <w:r>
        <w:rPr>
          <w:rFonts w:ascii="Segoe UI Symbol" w:eastAsia="Segoe UI Symbol" w:hAnsi="Segoe UI Symbol" w:cs="Segoe UI Symbol"/>
          <w:sz w:val="24"/>
        </w:rPr>
        <w:t xml:space="preserve"> </w:t>
      </w:r>
      <w:r>
        <w:rPr>
          <w:rFonts w:ascii="Segoe UI Symbol" w:eastAsia="Segoe UI Symbol" w:hAnsi="Segoe UI Symbol" w:cs="Segoe UI Symbol"/>
          <w:sz w:val="24"/>
        </w:rPr>
        <w:t></w:t>
      </w:r>
      <w:r>
        <w:rPr>
          <w:rFonts w:ascii="Segoe UI Symbol" w:eastAsia="Segoe UI Symbol" w:hAnsi="Segoe UI Symbol" w:cs="Segoe UI Symbol"/>
          <w:sz w:val="39"/>
          <w:vertAlign w:val="subscript"/>
        </w:rPr>
        <w:t></w:t>
      </w:r>
      <w:r>
        <w:t xml:space="preserve">                                             </w:t>
      </w:r>
      <w:proofErr w:type="gramStart"/>
      <w:r>
        <w:t xml:space="preserve">   (</w:t>
      </w:r>
      <w:proofErr w:type="gramEnd"/>
      <w:r>
        <w:t xml:space="preserve">3) </w:t>
      </w:r>
      <w:r>
        <w:rPr>
          <w:sz w:val="24"/>
        </w:rPr>
        <w:t>100</w:t>
      </w:r>
    </w:p>
    <w:p w:rsidR="00BA5933" w:rsidRDefault="00BA5933" w:rsidP="00BA5933">
      <w:pPr>
        <w:spacing w:after="134"/>
        <w:ind w:left="561" w:right="389"/>
      </w:pPr>
      <w:proofErr w:type="gramStart"/>
      <w:r>
        <w:t xml:space="preserve">де: </w:t>
      </w:r>
      <w:r>
        <w:rPr>
          <w:rFonts w:ascii="Segoe UI Symbol" w:eastAsia="Segoe UI Symbol" w:hAnsi="Segoe UI Symbol" w:cs="Segoe UI Symbol"/>
        </w:rPr>
        <w:t></w:t>
      </w:r>
      <w:r>
        <w:t xml:space="preserve"> -</w:t>
      </w:r>
      <w:proofErr w:type="gramEnd"/>
      <w:r>
        <w:t xml:space="preserve"> ставка ПДВ, </w:t>
      </w:r>
      <w:r>
        <w:rPr>
          <w:rFonts w:ascii="Segoe UI Symbol" w:eastAsia="Segoe UI Symbol" w:hAnsi="Segoe UI Symbol" w:cs="Segoe UI Symbol"/>
        </w:rPr>
        <w:t></w:t>
      </w:r>
      <w:r>
        <w:t xml:space="preserve"> = 20 %. </w:t>
      </w:r>
    </w:p>
    <w:p w:rsidR="00BA5933" w:rsidRDefault="00BA5933" w:rsidP="00BA5933">
      <w:pPr>
        <w:spacing w:line="399" w:lineRule="auto"/>
        <w:ind w:left="551" w:right="389" w:firstLine="481"/>
      </w:pPr>
      <w:r>
        <w:t xml:space="preserve">Податок на додану вартість сплачується платником-покупцем товару одночасно зі сплатою ввізного мита та митних зборів в момент оформлення вантажної митної декларації. </w:t>
      </w:r>
    </w:p>
    <w:p w:rsidR="00BA5933" w:rsidRDefault="00BA5933" w:rsidP="00BA5933">
      <w:pPr>
        <w:spacing w:after="200" w:line="259" w:lineRule="auto"/>
        <w:ind w:left="1277" w:firstLine="0"/>
        <w:jc w:val="left"/>
      </w:pPr>
      <w:r>
        <w:t xml:space="preserve"> </w:t>
      </w:r>
    </w:p>
    <w:p w:rsidR="00BA5933" w:rsidRDefault="00BA5933" w:rsidP="00BA5933">
      <w:pPr>
        <w:spacing w:after="185" w:line="259" w:lineRule="auto"/>
        <w:ind w:left="1282"/>
        <w:jc w:val="left"/>
      </w:pPr>
      <w:r>
        <w:rPr>
          <w:b/>
          <w:i/>
        </w:rPr>
        <w:t xml:space="preserve">Питання для обговорення: </w:t>
      </w:r>
    </w:p>
    <w:p w:rsidR="00BA5933" w:rsidRDefault="00BA5933" w:rsidP="00BA5933">
      <w:pPr>
        <w:numPr>
          <w:ilvl w:val="0"/>
          <w:numId w:val="6"/>
        </w:numPr>
        <w:spacing w:after="182"/>
        <w:ind w:right="389" w:hanging="360"/>
      </w:pPr>
      <w:r>
        <w:t xml:space="preserve">Які виділяють види мита за напрямком руху? </w:t>
      </w:r>
    </w:p>
    <w:p w:rsidR="00BA5933" w:rsidRDefault="00BA5933" w:rsidP="00BA5933">
      <w:pPr>
        <w:numPr>
          <w:ilvl w:val="0"/>
          <w:numId w:val="6"/>
        </w:numPr>
        <w:spacing w:after="176"/>
        <w:ind w:right="389" w:hanging="360"/>
      </w:pPr>
      <w:r>
        <w:t xml:space="preserve">Дайте визначення видам мита за принципом обмеження? </w:t>
      </w:r>
    </w:p>
    <w:p w:rsidR="00BA5933" w:rsidRDefault="00BA5933" w:rsidP="00BA5933">
      <w:pPr>
        <w:numPr>
          <w:ilvl w:val="0"/>
          <w:numId w:val="6"/>
        </w:numPr>
        <w:spacing w:after="182"/>
        <w:ind w:right="389" w:hanging="360"/>
      </w:pPr>
      <w:r>
        <w:t xml:space="preserve">На який термін встановлюється сезонне мито? </w:t>
      </w:r>
    </w:p>
    <w:p w:rsidR="00BA5933" w:rsidRDefault="00BA5933" w:rsidP="00BA5933">
      <w:pPr>
        <w:numPr>
          <w:ilvl w:val="0"/>
          <w:numId w:val="6"/>
        </w:numPr>
        <w:ind w:right="389" w:hanging="360"/>
      </w:pPr>
      <w:r>
        <w:t xml:space="preserve">За яких умов конвенційне мито може бути змінено? </w:t>
      </w:r>
    </w:p>
    <w:p w:rsidR="00BA5933" w:rsidRDefault="00BA5933" w:rsidP="00BA5933">
      <w:pPr>
        <w:numPr>
          <w:ilvl w:val="0"/>
          <w:numId w:val="6"/>
        </w:numPr>
        <w:spacing w:after="181"/>
        <w:ind w:right="389" w:hanging="360"/>
      </w:pPr>
      <w:r>
        <w:lastRenderedPageBreak/>
        <w:t xml:space="preserve">Для чого застосовується антидемпінгове мито? </w:t>
      </w:r>
    </w:p>
    <w:p w:rsidR="00BA5933" w:rsidRDefault="00BA5933" w:rsidP="00BA5933">
      <w:pPr>
        <w:numPr>
          <w:ilvl w:val="0"/>
          <w:numId w:val="6"/>
        </w:numPr>
        <w:spacing w:after="121"/>
        <w:ind w:right="389" w:hanging="360"/>
      </w:pPr>
      <w:r>
        <w:t xml:space="preserve">Опишіть порядок розрахунку митної вартості. </w:t>
      </w:r>
    </w:p>
    <w:p w:rsidR="00BA5933" w:rsidRDefault="00BA5933" w:rsidP="00BA5933">
      <w:pPr>
        <w:spacing w:after="199" w:line="259" w:lineRule="auto"/>
        <w:ind w:left="1277" w:firstLine="0"/>
        <w:jc w:val="left"/>
      </w:pPr>
      <w:r>
        <w:t xml:space="preserve"> </w:t>
      </w:r>
    </w:p>
    <w:p w:rsidR="00BA5933" w:rsidRDefault="00BA5933" w:rsidP="00BA5933">
      <w:pPr>
        <w:spacing w:after="185" w:line="259" w:lineRule="auto"/>
        <w:ind w:left="1282"/>
        <w:jc w:val="left"/>
      </w:pPr>
      <w:r>
        <w:rPr>
          <w:b/>
          <w:i/>
        </w:rPr>
        <w:t xml:space="preserve">Завдання для презентаційної доповіді: </w:t>
      </w:r>
    </w:p>
    <w:p w:rsidR="00BA5933" w:rsidRDefault="00BA5933" w:rsidP="00BA5933">
      <w:pPr>
        <w:numPr>
          <w:ilvl w:val="0"/>
          <w:numId w:val="7"/>
        </w:numPr>
        <w:spacing w:after="176"/>
        <w:ind w:right="389" w:hanging="360"/>
      </w:pPr>
      <w:r>
        <w:t xml:space="preserve">Механізм митного оформлення здійснення імпорту в Україну </w:t>
      </w:r>
    </w:p>
    <w:p w:rsidR="00BA5933" w:rsidRDefault="00BA5933" w:rsidP="00BA5933">
      <w:pPr>
        <w:numPr>
          <w:ilvl w:val="0"/>
          <w:numId w:val="7"/>
        </w:numPr>
        <w:spacing w:after="183"/>
        <w:ind w:right="389" w:hanging="360"/>
      </w:pPr>
      <w:r>
        <w:t xml:space="preserve">Зміст та організація митного контролю. </w:t>
      </w:r>
    </w:p>
    <w:p w:rsidR="00BA5933" w:rsidRDefault="00BA5933" w:rsidP="00BA5933">
      <w:pPr>
        <w:numPr>
          <w:ilvl w:val="0"/>
          <w:numId w:val="7"/>
        </w:numPr>
        <w:spacing w:after="182"/>
        <w:ind w:right="389" w:hanging="360"/>
      </w:pPr>
      <w:r>
        <w:t xml:space="preserve">Організація діяльності митних брокерів та митних ліцензійних складів. </w:t>
      </w:r>
    </w:p>
    <w:p w:rsidR="00BA5933" w:rsidRDefault="00BA5933" w:rsidP="00BA5933">
      <w:pPr>
        <w:numPr>
          <w:ilvl w:val="0"/>
          <w:numId w:val="7"/>
        </w:numPr>
        <w:spacing w:line="403" w:lineRule="auto"/>
        <w:ind w:right="389" w:hanging="360"/>
      </w:pPr>
      <w:r>
        <w:t xml:space="preserve">Вдосконалення </w:t>
      </w:r>
      <w:r>
        <w:tab/>
        <w:t xml:space="preserve">системи </w:t>
      </w:r>
      <w:r>
        <w:tab/>
        <w:t xml:space="preserve">митного </w:t>
      </w:r>
      <w:r>
        <w:tab/>
        <w:t xml:space="preserve">регулювання зовнішньоекономічної діяльності в України. </w:t>
      </w:r>
    </w:p>
    <w:p w:rsidR="00BA5933" w:rsidRDefault="00BA5933" w:rsidP="00BA5933">
      <w:pPr>
        <w:spacing w:after="191" w:line="259" w:lineRule="auto"/>
        <w:ind w:left="566" w:firstLine="0"/>
        <w:jc w:val="left"/>
      </w:pPr>
      <w:r>
        <w:t xml:space="preserve"> </w:t>
      </w:r>
    </w:p>
    <w:p w:rsidR="00BA5933" w:rsidRDefault="00BA5933" w:rsidP="00BA5933">
      <w:pPr>
        <w:spacing w:after="185" w:line="259" w:lineRule="auto"/>
        <w:ind w:left="1282"/>
        <w:jc w:val="left"/>
      </w:pPr>
      <w:r>
        <w:rPr>
          <w:b/>
          <w:i/>
        </w:rPr>
        <w:t xml:space="preserve">Практичні завдання: </w:t>
      </w:r>
    </w:p>
    <w:p w:rsidR="00BA5933" w:rsidRDefault="00BA5933" w:rsidP="00BA5933">
      <w:pPr>
        <w:spacing w:after="125" w:line="265" w:lineRule="auto"/>
        <w:ind w:left="1282"/>
        <w:jc w:val="left"/>
      </w:pPr>
      <w:r>
        <w:rPr>
          <w:b/>
        </w:rPr>
        <w:t xml:space="preserve">Задача № 1. </w:t>
      </w:r>
    </w:p>
    <w:p w:rsidR="00BA5933" w:rsidRDefault="00BA5933" w:rsidP="00BA5933">
      <w:pPr>
        <w:spacing w:line="371" w:lineRule="auto"/>
        <w:ind w:left="551" w:right="389" w:firstLine="721"/>
      </w:pPr>
      <w:r>
        <w:t>В Україну ввозить партія товару з контрактною вартістю 95000 євро, курс НБУ=30,35. Ммитний збір - 0,25 %; сума фрахту та страхування - 5% від купівельної ціни; повна ставка мита - 15 %, пільгова ставка мита - 7 %. Ставка акцизного збору = 10 %, ПДВ = 20 %. Витрати обігу 10 %. Визначте питому вагу платежів при митному оформленні в ціні продажу, якщо мито розраховується за повною та пільговою ставкою. Визначте економію підприємця за умови застосування пільгової ставки.</w:t>
      </w:r>
      <w:r>
        <w:rPr>
          <w:rFonts w:ascii="Verdana" w:eastAsia="Verdana" w:hAnsi="Verdana" w:cs="Verdana"/>
          <w:b/>
          <w:i/>
          <w:color w:val="003366"/>
        </w:rPr>
        <w:t xml:space="preserve"> </w:t>
      </w:r>
    </w:p>
    <w:p w:rsidR="00BA5933" w:rsidRDefault="00BA5933" w:rsidP="00BA5933">
      <w:pPr>
        <w:spacing w:after="179" w:line="265" w:lineRule="auto"/>
        <w:ind w:left="1282"/>
        <w:jc w:val="left"/>
      </w:pPr>
      <w:r>
        <w:rPr>
          <w:b/>
        </w:rPr>
        <w:t xml:space="preserve">Розв’язок: </w:t>
      </w:r>
    </w:p>
    <w:p w:rsidR="00BA5933" w:rsidRDefault="00BA5933" w:rsidP="00BA5933">
      <w:pPr>
        <w:numPr>
          <w:ilvl w:val="0"/>
          <w:numId w:val="8"/>
        </w:numPr>
        <w:spacing w:line="381" w:lineRule="auto"/>
        <w:ind w:right="389" w:hanging="360"/>
      </w:pPr>
      <w:r>
        <w:t xml:space="preserve">Митна вартість = (Контрактна вартість в національній валюті + витрати обігу + сума фрахту і страхування) = 95000*30,35 * (1+0,1+0,5) = 4 613 200 грн. </w:t>
      </w:r>
    </w:p>
    <w:p w:rsidR="00BA5933" w:rsidRDefault="00BA5933" w:rsidP="00BA5933">
      <w:pPr>
        <w:numPr>
          <w:ilvl w:val="0"/>
          <w:numId w:val="8"/>
        </w:numPr>
        <w:spacing w:after="34" w:line="367" w:lineRule="auto"/>
        <w:ind w:right="389" w:hanging="360"/>
      </w:pPr>
      <w:r>
        <w:t xml:space="preserve">Митний збір = Митна вартість*Ставка митного збору = 4 613 200*0,0025 = 11 533 грн. </w:t>
      </w:r>
    </w:p>
    <w:p w:rsidR="00BA5933" w:rsidRDefault="00BA5933" w:rsidP="00BA5933">
      <w:pPr>
        <w:numPr>
          <w:ilvl w:val="0"/>
          <w:numId w:val="8"/>
        </w:numPr>
        <w:spacing w:after="30" w:line="370" w:lineRule="auto"/>
        <w:ind w:right="389" w:hanging="360"/>
      </w:pPr>
      <w:r>
        <w:lastRenderedPageBreak/>
        <w:t xml:space="preserve">Мито повне = Митна вартість*Повна ставка мита = 4 613 2000*0,15 = 691 980 грн. </w:t>
      </w:r>
    </w:p>
    <w:p w:rsidR="00BA5933" w:rsidRDefault="00BA5933" w:rsidP="00BA5933">
      <w:pPr>
        <w:spacing w:line="373" w:lineRule="auto"/>
        <w:ind w:left="1297" w:right="389"/>
      </w:pPr>
      <w:r>
        <w:t xml:space="preserve">Мито пільгове = Митна вартість*Пільгова ставка мита 4 613 200*0,07 = 322 924 грн. </w:t>
      </w:r>
    </w:p>
    <w:p w:rsidR="00BA5933" w:rsidRDefault="00BA5933" w:rsidP="00BA5933">
      <w:pPr>
        <w:numPr>
          <w:ilvl w:val="0"/>
          <w:numId w:val="8"/>
        </w:numPr>
        <w:spacing w:after="34" w:line="375" w:lineRule="auto"/>
        <w:ind w:right="389" w:hanging="360"/>
      </w:pPr>
      <w:r>
        <w:t xml:space="preserve">Акцизний збір </w:t>
      </w:r>
      <w:proofErr w:type="gramStart"/>
      <w:r>
        <w:t>при  повному</w:t>
      </w:r>
      <w:proofErr w:type="gramEnd"/>
      <w:r>
        <w:t xml:space="preserve"> миті = (Митна вартість + Митний збір + Повне мито)*Ставка акцизного збору = (4 613 200+11 533+691 980)*0,1 = 531 671,3 грн. </w:t>
      </w:r>
    </w:p>
    <w:p w:rsidR="00BA5933" w:rsidRDefault="00BA5933" w:rsidP="00BA5933">
      <w:pPr>
        <w:spacing w:after="157"/>
        <w:ind w:left="937" w:right="389"/>
      </w:pPr>
      <w:r>
        <w:t xml:space="preserve">      Акцизний збір </w:t>
      </w:r>
      <w:proofErr w:type="gramStart"/>
      <w:r>
        <w:t>при  пільговому</w:t>
      </w:r>
      <w:proofErr w:type="gramEnd"/>
      <w:r>
        <w:t xml:space="preserve"> миті = (Митна вартість + Митний збір </w:t>
      </w:r>
    </w:p>
    <w:p w:rsidR="00BA5933" w:rsidRDefault="00BA5933" w:rsidP="00BA5933">
      <w:pPr>
        <w:spacing w:after="49" w:line="367" w:lineRule="auto"/>
        <w:ind w:left="937" w:right="389"/>
      </w:pPr>
      <w:r>
        <w:t xml:space="preserve">+ Пільгове </w:t>
      </w:r>
      <w:proofErr w:type="gramStart"/>
      <w:r>
        <w:t>мито)*</w:t>
      </w:r>
      <w:proofErr w:type="gramEnd"/>
      <w:r>
        <w:t xml:space="preserve">Ставка акцизного збору (4 613 200+11 533+322 924)*0,1 = 494 765,7 грн. </w:t>
      </w:r>
    </w:p>
    <w:p w:rsidR="00BA5933" w:rsidRDefault="00BA5933" w:rsidP="00BA5933">
      <w:pPr>
        <w:numPr>
          <w:ilvl w:val="0"/>
          <w:numId w:val="8"/>
        </w:numPr>
        <w:spacing w:line="373" w:lineRule="auto"/>
        <w:ind w:right="389" w:hanging="360"/>
      </w:pPr>
      <w:r>
        <w:t xml:space="preserve">ПДВ повне = (Митна вартість + Митний збір + Повне мито + Акцизний збір </w:t>
      </w:r>
      <w:proofErr w:type="gramStart"/>
      <w:r>
        <w:t>при  повному</w:t>
      </w:r>
      <w:proofErr w:type="gramEnd"/>
      <w:r>
        <w:t xml:space="preserve"> миті)*Ставка ПДВ = (4 613 200+11 533+691 980+ 531 671,3)*0,2 = 5 848 384,3*0,2=1 169 676,86 грн. </w:t>
      </w:r>
    </w:p>
    <w:p w:rsidR="00BA5933" w:rsidRDefault="00BA5933" w:rsidP="00BA5933">
      <w:pPr>
        <w:spacing w:after="163"/>
        <w:ind w:left="1297" w:right="389"/>
      </w:pPr>
      <w:r>
        <w:t xml:space="preserve">ПДВ пільгове = (Митна вартість + Митний збір + Пільгове мито + </w:t>
      </w:r>
    </w:p>
    <w:p w:rsidR="00BA5933" w:rsidRDefault="00BA5933" w:rsidP="00BA5933">
      <w:pPr>
        <w:spacing w:after="54" w:line="363" w:lineRule="auto"/>
        <w:ind w:left="1297" w:right="389"/>
      </w:pPr>
      <w:r>
        <w:t xml:space="preserve">Акцизний збір </w:t>
      </w:r>
      <w:proofErr w:type="gramStart"/>
      <w:r>
        <w:t>при  пільговому</w:t>
      </w:r>
      <w:proofErr w:type="gramEnd"/>
      <w:r>
        <w:t xml:space="preserve"> миті)*Ставка ПДВ = (4 613 200+11 533+322 924+ 494 765,7 )*0,2 =5 442 442,7*0,2 = 1 088 484,54 грн. </w:t>
      </w:r>
    </w:p>
    <w:p w:rsidR="00BA5933" w:rsidRDefault="00BA5933" w:rsidP="00BA5933">
      <w:pPr>
        <w:numPr>
          <w:ilvl w:val="0"/>
          <w:numId w:val="8"/>
        </w:numPr>
        <w:spacing w:line="371" w:lineRule="auto"/>
        <w:ind w:right="389" w:hanging="360"/>
      </w:pPr>
      <w:r>
        <w:t xml:space="preserve">Сума платежів повна = Митний збір + Мито повне + Акцизний збір </w:t>
      </w:r>
      <w:proofErr w:type="gramStart"/>
      <w:r>
        <w:t>при  повному</w:t>
      </w:r>
      <w:proofErr w:type="gramEnd"/>
      <w:r>
        <w:t xml:space="preserve"> миті + ПДВ повне = 11 533+691 980 +531 671,3 +1 169 676,86 = 2 404 807,16 грн. </w:t>
      </w:r>
    </w:p>
    <w:p w:rsidR="00BA5933" w:rsidRDefault="00BA5933" w:rsidP="00BA5933">
      <w:pPr>
        <w:spacing w:after="32" w:line="370" w:lineRule="auto"/>
        <w:ind w:left="1297" w:right="389"/>
      </w:pPr>
      <w:r>
        <w:t xml:space="preserve">Ціна повна = 4 613 200+11 533+691 980+531 671,3+1 169 676,86 = 7 018 007,16 грн. </w:t>
      </w:r>
    </w:p>
    <w:p w:rsidR="00BA5933" w:rsidRDefault="00BA5933" w:rsidP="00BA5933">
      <w:pPr>
        <w:spacing w:after="59" w:line="357" w:lineRule="auto"/>
        <w:ind w:left="1297" w:right="389"/>
      </w:pPr>
      <w:r>
        <w:t xml:space="preserve">Питома вага повна = Сума платежів повна / Ціна повна = 2 404 807,16 /2 404 807,16 = 0,34 (34%) </w:t>
      </w:r>
    </w:p>
    <w:p w:rsidR="00BA5933" w:rsidRDefault="00BA5933" w:rsidP="00BA5933">
      <w:pPr>
        <w:spacing w:line="374" w:lineRule="auto"/>
        <w:ind w:left="1297" w:right="389"/>
      </w:pPr>
      <w:r>
        <w:t xml:space="preserve">Сума платежів пільгова = Митний збір + Мито пільгове + Акцизний збір </w:t>
      </w:r>
      <w:proofErr w:type="gramStart"/>
      <w:r>
        <w:t>при  пільговому</w:t>
      </w:r>
      <w:proofErr w:type="gramEnd"/>
      <w:r>
        <w:t xml:space="preserve"> миті + ПДВ пільгове = 11 533 +322 924 +494 765,7 +1 088 484,54 =  1 917 707,24 грн. </w:t>
      </w:r>
    </w:p>
    <w:p w:rsidR="00BA5933" w:rsidRDefault="00BA5933" w:rsidP="00BA5933">
      <w:pPr>
        <w:spacing w:after="121"/>
        <w:ind w:left="1297" w:right="389"/>
      </w:pPr>
      <w:r>
        <w:lastRenderedPageBreak/>
        <w:t xml:space="preserve">Ціна пільгова = 4 613 200+11 533 +322 924 +494 765,7 +1 088 484,54= </w:t>
      </w:r>
    </w:p>
    <w:p w:rsidR="00BA5933" w:rsidRDefault="00BA5933" w:rsidP="00BA5933">
      <w:pPr>
        <w:spacing w:after="146"/>
        <w:ind w:left="1297" w:right="389"/>
      </w:pPr>
      <w:r>
        <w:t xml:space="preserve">6 530 907,24 </w:t>
      </w:r>
    </w:p>
    <w:p w:rsidR="00BA5933" w:rsidRDefault="00BA5933" w:rsidP="00BA5933">
      <w:pPr>
        <w:spacing w:after="182"/>
        <w:ind w:left="1297" w:right="389"/>
      </w:pPr>
      <w:r>
        <w:t xml:space="preserve">Питома вага пільгова = 1 917 707,24 /6 530 907,24 = 0,29 (29%)  </w:t>
      </w:r>
    </w:p>
    <w:p w:rsidR="00BA5933" w:rsidRDefault="00BA5933" w:rsidP="00BA5933">
      <w:pPr>
        <w:spacing w:after="126"/>
        <w:ind w:left="937" w:right="389"/>
      </w:pPr>
      <w:r>
        <w:t>7)</w:t>
      </w:r>
      <w:r>
        <w:rPr>
          <w:rFonts w:ascii="Arial" w:eastAsia="Arial" w:hAnsi="Arial" w:cs="Arial"/>
        </w:rPr>
        <w:t xml:space="preserve"> </w:t>
      </w:r>
      <w:r>
        <w:t xml:space="preserve">Економія = Сума платежів повна – Сума платежів пільгова = </w:t>
      </w:r>
    </w:p>
    <w:p w:rsidR="00BA5933" w:rsidRDefault="00BA5933" w:rsidP="00BA5933">
      <w:pPr>
        <w:spacing w:after="126"/>
        <w:ind w:left="1297" w:right="389"/>
      </w:pPr>
      <w:r>
        <w:t>2 404 807,16 -</w:t>
      </w:r>
      <w:r>
        <w:t xml:space="preserve"> 1 917 707,24 = 487 099,92 грн.</w:t>
      </w:r>
    </w:p>
    <w:p w:rsidR="00BA5933" w:rsidRDefault="00BA5933" w:rsidP="00BA5933">
      <w:pPr>
        <w:spacing w:after="125" w:line="265" w:lineRule="auto"/>
        <w:ind w:left="1282"/>
        <w:jc w:val="left"/>
      </w:pPr>
      <w:r>
        <w:rPr>
          <w:b/>
        </w:rPr>
        <w:t xml:space="preserve">Задача № 2. </w:t>
      </w:r>
    </w:p>
    <w:p w:rsidR="00BA5933" w:rsidRDefault="00BA5933" w:rsidP="00BA5933">
      <w:pPr>
        <w:ind w:left="551" w:right="389" w:firstLine="711"/>
      </w:pPr>
      <w:r>
        <w:t xml:space="preserve">Визначити продажну ціну на імпортовану продукцію за наданими умовами. </w:t>
      </w:r>
    </w:p>
    <w:tbl>
      <w:tblPr>
        <w:tblStyle w:val="TableGrid"/>
        <w:tblW w:w="9475" w:type="dxa"/>
        <w:tblInd w:w="509" w:type="dxa"/>
        <w:tblCellMar>
          <w:top w:w="11" w:type="dxa"/>
          <w:left w:w="110" w:type="dxa"/>
          <w:bottom w:w="0" w:type="dxa"/>
          <w:right w:w="115" w:type="dxa"/>
        </w:tblCellMar>
        <w:tblLook w:val="04A0" w:firstRow="1" w:lastRow="0" w:firstColumn="1" w:lastColumn="0" w:noHBand="0" w:noVBand="1"/>
      </w:tblPr>
      <w:tblGrid>
        <w:gridCol w:w="649"/>
        <w:gridCol w:w="6305"/>
        <w:gridCol w:w="2521"/>
      </w:tblGrid>
      <w:tr w:rsidR="00BA5933" w:rsidTr="001053FA">
        <w:trPr>
          <w:trHeight w:val="331"/>
        </w:trPr>
        <w:tc>
          <w:tcPr>
            <w:tcW w:w="649"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1 </w:t>
            </w:r>
          </w:p>
        </w:tc>
        <w:tc>
          <w:tcPr>
            <w:tcW w:w="6305"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Контрактна вартість товару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right="1" w:firstLine="0"/>
              <w:jc w:val="center"/>
            </w:pPr>
            <w:r>
              <w:t xml:space="preserve">75500 євро </w:t>
            </w:r>
          </w:p>
        </w:tc>
      </w:tr>
      <w:tr w:rsidR="00BA5933" w:rsidTr="001053FA">
        <w:trPr>
          <w:trHeight w:val="331"/>
        </w:trPr>
        <w:tc>
          <w:tcPr>
            <w:tcW w:w="649"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2 </w:t>
            </w:r>
          </w:p>
        </w:tc>
        <w:tc>
          <w:tcPr>
            <w:tcW w:w="6305"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Курс НБУ на день сплати митних платежів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 w:firstLine="0"/>
              <w:jc w:val="center"/>
            </w:pPr>
            <w:r>
              <w:t xml:space="preserve">30,35 грн/євро. </w:t>
            </w:r>
          </w:p>
        </w:tc>
      </w:tr>
      <w:tr w:rsidR="00BA5933" w:rsidTr="001053FA">
        <w:trPr>
          <w:trHeight w:val="336"/>
        </w:trPr>
        <w:tc>
          <w:tcPr>
            <w:tcW w:w="649"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3 </w:t>
            </w:r>
          </w:p>
        </w:tc>
        <w:tc>
          <w:tcPr>
            <w:tcW w:w="6305"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Митний збір за оформлення митної декларації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0" w:firstLine="0"/>
              <w:jc w:val="center"/>
            </w:pPr>
            <w:r>
              <w:t xml:space="preserve">0,3 % </w:t>
            </w:r>
          </w:p>
        </w:tc>
      </w:tr>
      <w:tr w:rsidR="00BA5933" w:rsidTr="001053FA">
        <w:trPr>
          <w:trHeight w:val="331"/>
        </w:trPr>
        <w:tc>
          <w:tcPr>
            <w:tcW w:w="649"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4 </w:t>
            </w:r>
          </w:p>
        </w:tc>
        <w:tc>
          <w:tcPr>
            <w:tcW w:w="6305"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Сума фрахту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4" w:firstLine="0"/>
              <w:jc w:val="center"/>
            </w:pPr>
            <w:r>
              <w:t xml:space="preserve">1250 євро </w:t>
            </w:r>
          </w:p>
        </w:tc>
      </w:tr>
      <w:tr w:rsidR="00BA5933" w:rsidTr="001053FA">
        <w:trPr>
          <w:trHeight w:val="332"/>
        </w:trPr>
        <w:tc>
          <w:tcPr>
            <w:tcW w:w="649"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5 </w:t>
            </w:r>
          </w:p>
        </w:tc>
        <w:tc>
          <w:tcPr>
            <w:tcW w:w="6305"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Страхування вантажу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 w:firstLine="0"/>
              <w:jc w:val="center"/>
            </w:pPr>
            <w:r>
              <w:t xml:space="preserve">900 євро. </w:t>
            </w:r>
          </w:p>
        </w:tc>
      </w:tr>
      <w:tr w:rsidR="00BA5933" w:rsidTr="001053FA">
        <w:trPr>
          <w:trHeight w:val="331"/>
        </w:trPr>
        <w:tc>
          <w:tcPr>
            <w:tcW w:w="649"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6 </w:t>
            </w:r>
          </w:p>
        </w:tc>
        <w:tc>
          <w:tcPr>
            <w:tcW w:w="6305"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Мито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 w:firstLine="0"/>
              <w:jc w:val="center"/>
            </w:pPr>
            <w:r>
              <w:t xml:space="preserve">25% </w:t>
            </w:r>
          </w:p>
        </w:tc>
      </w:tr>
      <w:tr w:rsidR="00BA5933" w:rsidTr="001053FA">
        <w:trPr>
          <w:trHeight w:val="331"/>
        </w:trPr>
        <w:tc>
          <w:tcPr>
            <w:tcW w:w="649"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7 </w:t>
            </w:r>
          </w:p>
        </w:tc>
        <w:tc>
          <w:tcPr>
            <w:tcW w:w="6305"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Акцизний збір на імпортовану продукцію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 w:firstLine="0"/>
              <w:jc w:val="center"/>
            </w:pPr>
            <w:r>
              <w:t xml:space="preserve">10% </w:t>
            </w:r>
          </w:p>
        </w:tc>
      </w:tr>
      <w:tr w:rsidR="00BA5933" w:rsidTr="001053FA">
        <w:trPr>
          <w:trHeight w:val="331"/>
        </w:trPr>
        <w:tc>
          <w:tcPr>
            <w:tcW w:w="649"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8 </w:t>
            </w:r>
          </w:p>
        </w:tc>
        <w:tc>
          <w:tcPr>
            <w:tcW w:w="6305"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ПДВ на імпорт продукції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 w:firstLine="0"/>
              <w:jc w:val="center"/>
            </w:pPr>
            <w:r>
              <w:t xml:space="preserve">20% </w:t>
            </w:r>
          </w:p>
        </w:tc>
      </w:tr>
      <w:tr w:rsidR="00BA5933" w:rsidTr="001053FA">
        <w:trPr>
          <w:trHeight w:val="336"/>
        </w:trPr>
        <w:tc>
          <w:tcPr>
            <w:tcW w:w="649"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9 </w:t>
            </w:r>
          </w:p>
        </w:tc>
        <w:tc>
          <w:tcPr>
            <w:tcW w:w="6305"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Питома вага витрат обігу до купівельної ціни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 w:firstLine="0"/>
              <w:jc w:val="center"/>
            </w:pPr>
            <w:r>
              <w:t xml:space="preserve">12% </w:t>
            </w:r>
          </w:p>
        </w:tc>
      </w:tr>
      <w:tr w:rsidR="00BA5933" w:rsidTr="001053FA">
        <w:trPr>
          <w:trHeight w:val="332"/>
        </w:trPr>
        <w:tc>
          <w:tcPr>
            <w:tcW w:w="649"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10 </w:t>
            </w:r>
          </w:p>
        </w:tc>
        <w:tc>
          <w:tcPr>
            <w:tcW w:w="6305"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Умовна рентабельність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 w:firstLine="0"/>
              <w:jc w:val="center"/>
            </w:pPr>
            <w:r>
              <w:t xml:space="preserve">15% </w:t>
            </w:r>
          </w:p>
        </w:tc>
      </w:tr>
    </w:tbl>
    <w:p w:rsidR="00BA5933" w:rsidRDefault="00BA5933" w:rsidP="00BA5933">
      <w:pPr>
        <w:spacing w:after="185" w:line="259" w:lineRule="auto"/>
        <w:ind w:left="0" w:firstLine="0"/>
        <w:jc w:val="left"/>
      </w:pPr>
    </w:p>
    <w:p w:rsidR="00BA5933" w:rsidRDefault="00BA5933" w:rsidP="00BA5933">
      <w:pPr>
        <w:spacing w:after="125" w:line="265" w:lineRule="auto"/>
        <w:ind w:left="1282"/>
        <w:jc w:val="left"/>
      </w:pPr>
      <w:r>
        <w:rPr>
          <w:b/>
        </w:rPr>
        <w:t xml:space="preserve">Задача № 3. </w:t>
      </w:r>
    </w:p>
    <w:p w:rsidR="00BA5933" w:rsidRDefault="00BA5933" w:rsidP="00BA5933">
      <w:pPr>
        <w:spacing w:line="393" w:lineRule="auto"/>
        <w:ind w:left="551" w:right="389" w:firstLine="711"/>
      </w:pPr>
      <w:r>
        <w:t xml:space="preserve">Визначте суму платежів, які необхідно сплатити при ввозі продукції в Україну, </w:t>
      </w:r>
      <w:proofErr w:type="gramStart"/>
      <w:r>
        <w:t>якщо:  ціна</w:t>
      </w:r>
      <w:proofErr w:type="gramEnd"/>
      <w:r>
        <w:t xml:space="preserve"> за одиницю – 5,78 дол. США; загальна кількість – 160 тис. шт.; ПДВ при ввезенні товарів – 20%; митний збір за митне оформлення товарів – 0,25%; курс НБУ на час здійснення платежів – 26,9 грн. Питома вага витрат до відпускної ціни товару (%): витрати на транспортування – 12%; витрати на страхування – 5%; витрати на навантаження – 1%; комісійні експедитора – 1,5%. </w:t>
      </w:r>
    </w:p>
    <w:p w:rsidR="00BA5933" w:rsidRDefault="00BA5933" w:rsidP="00BA5933">
      <w:pPr>
        <w:spacing w:after="190" w:line="259" w:lineRule="auto"/>
        <w:ind w:left="1277" w:firstLine="0"/>
        <w:jc w:val="left"/>
      </w:pPr>
    </w:p>
    <w:p w:rsidR="00BA5933" w:rsidRDefault="00BA5933" w:rsidP="00BA5933">
      <w:pPr>
        <w:spacing w:after="190" w:line="259" w:lineRule="auto"/>
        <w:ind w:left="1277" w:firstLine="0"/>
        <w:jc w:val="left"/>
      </w:pPr>
    </w:p>
    <w:p w:rsidR="00BA5933" w:rsidRDefault="00BA5933" w:rsidP="00BA5933">
      <w:pPr>
        <w:spacing w:after="190" w:line="259" w:lineRule="auto"/>
        <w:ind w:left="1277" w:firstLine="0"/>
        <w:jc w:val="left"/>
      </w:pPr>
    </w:p>
    <w:p w:rsidR="00BA5933" w:rsidRDefault="00BA5933" w:rsidP="00BA5933">
      <w:pPr>
        <w:spacing w:after="190" w:line="259" w:lineRule="auto"/>
        <w:ind w:left="1277" w:firstLine="0"/>
        <w:jc w:val="left"/>
      </w:pPr>
    </w:p>
    <w:p w:rsidR="00BA5933" w:rsidRDefault="00BA5933" w:rsidP="00BA5933">
      <w:pPr>
        <w:spacing w:after="120" w:line="265" w:lineRule="auto"/>
        <w:ind w:left="1282"/>
        <w:jc w:val="left"/>
      </w:pPr>
      <w:r>
        <w:rPr>
          <w:b/>
        </w:rPr>
        <w:lastRenderedPageBreak/>
        <w:t xml:space="preserve">Задача № 4. </w:t>
      </w:r>
    </w:p>
    <w:p w:rsidR="00BA5933" w:rsidRDefault="00BA5933" w:rsidP="00BA5933">
      <w:pPr>
        <w:spacing w:after="29" w:line="379" w:lineRule="auto"/>
        <w:ind w:left="561" w:right="389"/>
      </w:pPr>
      <w:r>
        <w:t xml:space="preserve">Визначте загальну суму митних зборів за виклик пра¬цівників митниці для митного оформлення товару на підприємство, де вони зберігаються, якщо відомо, що: </w:t>
      </w:r>
    </w:p>
    <w:p w:rsidR="00BA5933" w:rsidRDefault="00BA5933" w:rsidP="00BA5933">
      <w:pPr>
        <w:numPr>
          <w:ilvl w:val="0"/>
          <w:numId w:val="9"/>
        </w:numPr>
        <w:spacing w:after="187"/>
        <w:ind w:left="1257" w:right="389" w:hanging="706"/>
      </w:pPr>
      <w:r>
        <w:t xml:space="preserve">кількість працівників митниці — 2 </w:t>
      </w:r>
      <w:proofErr w:type="gramStart"/>
      <w:r>
        <w:t>чол.;</w:t>
      </w:r>
      <w:proofErr w:type="gramEnd"/>
      <w:r>
        <w:t xml:space="preserve"> </w:t>
      </w:r>
    </w:p>
    <w:p w:rsidR="00BA5933" w:rsidRDefault="00BA5933" w:rsidP="00BA5933">
      <w:pPr>
        <w:numPr>
          <w:ilvl w:val="0"/>
          <w:numId w:val="9"/>
        </w:numPr>
        <w:spacing w:line="397" w:lineRule="auto"/>
        <w:ind w:left="1257" w:right="389" w:hanging="706"/>
      </w:pPr>
      <w:r>
        <w:t xml:space="preserve">термін оформлення — 15 год, з яких 3 год у неробочий час, 5 год у вихідний день. </w:t>
      </w:r>
    </w:p>
    <w:p w:rsidR="00BA5933" w:rsidRDefault="00BA5933" w:rsidP="00BA5933">
      <w:pPr>
        <w:spacing w:after="126"/>
        <w:ind w:left="561" w:right="389"/>
      </w:pPr>
      <w:r>
        <w:t xml:space="preserve">Курс долара США на день пред'явлення ВМД — 26,9 грн. за 1 дол. США. </w:t>
      </w:r>
    </w:p>
    <w:p w:rsidR="00BA5933" w:rsidRDefault="00BA5933" w:rsidP="00BA5933">
      <w:pPr>
        <w:spacing w:after="0" w:line="259" w:lineRule="auto"/>
        <w:ind w:left="1277" w:firstLine="0"/>
        <w:jc w:val="left"/>
      </w:pPr>
      <w:r>
        <w:t xml:space="preserve"> </w:t>
      </w:r>
    </w:p>
    <w:p w:rsidR="00BA5933" w:rsidRDefault="00BA5933" w:rsidP="00BA5933">
      <w:pPr>
        <w:spacing w:after="179" w:line="265" w:lineRule="auto"/>
        <w:ind w:left="1282"/>
        <w:jc w:val="left"/>
      </w:pPr>
      <w:r>
        <w:rPr>
          <w:b/>
        </w:rPr>
        <w:t xml:space="preserve">Задача № 5. </w:t>
      </w:r>
    </w:p>
    <w:p w:rsidR="00BA5933" w:rsidRDefault="00BA5933" w:rsidP="00BA5933">
      <w:pPr>
        <w:ind w:left="551" w:right="389" w:firstLine="711"/>
      </w:pPr>
      <w:r>
        <w:t xml:space="preserve">В Україну ввозиться партія товарів. Визначити митну вартість партії на основі таких даних: </w:t>
      </w:r>
    </w:p>
    <w:tbl>
      <w:tblPr>
        <w:tblStyle w:val="TableGrid"/>
        <w:tblW w:w="9436" w:type="dxa"/>
        <w:tblInd w:w="528" w:type="dxa"/>
        <w:tblCellMar>
          <w:top w:w="16" w:type="dxa"/>
          <w:left w:w="38" w:type="dxa"/>
          <w:bottom w:w="0" w:type="dxa"/>
          <w:right w:w="0" w:type="dxa"/>
        </w:tblCellMar>
        <w:tblLook w:val="04A0" w:firstRow="1" w:lastRow="0" w:firstColumn="1" w:lastColumn="0" w:noHBand="0" w:noVBand="1"/>
      </w:tblPr>
      <w:tblGrid>
        <w:gridCol w:w="6425"/>
        <w:gridCol w:w="802"/>
        <w:gridCol w:w="807"/>
        <w:gridCol w:w="802"/>
        <w:gridCol w:w="600"/>
      </w:tblGrid>
      <w:tr w:rsidR="00BA5933" w:rsidTr="001053FA">
        <w:trPr>
          <w:trHeight w:val="408"/>
        </w:trPr>
        <w:tc>
          <w:tcPr>
            <w:tcW w:w="6425" w:type="dxa"/>
            <w:vMerge w:val="restart"/>
            <w:tcBorders>
              <w:top w:val="single" w:sz="8" w:space="0" w:color="000000"/>
              <w:left w:val="single" w:sz="8" w:space="0" w:color="000000"/>
              <w:bottom w:val="single" w:sz="8" w:space="0" w:color="000000"/>
              <w:right w:val="single" w:sz="8" w:space="0" w:color="000000"/>
            </w:tcBorders>
            <w:vAlign w:val="center"/>
          </w:tcPr>
          <w:p w:rsidR="00BA5933" w:rsidRDefault="00BA5933" w:rsidP="001053FA">
            <w:pPr>
              <w:spacing w:after="0" w:line="259" w:lineRule="auto"/>
              <w:ind w:left="0" w:right="49" w:firstLine="0"/>
              <w:jc w:val="center"/>
            </w:pPr>
            <w:r>
              <w:rPr>
                <w:b/>
              </w:rPr>
              <w:t xml:space="preserve">Характеристика товарів </w:t>
            </w:r>
          </w:p>
        </w:tc>
        <w:tc>
          <w:tcPr>
            <w:tcW w:w="802" w:type="dxa"/>
            <w:tcBorders>
              <w:top w:val="single" w:sz="8" w:space="0" w:color="000000"/>
              <w:left w:val="single" w:sz="8" w:space="0" w:color="000000"/>
              <w:bottom w:val="single" w:sz="8" w:space="0" w:color="000000"/>
              <w:right w:val="nil"/>
            </w:tcBorders>
          </w:tcPr>
          <w:p w:rsidR="00BA5933" w:rsidRDefault="00BA5933" w:rsidP="001053FA">
            <w:pPr>
              <w:spacing w:after="160" w:line="259" w:lineRule="auto"/>
              <w:ind w:left="0" w:firstLine="0"/>
              <w:jc w:val="left"/>
            </w:pPr>
          </w:p>
        </w:tc>
        <w:tc>
          <w:tcPr>
            <w:tcW w:w="1609" w:type="dxa"/>
            <w:gridSpan w:val="2"/>
            <w:tcBorders>
              <w:top w:val="single" w:sz="8" w:space="0" w:color="000000"/>
              <w:left w:val="nil"/>
              <w:bottom w:val="single" w:sz="8" w:space="0" w:color="000000"/>
              <w:right w:val="nil"/>
            </w:tcBorders>
          </w:tcPr>
          <w:p w:rsidR="00BA5933" w:rsidRDefault="00BA5933" w:rsidP="001053FA">
            <w:pPr>
              <w:spacing w:after="0" w:line="259" w:lineRule="auto"/>
              <w:ind w:left="197" w:firstLine="0"/>
              <w:jc w:val="left"/>
            </w:pPr>
            <w:r>
              <w:rPr>
                <w:b/>
              </w:rPr>
              <w:t xml:space="preserve">Товари </w:t>
            </w:r>
          </w:p>
        </w:tc>
        <w:tc>
          <w:tcPr>
            <w:tcW w:w="600" w:type="dxa"/>
            <w:tcBorders>
              <w:top w:val="single" w:sz="8" w:space="0" w:color="000000"/>
              <w:left w:val="nil"/>
              <w:bottom w:val="single" w:sz="8" w:space="0" w:color="000000"/>
              <w:right w:val="single" w:sz="8" w:space="0" w:color="000000"/>
            </w:tcBorders>
          </w:tcPr>
          <w:p w:rsidR="00BA5933" w:rsidRDefault="00BA5933" w:rsidP="001053FA">
            <w:pPr>
              <w:spacing w:after="160" w:line="259" w:lineRule="auto"/>
              <w:ind w:left="0" w:firstLine="0"/>
              <w:jc w:val="left"/>
            </w:pPr>
          </w:p>
        </w:tc>
      </w:tr>
      <w:tr w:rsidR="00BA5933" w:rsidTr="001053FA">
        <w:trPr>
          <w:trHeight w:val="322"/>
        </w:trPr>
        <w:tc>
          <w:tcPr>
            <w:tcW w:w="0" w:type="auto"/>
            <w:vMerge/>
            <w:tcBorders>
              <w:top w:val="nil"/>
              <w:left w:val="single" w:sz="8" w:space="0" w:color="000000"/>
              <w:bottom w:val="single" w:sz="8" w:space="0" w:color="000000"/>
              <w:right w:val="single" w:sz="8" w:space="0" w:color="000000"/>
            </w:tcBorders>
          </w:tcPr>
          <w:p w:rsidR="00BA5933" w:rsidRDefault="00BA5933" w:rsidP="001053FA">
            <w:pPr>
              <w:spacing w:after="160" w:line="259" w:lineRule="auto"/>
              <w:ind w:left="0" w:firstLine="0"/>
              <w:jc w:val="left"/>
            </w:pP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44" w:firstLine="0"/>
              <w:jc w:val="center"/>
            </w:pPr>
            <w:r>
              <w:rPr>
                <w:b/>
              </w:rPr>
              <w:t xml:space="preserve">А </w:t>
            </w:r>
          </w:p>
        </w:tc>
        <w:tc>
          <w:tcPr>
            <w:tcW w:w="807"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7" w:firstLine="0"/>
              <w:jc w:val="center"/>
            </w:pPr>
            <w:r>
              <w:rPr>
                <w:b/>
              </w:rPr>
              <w:t xml:space="preserve">Б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0" w:firstLine="0"/>
              <w:jc w:val="center"/>
            </w:pPr>
            <w:r>
              <w:rPr>
                <w:b/>
              </w:rPr>
              <w:t xml:space="preserve">В </w:t>
            </w:r>
          </w:p>
        </w:tc>
        <w:tc>
          <w:tcPr>
            <w:tcW w:w="600"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173" w:firstLine="0"/>
              <w:jc w:val="left"/>
            </w:pPr>
            <w:r>
              <w:rPr>
                <w:b/>
              </w:rPr>
              <w:t xml:space="preserve">Г </w:t>
            </w:r>
          </w:p>
        </w:tc>
      </w:tr>
      <w:tr w:rsidR="00BA5933" w:rsidTr="001053FA">
        <w:trPr>
          <w:trHeight w:val="384"/>
        </w:trPr>
        <w:tc>
          <w:tcPr>
            <w:tcW w:w="6425"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firstLine="0"/>
              <w:jc w:val="left"/>
            </w:pPr>
            <w:r>
              <w:t xml:space="preserve">Ціна покупки за одиницю грн.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154" w:firstLine="0"/>
              <w:jc w:val="left"/>
            </w:pPr>
            <w:r>
              <w:t xml:space="preserve">650 </w:t>
            </w:r>
          </w:p>
        </w:tc>
        <w:tc>
          <w:tcPr>
            <w:tcW w:w="807"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9" w:firstLine="0"/>
              <w:jc w:val="center"/>
            </w:pPr>
            <w:r>
              <w:t xml:space="preserve">13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4" w:firstLine="0"/>
              <w:jc w:val="center"/>
            </w:pPr>
            <w:r>
              <w:t xml:space="preserve">84 </w:t>
            </w:r>
          </w:p>
        </w:tc>
        <w:tc>
          <w:tcPr>
            <w:tcW w:w="600"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125" w:firstLine="0"/>
              <w:jc w:val="left"/>
            </w:pPr>
            <w:r>
              <w:t xml:space="preserve">55 </w:t>
            </w:r>
          </w:p>
        </w:tc>
      </w:tr>
      <w:tr w:rsidR="00BA5933" w:rsidTr="001053FA">
        <w:trPr>
          <w:trHeight w:val="682"/>
        </w:trPr>
        <w:tc>
          <w:tcPr>
            <w:tcW w:w="6425"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firstLine="0"/>
              <w:jc w:val="left"/>
            </w:pPr>
            <w:r>
              <w:t xml:space="preserve">Витрати на транспортування одиниці товару до перетину кордону грн.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44" w:firstLine="0"/>
              <w:jc w:val="center"/>
            </w:pPr>
            <w:r>
              <w:t xml:space="preserve">55 </w:t>
            </w:r>
          </w:p>
        </w:tc>
        <w:tc>
          <w:tcPr>
            <w:tcW w:w="807"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4" w:firstLine="0"/>
              <w:jc w:val="center"/>
            </w:pPr>
            <w:r>
              <w:t xml:space="preserve">2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4" w:firstLine="0"/>
              <w:jc w:val="center"/>
            </w:pPr>
            <w:r>
              <w:t xml:space="preserve">31 </w:t>
            </w:r>
          </w:p>
        </w:tc>
        <w:tc>
          <w:tcPr>
            <w:tcW w:w="600"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125" w:firstLine="0"/>
              <w:jc w:val="left"/>
            </w:pPr>
            <w:r>
              <w:t xml:space="preserve">10 </w:t>
            </w:r>
          </w:p>
        </w:tc>
      </w:tr>
      <w:tr w:rsidR="00BA5933" w:rsidTr="001053FA">
        <w:trPr>
          <w:trHeight w:val="408"/>
        </w:trPr>
        <w:tc>
          <w:tcPr>
            <w:tcW w:w="6425"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firstLine="0"/>
            </w:pPr>
            <w:r>
              <w:t xml:space="preserve">Комісійні витрати на оформлення одиниці товару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44" w:firstLine="0"/>
              <w:jc w:val="center"/>
            </w:pPr>
            <w:r>
              <w:t xml:space="preserve">78 </w:t>
            </w:r>
          </w:p>
        </w:tc>
        <w:tc>
          <w:tcPr>
            <w:tcW w:w="807"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4" w:firstLine="0"/>
              <w:jc w:val="center"/>
            </w:pPr>
            <w:r>
              <w:t xml:space="preserve">1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4" w:firstLine="0"/>
              <w:jc w:val="center"/>
            </w:pPr>
            <w:r>
              <w:t xml:space="preserve">21 </w:t>
            </w:r>
          </w:p>
        </w:tc>
        <w:tc>
          <w:tcPr>
            <w:tcW w:w="600"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9" w:firstLine="0"/>
              <w:jc w:val="center"/>
            </w:pPr>
            <w:r>
              <w:t xml:space="preserve">2 </w:t>
            </w:r>
          </w:p>
        </w:tc>
      </w:tr>
      <w:tr w:rsidR="00BA5933" w:rsidTr="001053FA">
        <w:trPr>
          <w:trHeight w:val="677"/>
        </w:trPr>
        <w:tc>
          <w:tcPr>
            <w:tcW w:w="6425"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firstLine="0"/>
            </w:pPr>
            <w:r>
              <w:rPr>
                <w:sz w:val="43"/>
                <w:vertAlign w:val="superscript"/>
              </w:rPr>
              <w:t>грн.</w:t>
            </w:r>
            <w:r>
              <w:t>Плата за використання інтелектуальної власн</w:t>
            </w:r>
            <w:r>
              <w:rPr>
                <w:sz w:val="43"/>
                <w:vertAlign w:val="superscript"/>
              </w:rPr>
              <w:t xml:space="preserve"> </w:t>
            </w:r>
            <w:r>
              <w:rPr>
                <w:sz w:val="43"/>
                <w:vertAlign w:val="superscript"/>
              </w:rPr>
              <w:tab/>
            </w:r>
            <w:r>
              <w:t xml:space="preserve">ості за одиницю товару, грн.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9" w:firstLine="0"/>
              <w:jc w:val="center"/>
            </w:pPr>
            <w:r>
              <w:t xml:space="preserve">2 </w:t>
            </w:r>
          </w:p>
        </w:tc>
        <w:tc>
          <w:tcPr>
            <w:tcW w:w="807"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4" w:firstLine="0"/>
              <w:jc w:val="center"/>
            </w:pPr>
            <w:r>
              <w:t xml:space="preserve">0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29" w:firstLine="0"/>
              <w:jc w:val="center"/>
            </w:pPr>
            <w:r>
              <w:t xml:space="preserve">6 </w:t>
            </w:r>
          </w:p>
        </w:tc>
        <w:tc>
          <w:tcPr>
            <w:tcW w:w="600"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9" w:firstLine="0"/>
              <w:jc w:val="center"/>
            </w:pPr>
            <w:r>
              <w:t xml:space="preserve">0 </w:t>
            </w:r>
          </w:p>
        </w:tc>
      </w:tr>
      <w:tr w:rsidR="00BA5933" w:rsidTr="001053FA">
        <w:trPr>
          <w:trHeight w:val="673"/>
        </w:trPr>
        <w:tc>
          <w:tcPr>
            <w:tcW w:w="6425"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firstLine="0"/>
            </w:pPr>
            <w:r>
              <w:t xml:space="preserve">Мінімальна митна вартість одиниці товару, встановлена урядом, грн.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7" w:firstLine="0"/>
              <w:jc w:val="center"/>
            </w:pPr>
            <w:r>
              <w:t xml:space="preserve">- </w:t>
            </w:r>
          </w:p>
        </w:tc>
        <w:tc>
          <w:tcPr>
            <w:tcW w:w="807"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3" w:firstLine="0"/>
              <w:jc w:val="center"/>
            </w:pPr>
            <w:r>
              <w:t xml:space="preserve">-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158" w:firstLine="0"/>
              <w:jc w:val="left"/>
            </w:pPr>
            <w:r>
              <w:t xml:space="preserve">500 </w:t>
            </w:r>
          </w:p>
        </w:tc>
        <w:tc>
          <w:tcPr>
            <w:tcW w:w="600"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7" w:firstLine="0"/>
              <w:jc w:val="center"/>
            </w:pPr>
            <w:r>
              <w:t xml:space="preserve">- </w:t>
            </w:r>
          </w:p>
        </w:tc>
      </w:tr>
      <w:tr w:rsidR="00BA5933" w:rsidTr="001053FA">
        <w:trPr>
          <w:trHeight w:val="456"/>
        </w:trPr>
        <w:tc>
          <w:tcPr>
            <w:tcW w:w="6425"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firstLine="0"/>
              <w:jc w:val="left"/>
            </w:pPr>
            <w:r>
              <w:t xml:space="preserve">Кількість товарів які завозяться в Україну, шт.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154" w:firstLine="0"/>
              <w:jc w:val="left"/>
            </w:pPr>
            <w:r>
              <w:t xml:space="preserve">900 </w:t>
            </w:r>
          </w:p>
        </w:tc>
        <w:tc>
          <w:tcPr>
            <w:tcW w:w="807"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0" w:right="39" w:firstLine="0"/>
              <w:jc w:val="center"/>
            </w:pPr>
            <w:r>
              <w:t xml:space="preserve">90 </w:t>
            </w:r>
          </w:p>
        </w:tc>
        <w:tc>
          <w:tcPr>
            <w:tcW w:w="802"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158" w:firstLine="0"/>
              <w:jc w:val="left"/>
            </w:pPr>
            <w:r>
              <w:t xml:space="preserve">230 </w:t>
            </w:r>
          </w:p>
        </w:tc>
        <w:tc>
          <w:tcPr>
            <w:tcW w:w="600" w:type="dxa"/>
            <w:tcBorders>
              <w:top w:val="single" w:sz="8" w:space="0" w:color="000000"/>
              <w:left w:val="single" w:sz="8" w:space="0" w:color="000000"/>
              <w:bottom w:val="single" w:sz="8" w:space="0" w:color="000000"/>
              <w:right w:val="single" w:sz="8" w:space="0" w:color="000000"/>
            </w:tcBorders>
          </w:tcPr>
          <w:p w:rsidR="00BA5933" w:rsidRDefault="00BA5933" w:rsidP="001053FA">
            <w:pPr>
              <w:spacing w:after="0" w:line="259" w:lineRule="auto"/>
              <w:ind w:left="125" w:firstLine="0"/>
              <w:jc w:val="left"/>
            </w:pPr>
            <w:r>
              <w:t xml:space="preserve">90 </w:t>
            </w:r>
          </w:p>
        </w:tc>
      </w:tr>
    </w:tbl>
    <w:p w:rsidR="00BA5933" w:rsidRDefault="00BA5933" w:rsidP="00BA5933">
      <w:pPr>
        <w:spacing w:after="136" w:line="259" w:lineRule="auto"/>
        <w:ind w:left="1277" w:firstLine="0"/>
        <w:jc w:val="left"/>
      </w:pPr>
      <w:r>
        <w:t xml:space="preserve"> </w:t>
      </w:r>
    </w:p>
    <w:p w:rsidR="00BA5933" w:rsidRDefault="00BA5933" w:rsidP="00BA5933">
      <w:pPr>
        <w:spacing w:after="12" w:line="391" w:lineRule="auto"/>
        <w:ind w:left="551" w:firstLine="711"/>
        <w:jc w:val="left"/>
      </w:pPr>
      <w:r>
        <w:t xml:space="preserve">Розрахувати суму митного збору за перебування товарів під митним контролем, якщо до митниці призначення товари прибули 13.03.2019 р. Дата доставки вантажу 12.03.2019 р. Власник вантажу надав вантаж до митного оформлення 13.04.2019 р. </w:t>
      </w:r>
    </w:p>
    <w:p w:rsidR="00BA5933" w:rsidRDefault="00BA5933" w:rsidP="00BA5933">
      <w:pPr>
        <w:spacing w:after="12" w:line="391" w:lineRule="auto"/>
        <w:ind w:left="551" w:firstLine="711"/>
        <w:jc w:val="left"/>
      </w:pPr>
    </w:p>
    <w:p w:rsidR="00BA5933" w:rsidRDefault="00BA5933" w:rsidP="00BA5933">
      <w:pPr>
        <w:spacing w:after="12" w:line="391" w:lineRule="auto"/>
        <w:ind w:left="551" w:firstLine="711"/>
        <w:jc w:val="left"/>
      </w:pPr>
    </w:p>
    <w:p w:rsidR="00BA5933" w:rsidRDefault="00BA5933" w:rsidP="00BA5933">
      <w:pPr>
        <w:spacing w:after="179" w:line="265" w:lineRule="auto"/>
        <w:ind w:left="1282"/>
        <w:jc w:val="left"/>
      </w:pPr>
      <w:r>
        <w:rPr>
          <w:b/>
        </w:rPr>
        <w:lastRenderedPageBreak/>
        <w:t xml:space="preserve">Задача № 6. </w:t>
      </w:r>
    </w:p>
    <w:p w:rsidR="00BA5933" w:rsidRDefault="00BA5933" w:rsidP="00BA5933">
      <w:pPr>
        <w:spacing w:line="398" w:lineRule="auto"/>
        <w:ind w:left="561" w:right="389"/>
      </w:pPr>
      <w:r>
        <w:t xml:space="preserve">Визначити продажну ціну на імпортовану продукцію за наданими умовами. Назва продукції — кольорові телевізори. Країна виробник — Південна Корея. </w:t>
      </w:r>
    </w:p>
    <w:p w:rsidR="00BA5933" w:rsidRDefault="00BA5933" w:rsidP="00BA5933">
      <w:pPr>
        <w:spacing w:after="0" w:line="259" w:lineRule="auto"/>
        <w:ind w:left="896" w:right="721"/>
        <w:jc w:val="center"/>
      </w:pPr>
      <w:r>
        <w:t xml:space="preserve">УМОВИ ДЛЯ РОЗРАХУНКУ </w:t>
      </w:r>
    </w:p>
    <w:tbl>
      <w:tblPr>
        <w:tblStyle w:val="TableGrid"/>
        <w:tblW w:w="9475" w:type="dxa"/>
        <w:tblInd w:w="456" w:type="dxa"/>
        <w:tblCellMar>
          <w:top w:w="11" w:type="dxa"/>
          <w:left w:w="106" w:type="dxa"/>
          <w:bottom w:w="0" w:type="dxa"/>
          <w:right w:w="115" w:type="dxa"/>
        </w:tblCellMar>
        <w:tblLook w:val="04A0" w:firstRow="1" w:lastRow="0" w:firstColumn="1" w:lastColumn="0" w:noHBand="0" w:noVBand="1"/>
      </w:tblPr>
      <w:tblGrid>
        <w:gridCol w:w="653"/>
        <w:gridCol w:w="6301"/>
        <w:gridCol w:w="2521"/>
      </w:tblGrid>
      <w:tr w:rsidR="00BA5933" w:rsidTr="001053FA">
        <w:trPr>
          <w:trHeight w:val="331"/>
        </w:trPr>
        <w:tc>
          <w:tcPr>
            <w:tcW w:w="653"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left"/>
            </w:pPr>
            <w:r>
              <w:t xml:space="preserve">1 </w:t>
            </w:r>
          </w:p>
        </w:tc>
        <w:tc>
          <w:tcPr>
            <w:tcW w:w="6300"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Контрактна вартість товару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2" w:firstLine="0"/>
              <w:jc w:val="center"/>
            </w:pPr>
            <w:r>
              <w:t xml:space="preserve">5000 дол. США </w:t>
            </w:r>
          </w:p>
        </w:tc>
      </w:tr>
      <w:tr w:rsidR="00BA5933" w:rsidTr="001053FA">
        <w:trPr>
          <w:trHeight w:val="336"/>
        </w:trPr>
        <w:tc>
          <w:tcPr>
            <w:tcW w:w="653"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left"/>
            </w:pPr>
            <w:r>
              <w:t xml:space="preserve">2 </w:t>
            </w:r>
          </w:p>
        </w:tc>
        <w:tc>
          <w:tcPr>
            <w:tcW w:w="6300"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Курс НБУ на день сплати митних платежів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0" w:firstLine="0"/>
              <w:jc w:val="center"/>
            </w:pPr>
            <w:r>
              <w:t xml:space="preserve">26,9 грн/дол. </w:t>
            </w:r>
          </w:p>
        </w:tc>
      </w:tr>
      <w:tr w:rsidR="00BA5933" w:rsidTr="001053FA">
        <w:trPr>
          <w:trHeight w:val="331"/>
        </w:trPr>
        <w:tc>
          <w:tcPr>
            <w:tcW w:w="653"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left"/>
            </w:pPr>
            <w:r>
              <w:t xml:space="preserve">3 </w:t>
            </w:r>
          </w:p>
        </w:tc>
        <w:tc>
          <w:tcPr>
            <w:tcW w:w="6300"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Митний збір за оформлення митної декларації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5" w:firstLine="0"/>
              <w:jc w:val="center"/>
            </w:pPr>
            <w:r>
              <w:t xml:space="preserve">0,2 % </w:t>
            </w:r>
          </w:p>
        </w:tc>
      </w:tr>
      <w:tr w:rsidR="00BA5933" w:rsidTr="001053FA">
        <w:trPr>
          <w:trHeight w:val="331"/>
        </w:trPr>
        <w:tc>
          <w:tcPr>
            <w:tcW w:w="653"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left"/>
            </w:pPr>
            <w:r>
              <w:t xml:space="preserve">4 </w:t>
            </w:r>
          </w:p>
        </w:tc>
        <w:tc>
          <w:tcPr>
            <w:tcW w:w="6300"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Сума фрахту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0" w:firstLine="0"/>
              <w:jc w:val="center"/>
            </w:pPr>
            <w:r>
              <w:t xml:space="preserve">1000 дол. </w:t>
            </w:r>
          </w:p>
        </w:tc>
      </w:tr>
      <w:tr w:rsidR="00BA5933" w:rsidTr="001053FA">
        <w:trPr>
          <w:trHeight w:val="331"/>
        </w:trPr>
        <w:tc>
          <w:tcPr>
            <w:tcW w:w="653"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left"/>
            </w:pPr>
            <w:r>
              <w:t xml:space="preserve">5 </w:t>
            </w:r>
          </w:p>
        </w:tc>
        <w:tc>
          <w:tcPr>
            <w:tcW w:w="6300"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Страхування вантажу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6" w:firstLine="0"/>
              <w:jc w:val="center"/>
            </w:pPr>
            <w:r>
              <w:t xml:space="preserve">800 дол. </w:t>
            </w:r>
          </w:p>
        </w:tc>
      </w:tr>
      <w:tr w:rsidR="00BA5933" w:rsidTr="001053FA">
        <w:trPr>
          <w:trHeight w:val="1297"/>
        </w:trPr>
        <w:tc>
          <w:tcPr>
            <w:tcW w:w="653"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left"/>
            </w:pPr>
            <w:r>
              <w:t xml:space="preserve">6 </w:t>
            </w:r>
          </w:p>
        </w:tc>
        <w:tc>
          <w:tcPr>
            <w:tcW w:w="6300"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line="278" w:lineRule="auto"/>
              <w:ind w:left="0" w:right="3199" w:firstLine="0"/>
              <w:jc w:val="left"/>
            </w:pPr>
            <w:r>
              <w:t xml:space="preserve">Страхування </w:t>
            </w:r>
            <w:proofErr w:type="gramStart"/>
            <w:r>
              <w:t>вантажу</w:t>
            </w:r>
            <w:proofErr w:type="gramEnd"/>
            <w:r>
              <w:t xml:space="preserve"> а) </w:t>
            </w:r>
            <w:r>
              <w:tab/>
              <w:t xml:space="preserve">преференційні </w:t>
            </w:r>
          </w:p>
          <w:p w:rsidR="00BA5933" w:rsidRDefault="00BA5933" w:rsidP="001053FA">
            <w:pPr>
              <w:tabs>
                <w:tab w:val="center" w:pos="1186"/>
              </w:tabs>
              <w:spacing w:after="28" w:line="259" w:lineRule="auto"/>
              <w:ind w:left="0" w:firstLine="0"/>
              <w:jc w:val="left"/>
            </w:pPr>
            <w:r>
              <w:t xml:space="preserve">б) </w:t>
            </w:r>
            <w:r>
              <w:tab/>
              <w:t xml:space="preserve">пільгові </w:t>
            </w:r>
          </w:p>
          <w:p w:rsidR="00BA5933" w:rsidRDefault="00BA5933" w:rsidP="001053FA">
            <w:pPr>
              <w:tabs>
                <w:tab w:val="center" w:pos="1030"/>
              </w:tabs>
              <w:spacing w:after="0" w:line="259" w:lineRule="auto"/>
              <w:ind w:left="0" w:firstLine="0"/>
              <w:jc w:val="left"/>
            </w:pPr>
            <w:r>
              <w:t xml:space="preserve">в) </w:t>
            </w:r>
            <w:r>
              <w:tab/>
              <w:t xml:space="preserve">повні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84" w:firstLine="0"/>
              <w:jc w:val="center"/>
            </w:pPr>
            <w:r>
              <w:t xml:space="preserve"> </w:t>
            </w:r>
          </w:p>
          <w:p w:rsidR="00BA5933" w:rsidRDefault="00BA5933" w:rsidP="001053FA">
            <w:pPr>
              <w:spacing w:after="0" w:line="259" w:lineRule="auto"/>
              <w:ind w:left="10" w:firstLine="0"/>
              <w:jc w:val="center"/>
            </w:pPr>
            <w:r>
              <w:t xml:space="preserve">0% </w:t>
            </w:r>
          </w:p>
          <w:p w:rsidR="00BA5933" w:rsidRDefault="00BA5933" w:rsidP="001053FA">
            <w:pPr>
              <w:spacing w:after="0" w:line="259" w:lineRule="auto"/>
              <w:ind w:left="5" w:firstLine="0"/>
              <w:jc w:val="center"/>
            </w:pPr>
            <w:r>
              <w:t xml:space="preserve">10% </w:t>
            </w:r>
          </w:p>
          <w:p w:rsidR="00BA5933" w:rsidRDefault="00BA5933" w:rsidP="001053FA">
            <w:pPr>
              <w:spacing w:after="0" w:line="259" w:lineRule="auto"/>
              <w:ind w:left="5" w:firstLine="0"/>
              <w:jc w:val="center"/>
            </w:pPr>
            <w:r>
              <w:t xml:space="preserve">20% </w:t>
            </w:r>
          </w:p>
        </w:tc>
      </w:tr>
      <w:tr w:rsidR="00BA5933" w:rsidTr="001053FA">
        <w:trPr>
          <w:trHeight w:val="336"/>
        </w:trPr>
        <w:tc>
          <w:tcPr>
            <w:tcW w:w="653"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left"/>
            </w:pPr>
            <w:r>
              <w:t xml:space="preserve">7 </w:t>
            </w:r>
          </w:p>
        </w:tc>
        <w:tc>
          <w:tcPr>
            <w:tcW w:w="6300"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Акцизний збір на імпортовану продукцію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center"/>
            </w:pPr>
            <w:r>
              <w:t xml:space="preserve">10% </w:t>
            </w:r>
          </w:p>
        </w:tc>
      </w:tr>
      <w:tr w:rsidR="00BA5933" w:rsidTr="001053FA">
        <w:trPr>
          <w:trHeight w:val="331"/>
        </w:trPr>
        <w:tc>
          <w:tcPr>
            <w:tcW w:w="653"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left"/>
            </w:pPr>
            <w:r>
              <w:t xml:space="preserve">8 </w:t>
            </w:r>
          </w:p>
        </w:tc>
        <w:tc>
          <w:tcPr>
            <w:tcW w:w="6300"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ПДВ на імпорт продукції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center"/>
            </w:pPr>
            <w:r>
              <w:t xml:space="preserve">20% </w:t>
            </w:r>
          </w:p>
        </w:tc>
      </w:tr>
      <w:tr w:rsidR="00BA5933" w:rsidTr="001053FA">
        <w:trPr>
          <w:trHeight w:val="331"/>
        </w:trPr>
        <w:tc>
          <w:tcPr>
            <w:tcW w:w="653"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left"/>
            </w:pPr>
            <w:r>
              <w:t xml:space="preserve">9 </w:t>
            </w:r>
          </w:p>
        </w:tc>
        <w:tc>
          <w:tcPr>
            <w:tcW w:w="6300"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Питома вага витрат обігу до купівельної ціни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10" w:firstLine="0"/>
              <w:jc w:val="center"/>
            </w:pPr>
            <w:r>
              <w:t xml:space="preserve">8% </w:t>
            </w:r>
          </w:p>
        </w:tc>
      </w:tr>
      <w:tr w:rsidR="00BA5933" w:rsidTr="001053FA">
        <w:trPr>
          <w:trHeight w:val="336"/>
        </w:trPr>
        <w:tc>
          <w:tcPr>
            <w:tcW w:w="653"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left"/>
            </w:pPr>
            <w:r>
              <w:t xml:space="preserve">10 </w:t>
            </w:r>
          </w:p>
        </w:tc>
        <w:tc>
          <w:tcPr>
            <w:tcW w:w="6300"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Умовна рентабельність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center"/>
            </w:pPr>
            <w:r>
              <w:t xml:space="preserve">30% </w:t>
            </w:r>
          </w:p>
        </w:tc>
      </w:tr>
      <w:tr w:rsidR="00BA5933" w:rsidTr="001053FA">
        <w:trPr>
          <w:trHeight w:val="331"/>
        </w:trPr>
        <w:tc>
          <w:tcPr>
            <w:tcW w:w="653"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5" w:firstLine="0"/>
              <w:jc w:val="left"/>
            </w:pPr>
            <w:r>
              <w:t xml:space="preserve">11 </w:t>
            </w:r>
          </w:p>
        </w:tc>
        <w:tc>
          <w:tcPr>
            <w:tcW w:w="6300"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0" w:firstLine="0"/>
              <w:jc w:val="left"/>
            </w:pPr>
            <w:r>
              <w:t xml:space="preserve">Умова постачання </w:t>
            </w:r>
          </w:p>
        </w:tc>
        <w:tc>
          <w:tcPr>
            <w:tcW w:w="2521" w:type="dxa"/>
            <w:tcBorders>
              <w:top w:val="single" w:sz="4" w:space="0" w:color="000000"/>
              <w:left w:val="single" w:sz="4" w:space="0" w:color="000000"/>
              <w:bottom w:val="single" w:sz="4" w:space="0" w:color="000000"/>
              <w:right w:val="single" w:sz="4" w:space="0" w:color="000000"/>
            </w:tcBorders>
          </w:tcPr>
          <w:p w:rsidR="00BA5933" w:rsidRDefault="00BA5933" w:rsidP="001053FA">
            <w:pPr>
              <w:spacing w:after="0" w:line="259" w:lineRule="auto"/>
              <w:ind w:left="7" w:firstLine="0"/>
              <w:jc w:val="center"/>
            </w:pPr>
            <w:r>
              <w:t xml:space="preserve">FOB </w:t>
            </w:r>
          </w:p>
        </w:tc>
      </w:tr>
    </w:tbl>
    <w:p w:rsidR="00BA5933" w:rsidRDefault="00BA5933" w:rsidP="00BA5933">
      <w:pPr>
        <w:spacing w:after="194" w:line="259" w:lineRule="auto"/>
        <w:ind w:left="0" w:firstLine="0"/>
        <w:jc w:val="left"/>
      </w:pPr>
    </w:p>
    <w:p w:rsidR="00BA5933" w:rsidRDefault="00BA5933" w:rsidP="00BA5933">
      <w:pPr>
        <w:spacing w:after="179" w:line="265" w:lineRule="auto"/>
        <w:ind w:left="1282"/>
        <w:jc w:val="left"/>
      </w:pPr>
      <w:r>
        <w:rPr>
          <w:b/>
        </w:rPr>
        <w:t xml:space="preserve">Задача № 7. </w:t>
      </w:r>
    </w:p>
    <w:p w:rsidR="00BA5933" w:rsidRDefault="00BA5933" w:rsidP="00BA5933">
      <w:pPr>
        <w:spacing w:line="388" w:lineRule="auto"/>
        <w:ind w:left="561" w:right="389"/>
      </w:pPr>
      <w:r>
        <w:t xml:space="preserve">Вантаж надійшов до митниці призначення 1.11.2018 р. Дата доставки вантажу 2.11.2018 р. Власник вантажу надав вантаж до митного оформлення 23.11.2018 р. Визначте суму митного збору за перебування товарів під митним контролем, якщо відомо, що загальна митна вартість складає 20 000 грн.  </w:t>
      </w:r>
    </w:p>
    <w:p w:rsidR="00BA5933" w:rsidRDefault="00BA5933" w:rsidP="00BA5933">
      <w:pPr>
        <w:spacing w:after="185" w:line="259" w:lineRule="auto"/>
        <w:ind w:left="1282"/>
        <w:jc w:val="left"/>
      </w:pPr>
      <w:r>
        <w:rPr>
          <w:b/>
          <w:i/>
        </w:rPr>
        <w:t xml:space="preserve">Завдання на СРС:  </w:t>
      </w:r>
    </w:p>
    <w:p w:rsidR="00BA5933" w:rsidRDefault="00BA5933" w:rsidP="00BA5933">
      <w:pPr>
        <w:spacing w:after="176"/>
        <w:ind w:left="1287" w:right="389"/>
      </w:pPr>
      <w:r>
        <w:t xml:space="preserve">Підготувати реальні приклади використання мита з метою: </w:t>
      </w:r>
    </w:p>
    <w:p w:rsidR="00BA5933" w:rsidRDefault="00BA5933" w:rsidP="00BA5933">
      <w:pPr>
        <w:numPr>
          <w:ilvl w:val="0"/>
          <w:numId w:val="10"/>
        </w:numPr>
        <w:spacing w:after="180"/>
        <w:ind w:right="389" w:hanging="360"/>
      </w:pPr>
      <w:r>
        <w:t xml:space="preserve">стимулювання експорту; </w:t>
      </w:r>
    </w:p>
    <w:p w:rsidR="00BA5933" w:rsidRDefault="00BA5933" w:rsidP="00BA5933">
      <w:pPr>
        <w:numPr>
          <w:ilvl w:val="0"/>
          <w:numId w:val="10"/>
        </w:numPr>
        <w:spacing w:after="183"/>
        <w:ind w:right="389" w:hanging="360"/>
      </w:pPr>
      <w:r>
        <w:t xml:space="preserve">стримування імпорту; </w:t>
      </w:r>
    </w:p>
    <w:p w:rsidR="00BA5933" w:rsidRDefault="00BA5933" w:rsidP="00BA5933">
      <w:pPr>
        <w:numPr>
          <w:ilvl w:val="0"/>
          <w:numId w:val="10"/>
        </w:numPr>
        <w:spacing w:after="178"/>
        <w:ind w:right="389" w:hanging="360"/>
      </w:pPr>
      <w:r>
        <w:t xml:space="preserve">формування раціональної структури експорту та імпорту; </w:t>
      </w:r>
    </w:p>
    <w:p w:rsidR="00BA5933" w:rsidRDefault="00BA5933" w:rsidP="00BA5933">
      <w:pPr>
        <w:numPr>
          <w:ilvl w:val="0"/>
          <w:numId w:val="10"/>
        </w:numPr>
        <w:spacing w:after="181"/>
        <w:ind w:right="389" w:hanging="360"/>
      </w:pPr>
      <w:r>
        <w:t xml:space="preserve">здійснення економічного тиску на інші держави; </w:t>
      </w:r>
    </w:p>
    <w:p w:rsidR="00BA5933" w:rsidRDefault="00BA5933" w:rsidP="00BA5933">
      <w:pPr>
        <w:numPr>
          <w:ilvl w:val="0"/>
          <w:numId w:val="10"/>
        </w:numPr>
        <w:spacing w:after="121"/>
        <w:ind w:right="389" w:hanging="360"/>
      </w:pPr>
      <w:r>
        <w:lastRenderedPageBreak/>
        <w:t xml:space="preserve">надання пільг окремим країнам. </w:t>
      </w:r>
    </w:p>
    <w:p w:rsidR="00BA5933" w:rsidRDefault="00BA5933" w:rsidP="00BA5933">
      <w:pPr>
        <w:spacing w:after="195" w:line="259" w:lineRule="auto"/>
        <w:ind w:left="566" w:firstLine="0"/>
        <w:jc w:val="left"/>
      </w:pPr>
      <w:r>
        <w:t xml:space="preserve"> </w:t>
      </w:r>
    </w:p>
    <w:p w:rsidR="00BA5933" w:rsidRDefault="00BA5933" w:rsidP="00BA5933">
      <w:pPr>
        <w:spacing w:after="185" w:line="259" w:lineRule="auto"/>
        <w:ind w:left="1282"/>
        <w:jc w:val="left"/>
      </w:pPr>
      <w:r>
        <w:rPr>
          <w:b/>
          <w:i/>
        </w:rPr>
        <w:t xml:space="preserve">Література: </w:t>
      </w:r>
    </w:p>
    <w:p w:rsidR="00BA5933" w:rsidRDefault="00BA5933" w:rsidP="00BA5933">
      <w:pPr>
        <w:spacing w:after="175"/>
        <w:ind w:left="1287" w:right="389"/>
      </w:pPr>
      <w:r>
        <w:t xml:space="preserve">Основна література: 2, 4 </w:t>
      </w:r>
    </w:p>
    <w:p w:rsidR="00BA5933" w:rsidRDefault="00BA5933" w:rsidP="00BA5933">
      <w:pPr>
        <w:spacing w:after="126"/>
        <w:ind w:left="1287" w:right="389"/>
      </w:pPr>
      <w:r>
        <w:t xml:space="preserve">Додаткова література: 3, 4, 15, 33, 34,  </w:t>
      </w:r>
    </w:p>
    <w:p w:rsidR="00BA5933" w:rsidRDefault="00BA5933" w:rsidP="00BA5933">
      <w:pPr>
        <w:spacing w:after="199" w:line="259" w:lineRule="auto"/>
        <w:ind w:left="1277" w:firstLine="0"/>
        <w:jc w:val="left"/>
      </w:pPr>
      <w:r>
        <w:t xml:space="preserve"> </w:t>
      </w:r>
    </w:p>
    <w:p w:rsidR="003F4FD8" w:rsidRDefault="003F4FD8"/>
    <w:sectPr w:rsidR="003F4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5A6"/>
    <w:multiLevelType w:val="hybridMultilevel"/>
    <w:tmpl w:val="34342A1C"/>
    <w:lvl w:ilvl="0" w:tplc="E1A4E0C2">
      <w:start w:val="1"/>
      <w:numFmt w:val="decimal"/>
      <w:lvlText w:val="%1."/>
      <w:lvlJc w:val="left"/>
      <w:pPr>
        <w:ind w:left="1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D6F776">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D6A0F8">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5C46D4">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6AEF6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3E8D4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7229F0">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662CC2">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20527C">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CE31074"/>
    <w:multiLevelType w:val="hybridMultilevel"/>
    <w:tmpl w:val="E69C8982"/>
    <w:lvl w:ilvl="0" w:tplc="D144A6F2">
      <w:start w:val="1"/>
      <w:numFmt w:val="decimal"/>
      <w:lvlText w:val="%1."/>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8DE02">
      <w:start w:val="1"/>
      <w:numFmt w:val="lowerLetter"/>
      <w:lvlText w:val="%2"/>
      <w:lvlJc w:val="left"/>
      <w:pPr>
        <w:ind w:left="1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90C2B8">
      <w:start w:val="1"/>
      <w:numFmt w:val="lowerRoman"/>
      <w:lvlText w:val="%3"/>
      <w:lvlJc w:val="left"/>
      <w:pPr>
        <w:ind w:left="2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3488E8">
      <w:start w:val="1"/>
      <w:numFmt w:val="decimal"/>
      <w:lvlText w:val="%4"/>
      <w:lvlJc w:val="left"/>
      <w:pPr>
        <w:ind w:left="3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806808">
      <w:start w:val="1"/>
      <w:numFmt w:val="lowerLetter"/>
      <w:lvlText w:val="%5"/>
      <w:lvlJc w:val="left"/>
      <w:pPr>
        <w:ind w:left="3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F2AFD0">
      <w:start w:val="1"/>
      <w:numFmt w:val="lowerRoman"/>
      <w:lvlText w:val="%6"/>
      <w:lvlJc w:val="left"/>
      <w:pPr>
        <w:ind w:left="4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ECA8E0">
      <w:start w:val="1"/>
      <w:numFmt w:val="decimal"/>
      <w:lvlText w:val="%7"/>
      <w:lvlJc w:val="left"/>
      <w:pPr>
        <w:ind w:left="5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A2583C">
      <w:start w:val="1"/>
      <w:numFmt w:val="lowerLetter"/>
      <w:lvlText w:val="%8"/>
      <w:lvlJc w:val="left"/>
      <w:pPr>
        <w:ind w:left="5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A85C9E">
      <w:start w:val="1"/>
      <w:numFmt w:val="lowerRoman"/>
      <w:lvlText w:val="%9"/>
      <w:lvlJc w:val="left"/>
      <w:pPr>
        <w:ind w:left="6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504FA0"/>
    <w:multiLevelType w:val="hybridMultilevel"/>
    <w:tmpl w:val="05B692F2"/>
    <w:lvl w:ilvl="0" w:tplc="D214E6D0">
      <w:start w:val="1"/>
      <w:numFmt w:val="decimal"/>
      <w:lvlText w:val="%1)"/>
      <w:lvlJc w:val="left"/>
      <w:pPr>
        <w:ind w:left="1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003FC2">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EEC87E">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2C7516">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DA86B0">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36D036">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C432E4">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6C6404">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A42A5C">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9735F44"/>
    <w:multiLevelType w:val="hybridMultilevel"/>
    <w:tmpl w:val="FFB09328"/>
    <w:lvl w:ilvl="0" w:tplc="CBC49B36">
      <w:start w:val="1"/>
      <w:numFmt w:val="bullet"/>
      <w:lvlText w:val="•"/>
      <w:lvlJc w:val="left"/>
      <w:pPr>
        <w:ind w:left="1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EE0F2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245AB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2C1A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8D10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B0CF5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302F7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662B5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90E13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365758B"/>
    <w:multiLevelType w:val="hybridMultilevel"/>
    <w:tmpl w:val="62B2E0B4"/>
    <w:lvl w:ilvl="0" w:tplc="D8ACC3F2">
      <w:start w:val="1"/>
      <w:numFmt w:val="bullet"/>
      <w:lvlText w:val="o"/>
      <w:lvlJc w:val="left"/>
      <w:pPr>
        <w:ind w:left="110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A1F27438">
      <w:start w:val="5"/>
      <w:numFmt w:val="decimal"/>
      <w:lvlText w:val="%2."/>
      <w:lvlJc w:val="left"/>
      <w:pPr>
        <w:ind w:left="10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5602FC">
      <w:start w:val="1"/>
      <w:numFmt w:val="lowerRoman"/>
      <w:lvlText w:val="%3"/>
      <w:lvlJc w:val="left"/>
      <w:pPr>
        <w:ind w:left="15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7C040BE">
      <w:start w:val="1"/>
      <w:numFmt w:val="decimal"/>
      <w:lvlText w:val="%4"/>
      <w:lvlJc w:val="left"/>
      <w:pPr>
        <w:ind w:left="2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FF472B0">
      <w:start w:val="1"/>
      <w:numFmt w:val="lowerLetter"/>
      <w:lvlText w:val="%5"/>
      <w:lvlJc w:val="left"/>
      <w:pPr>
        <w:ind w:left="30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5B483BA">
      <w:start w:val="1"/>
      <w:numFmt w:val="lowerRoman"/>
      <w:lvlText w:val="%6"/>
      <w:lvlJc w:val="left"/>
      <w:pPr>
        <w:ind w:left="37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E9EAF48">
      <w:start w:val="1"/>
      <w:numFmt w:val="decimal"/>
      <w:lvlText w:val="%7"/>
      <w:lvlJc w:val="left"/>
      <w:pPr>
        <w:ind w:left="44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A963EFE">
      <w:start w:val="1"/>
      <w:numFmt w:val="lowerLetter"/>
      <w:lvlText w:val="%8"/>
      <w:lvlJc w:val="left"/>
      <w:pPr>
        <w:ind w:left="51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1C496FE">
      <w:start w:val="1"/>
      <w:numFmt w:val="lowerRoman"/>
      <w:lvlText w:val="%9"/>
      <w:lvlJc w:val="left"/>
      <w:pPr>
        <w:ind w:left="58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372D7514"/>
    <w:multiLevelType w:val="hybridMultilevel"/>
    <w:tmpl w:val="9B4895FA"/>
    <w:lvl w:ilvl="0" w:tplc="12EAEC0C">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58CC42">
      <w:start w:val="1"/>
      <w:numFmt w:val="bullet"/>
      <w:lvlText w:val="o"/>
      <w:lvlJc w:val="left"/>
      <w:pPr>
        <w:ind w:left="1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C61E42">
      <w:start w:val="1"/>
      <w:numFmt w:val="bullet"/>
      <w:lvlText w:val="▪"/>
      <w:lvlJc w:val="left"/>
      <w:pPr>
        <w:ind w:left="2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10E974">
      <w:start w:val="1"/>
      <w:numFmt w:val="bullet"/>
      <w:lvlText w:val="•"/>
      <w:lvlJc w:val="left"/>
      <w:pPr>
        <w:ind w:left="3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B20394">
      <w:start w:val="1"/>
      <w:numFmt w:val="bullet"/>
      <w:lvlText w:val="o"/>
      <w:lvlJc w:val="left"/>
      <w:pPr>
        <w:ind w:left="3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A0347A">
      <w:start w:val="1"/>
      <w:numFmt w:val="bullet"/>
      <w:lvlText w:val="▪"/>
      <w:lvlJc w:val="left"/>
      <w:pPr>
        <w:ind w:left="4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5C7A1A">
      <w:start w:val="1"/>
      <w:numFmt w:val="bullet"/>
      <w:lvlText w:val="•"/>
      <w:lvlJc w:val="left"/>
      <w:pPr>
        <w:ind w:left="5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B49774">
      <w:start w:val="1"/>
      <w:numFmt w:val="bullet"/>
      <w:lvlText w:val="o"/>
      <w:lvlJc w:val="left"/>
      <w:pPr>
        <w:ind w:left="5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4CD12E">
      <w:start w:val="1"/>
      <w:numFmt w:val="bullet"/>
      <w:lvlText w:val="▪"/>
      <w:lvlJc w:val="left"/>
      <w:pPr>
        <w:ind w:left="6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7C11558"/>
    <w:multiLevelType w:val="hybridMultilevel"/>
    <w:tmpl w:val="F3F6DE9E"/>
    <w:lvl w:ilvl="0" w:tplc="F76A248C">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964558">
      <w:start w:val="1"/>
      <w:numFmt w:val="bullet"/>
      <w:lvlText w:val="o"/>
      <w:lvlJc w:val="left"/>
      <w:pPr>
        <w:ind w:left="1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FA1C6A">
      <w:start w:val="1"/>
      <w:numFmt w:val="bullet"/>
      <w:lvlText w:val="▪"/>
      <w:lvlJc w:val="left"/>
      <w:pPr>
        <w:ind w:left="2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D282DE">
      <w:start w:val="1"/>
      <w:numFmt w:val="bullet"/>
      <w:lvlText w:val="•"/>
      <w:lvlJc w:val="left"/>
      <w:pPr>
        <w:ind w:left="3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3888BE">
      <w:start w:val="1"/>
      <w:numFmt w:val="bullet"/>
      <w:lvlText w:val="o"/>
      <w:lvlJc w:val="left"/>
      <w:pPr>
        <w:ind w:left="3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06927E">
      <w:start w:val="1"/>
      <w:numFmt w:val="bullet"/>
      <w:lvlText w:val="▪"/>
      <w:lvlJc w:val="left"/>
      <w:pPr>
        <w:ind w:left="4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089C6A">
      <w:start w:val="1"/>
      <w:numFmt w:val="bullet"/>
      <w:lvlText w:val="•"/>
      <w:lvlJc w:val="left"/>
      <w:pPr>
        <w:ind w:left="5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8A983E">
      <w:start w:val="1"/>
      <w:numFmt w:val="bullet"/>
      <w:lvlText w:val="o"/>
      <w:lvlJc w:val="left"/>
      <w:pPr>
        <w:ind w:left="5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B6052A">
      <w:start w:val="1"/>
      <w:numFmt w:val="bullet"/>
      <w:lvlText w:val="▪"/>
      <w:lvlJc w:val="left"/>
      <w:pPr>
        <w:ind w:left="6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7164BE8"/>
    <w:multiLevelType w:val="hybridMultilevel"/>
    <w:tmpl w:val="9FBA5110"/>
    <w:lvl w:ilvl="0" w:tplc="4EA47C3A">
      <w:start w:val="1"/>
      <w:numFmt w:val="bullet"/>
      <w:lvlText w:val="-"/>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66D020">
      <w:start w:val="1"/>
      <w:numFmt w:val="bullet"/>
      <w:lvlText w:val="o"/>
      <w:lvlJc w:val="left"/>
      <w:pPr>
        <w:ind w:left="1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B0C5F8">
      <w:start w:val="1"/>
      <w:numFmt w:val="bullet"/>
      <w:lvlText w:val="▪"/>
      <w:lvlJc w:val="left"/>
      <w:pPr>
        <w:ind w:left="2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20F6E4">
      <w:start w:val="1"/>
      <w:numFmt w:val="bullet"/>
      <w:lvlText w:val="•"/>
      <w:lvlJc w:val="left"/>
      <w:pPr>
        <w:ind w:left="3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0424D6">
      <w:start w:val="1"/>
      <w:numFmt w:val="bullet"/>
      <w:lvlText w:val="o"/>
      <w:lvlJc w:val="left"/>
      <w:pPr>
        <w:ind w:left="3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860774">
      <w:start w:val="1"/>
      <w:numFmt w:val="bullet"/>
      <w:lvlText w:val="▪"/>
      <w:lvlJc w:val="left"/>
      <w:pPr>
        <w:ind w:left="4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A085CA">
      <w:start w:val="1"/>
      <w:numFmt w:val="bullet"/>
      <w:lvlText w:val="•"/>
      <w:lvlJc w:val="left"/>
      <w:pPr>
        <w:ind w:left="5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CCB7CA">
      <w:start w:val="1"/>
      <w:numFmt w:val="bullet"/>
      <w:lvlText w:val="o"/>
      <w:lvlJc w:val="left"/>
      <w:pPr>
        <w:ind w:left="5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B63680">
      <w:start w:val="1"/>
      <w:numFmt w:val="bullet"/>
      <w:lvlText w:val="▪"/>
      <w:lvlJc w:val="left"/>
      <w:pPr>
        <w:ind w:left="6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DC51856"/>
    <w:multiLevelType w:val="hybridMultilevel"/>
    <w:tmpl w:val="B1883D56"/>
    <w:lvl w:ilvl="0" w:tplc="5BBA82A6">
      <w:start w:val="1"/>
      <w:numFmt w:val="bullet"/>
      <w:lvlText w:val="-"/>
      <w:lvlJc w:val="left"/>
      <w:pPr>
        <w:ind w:left="2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F079AA">
      <w:start w:val="1"/>
      <w:numFmt w:val="bullet"/>
      <w:lvlText w:val="o"/>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A0664">
      <w:start w:val="1"/>
      <w:numFmt w:val="bullet"/>
      <w:lvlText w:val="▪"/>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AC86FC">
      <w:start w:val="1"/>
      <w:numFmt w:val="bullet"/>
      <w:lvlText w:val="•"/>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3EF406">
      <w:start w:val="1"/>
      <w:numFmt w:val="bullet"/>
      <w:lvlText w:val="o"/>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467166">
      <w:start w:val="1"/>
      <w:numFmt w:val="bullet"/>
      <w:lvlText w:val="▪"/>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D24C5E">
      <w:start w:val="1"/>
      <w:numFmt w:val="bullet"/>
      <w:lvlText w:val="•"/>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EE929E">
      <w:start w:val="1"/>
      <w:numFmt w:val="bullet"/>
      <w:lvlText w:val="o"/>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7EA894">
      <w:start w:val="1"/>
      <w:numFmt w:val="bullet"/>
      <w:lvlText w:val="▪"/>
      <w:lvlJc w:val="left"/>
      <w:pPr>
        <w:ind w:left="7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5EE37B5"/>
    <w:multiLevelType w:val="hybridMultilevel"/>
    <w:tmpl w:val="949A7D94"/>
    <w:lvl w:ilvl="0" w:tplc="F78C6FCC">
      <w:start w:val="1"/>
      <w:numFmt w:val="decimal"/>
      <w:lvlText w:val="%1."/>
      <w:lvlJc w:val="left"/>
      <w:pPr>
        <w:ind w:left="1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966E92">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748578">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CAC63A">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0AFF80">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D49CEC">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2A2EDE">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86AEDC">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64BD28">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1"/>
  </w:num>
  <w:num w:numId="3">
    <w:abstractNumId w:val="5"/>
  </w:num>
  <w:num w:numId="4">
    <w:abstractNumId w:val="6"/>
  </w:num>
  <w:num w:numId="5">
    <w:abstractNumId w:val="4"/>
  </w:num>
  <w:num w:numId="6">
    <w:abstractNumId w:val="0"/>
  </w:num>
  <w:num w:numId="7">
    <w:abstractNumId w:val="9"/>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5B"/>
    <w:rsid w:val="003F4FD8"/>
    <w:rsid w:val="00BA5933"/>
    <w:rsid w:val="00C40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8788D-A63D-42A1-A3D3-CE7F998D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933"/>
    <w:pPr>
      <w:spacing w:after="5" w:line="269" w:lineRule="auto"/>
      <w:ind w:left="182"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A5933"/>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1699</Words>
  <Characters>12087</Characters>
  <Application>Microsoft Office Word</Application>
  <DocSecurity>0</DocSecurity>
  <Lines>755</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2023-11-18T22:13:00Z</dcterms:created>
  <dcterms:modified xsi:type="dcterms:W3CDTF">2023-11-18T22:13:00Z</dcterms:modified>
</cp:coreProperties>
</file>