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8D4" w:rsidRDefault="006E58D4" w:rsidP="006E58D4">
      <w:pPr>
        <w:spacing w:after="179" w:line="265" w:lineRule="auto"/>
        <w:ind w:left="1282"/>
        <w:jc w:val="center"/>
      </w:pPr>
      <w:proofErr w:type="spellStart"/>
      <w:r>
        <w:rPr>
          <w:b/>
        </w:rPr>
        <w:t>Практичне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заняття</w:t>
      </w:r>
      <w:proofErr w:type="spellEnd"/>
      <w:r>
        <w:rPr>
          <w:b/>
        </w:rPr>
        <w:t xml:space="preserve"> № 1</w:t>
      </w:r>
    </w:p>
    <w:p w:rsidR="006E58D4" w:rsidRDefault="006E58D4" w:rsidP="006E58D4">
      <w:pPr>
        <w:spacing w:after="4" w:line="399" w:lineRule="auto"/>
        <w:ind w:left="566" w:firstLine="711"/>
        <w:jc w:val="left"/>
      </w:pPr>
      <w:r>
        <w:rPr>
          <w:u w:val="single" w:color="000000"/>
        </w:rPr>
        <w:t>Тема</w:t>
      </w:r>
      <w:r>
        <w:t>: «</w:t>
      </w:r>
      <w:proofErr w:type="spellStart"/>
      <w:r>
        <w:rPr>
          <w:b/>
          <w:i/>
        </w:rPr>
        <w:t>Зовнішньоекономічна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діяльність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суб’єктів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ринкових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відносин</w:t>
      </w:r>
      <w:proofErr w:type="spellEnd"/>
      <w:r>
        <w:t>»</w:t>
      </w:r>
      <w:r>
        <w:rPr>
          <w:b/>
          <w:i/>
        </w:rPr>
        <w:t xml:space="preserve"> </w:t>
      </w:r>
    </w:p>
    <w:p w:rsidR="006E58D4" w:rsidRDefault="006E58D4" w:rsidP="006E58D4">
      <w:pPr>
        <w:spacing w:line="380" w:lineRule="auto"/>
        <w:ind w:left="551" w:right="389" w:firstLine="711"/>
      </w:pPr>
      <w:r>
        <w:rPr>
          <w:u w:val="single" w:color="000000"/>
        </w:rPr>
        <w:t xml:space="preserve">Мета </w:t>
      </w:r>
      <w:proofErr w:type="spellStart"/>
      <w:r>
        <w:rPr>
          <w:u w:val="single" w:color="000000"/>
        </w:rPr>
        <w:t>заняття</w:t>
      </w:r>
      <w:proofErr w:type="spellEnd"/>
      <w:r>
        <w:t xml:space="preserve">: </w:t>
      </w:r>
      <w:proofErr w:type="spellStart"/>
      <w:r>
        <w:t>закріпити</w:t>
      </w:r>
      <w:proofErr w:type="spellEnd"/>
      <w:r>
        <w:t xml:space="preserve">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</w:t>
      </w:r>
      <w:proofErr w:type="spellStart"/>
      <w:r>
        <w:t>відносно</w:t>
      </w:r>
      <w:proofErr w:type="spellEnd"/>
      <w:r>
        <w:t xml:space="preserve"> </w:t>
      </w:r>
      <w:proofErr w:type="spellStart"/>
      <w:r>
        <w:t>сутності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 та </w:t>
      </w:r>
      <w:proofErr w:type="spellStart"/>
      <w:r>
        <w:t>суб’єктів</w:t>
      </w:r>
      <w:proofErr w:type="spellEnd"/>
      <w:r>
        <w:t xml:space="preserve">, </w:t>
      </w:r>
      <w:proofErr w:type="spellStart"/>
      <w:r>
        <w:t>дослідити</w:t>
      </w:r>
      <w:proofErr w:type="spellEnd"/>
      <w:r>
        <w:t xml:space="preserve"> </w:t>
      </w:r>
      <w:proofErr w:type="spellStart"/>
      <w:r>
        <w:t>сучасний</w:t>
      </w:r>
      <w:proofErr w:type="spellEnd"/>
      <w:r>
        <w:t xml:space="preserve"> стан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</w:t>
      </w:r>
      <w:proofErr w:type="spellStart"/>
      <w:r>
        <w:t>розібрати</w:t>
      </w:r>
      <w:proofErr w:type="spellEnd"/>
      <w:r>
        <w:t xml:space="preserve"> </w:t>
      </w:r>
      <w:proofErr w:type="spellStart"/>
      <w:r>
        <w:t>базовий</w:t>
      </w:r>
      <w:proofErr w:type="spellEnd"/>
      <w:r>
        <w:t xml:space="preserve"> </w:t>
      </w:r>
      <w:proofErr w:type="spellStart"/>
      <w:r>
        <w:t>нормативний</w:t>
      </w:r>
      <w:proofErr w:type="spellEnd"/>
      <w:r>
        <w:t xml:space="preserve"> документ – Закон </w:t>
      </w:r>
      <w:proofErr w:type="spellStart"/>
      <w:r>
        <w:t>України</w:t>
      </w:r>
      <w:proofErr w:type="spellEnd"/>
      <w:r>
        <w:t xml:space="preserve"> „Про </w:t>
      </w:r>
      <w:proofErr w:type="spellStart"/>
      <w:r>
        <w:t>зовнішньоекономічну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”. </w:t>
      </w:r>
    </w:p>
    <w:p w:rsidR="006E58D4" w:rsidRDefault="006E58D4" w:rsidP="006E58D4">
      <w:pPr>
        <w:spacing w:line="387" w:lineRule="auto"/>
        <w:ind w:left="551" w:right="389" w:firstLine="711"/>
      </w:pPr>
      <w:proofErr w:type="spellStart"/>
      <w:r>
        <w:rPr>
          <w:u w:val="single" w:color="000000"/>
        </w:rPr>
        <w:t>Методичні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вказівки</w:t>
      </w:r>
      <w:proofErr w:type="spellEnd"/>
      <w:r>
        <w:rPr>
          <w:u w:val="single" w:color="000000"/>
        </w:rPr>
        <w:t>.</w:t>
      </w:r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знати,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зовнішньоекономічна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–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та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відносин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суб'єктами</w:t>
      </w:r>
      <w:proofErr w:type="spellEnd"/>
      <w:r>
        <w:t xml:space="preserve"> </w:t>
      </w:r>
      <w:proofErr w:type="spellStart"/>
      <w:r>
        <w:t>світового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з приводу </w:t>
      </w:r>
      <w:proofErr w:type="spellStart"/>
      <w:r>
        <w:t>виробництва</w:t>
      </w:r>
      <w:proofErr w:type="spellEnd"/>
      <w:r>
        <w:t xml:space="preserve">, </w:t>
      </w:r>
      <w:proofErr w:type="spellStart"/>
      <w:r>
        <w:t>розподілу</w:t>
      </w:r>
      <w:proofErr w:type="spellEnd"/>
      <w:r>
        <w:t xml:space="preserve">, </w:t>
      </w:r>
      <w:proofErr w:type="spellStart"/>
      <w:r>
        <w:t>обміну</w:t>
      </w:r>
      <w:proofErr w:type="spellEnd"/>
      <w:r>
        <w:t xml:space="preserve">, </w:t>
      </w:r>
      <w:proofErr w:type="spellStart"/>
      <w:r>
        <w:t>споживання</w:t>
      </w:r>
      <w:proofErr w:type="spellEnd"/>
      <w:r>
        <w:t xml:space="preserve"> </w:t>
      </w:r>
      <w:proofErr w:type="spellStart"/>
      <w:r>
        <w:t>матеріальних</w:t>
      </w:r>
      <w:proofErr w:type="spellEnd"/>
      <w:r>
        <w:t xml:space="preserve"> благ та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</w:p>
    <w:p w:rsidR="006E58D4" w:rsidRDefault="006E58D4" w:rsidP="006E58D4">
      <w:pPr>
        <w:spacing w:after="198"/>
        <w:ind w:left="1287" w:right="389"/>
      </w:pPr>
      <w:proofErr w:type="spellStart"/>
      <w:r>
        <w:t>Суб'єктами</w:t>
      </w:r>
      <w:proofErr w:type="spellEnd"/>
      <w:r>
        <w:t xml:space="preserve">  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є: </w:t>
      </w:r>
    </w:p>
    <w:p w:rsidR="006E58D4" w:rsidRDefault="006E58D4" w:rsidP="006E58D4">
      <w:pPr>
        <w:pStyle w:val="a3"/>
        <w:numPr>
          <w:ilvl w:val="0"/>
          <w:numId w:val="3"/>
        </w:numPr>
        <w:spacing w:after="86" w:line="259" w:lineRule="auto"/>
        <w:ind w:right="391"/>
      </w:pPr>
      <w:proofErr w:type="spellStart"/>
      <w:r>
        <w:t>Фізичні</w:t>
      </w:r>
      <w:proofErr w:type="spellEnd"/>
      <w:r>
        <w:t xml:space="preserve"> особи - </w:t>
      </w:r>
      <w:proofErr w:type="spellStart"/>
      <w:r>
        <w:t>громадяни</w:t>
      </w:r>
      <w:proofErr w:type="spellEnd"/>
      <w:r>
        <w:t xml:space="preserve"> </w:t>
      </w:r>
      <w:proofErr w:type="spellStart"/>
      <w:proofErr w:type="gramStart"/>
      <w:r>
        <w:t>України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іноземні</w:t>
      </w:r>
      <w:proofErr w:type="spellEnd"/>
      <w:r>
        <w:t xml:space="preserve"> </w:t>
      </w:r>
      <w:proofErr w:type="spellStart"/>
      <w:r>
        <w:t>громадяни</w:t>
      </w:r>
      <w:proofErr w:type="spellEnd"/>
      <w:r>
        <w:t xml:space="preserve"> та </w:t>
      </w:r>
    </w:p>
    <w:p w:rsidR="006E58D4" w:rsidRDefault="006E58D4" w:rsidP="006E58D4">
      <w:pPr>
        <w:pStyle w:val="a3"/>
        <w:spacing w:line="401" w:lineRule="auto"/>
        <w:ind w:left="207" w:right="389" w:firstLine="0"/>
      </w:pPr>
      <w:r>
        <w:t xml:space="preserve">особи без </w:t>
      </w:r>
      <w:proofErr w:type="spellStart"/>
      <w:r>
        <w:t>громадянства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цивільну</w:t>
      </w:r>
      <w:proofErr w:type="spellEnd"/>
      <w:r>
        <w:t xml:space="preserve"> </w:t>
      </w:r>
      <w:proofErr w:type="spellStart"/>
      <w:r>
        <w:t>правоздатність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законами </w:t>
      </w:r>
      <w:proofErr w:type="spellStart"/>
      <w:r>
        <w:t>України</w:t>
      </w:r>
      <w:proofErr w:type="spellEnd"/>
      <w:r>
        <w:t xml:space="preserve"> і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проживають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; </w:t>
      </w:r>
    </w:p>
    <w:p w:rsidR="006E58D4" w:rsidRDefault="006E58D4" w:rsidP="006E58D4">
      <w:pPr>
        <w:pStyle w:val="a3"/>
        <w:numPr>
          <w:ilvl w:val="0"/>
          <w:numId w:val="3"/>
        </w:numPr>
        <w:spacing w:after="86" w:line="259" w:lineRule="auto"/>
        <w:ind w:right="391"/>
      </w:pPr>
      <w:proofErr w:type="spellStart"/>
      <w:r>
        <w:t>Юридичні</w:t>
      </w:r>
      <w:proofErr w:type="spellEnd"/>
      <w:r>
        <w:t xml:space="preserve"> особи - </w:t>
      </w:r>
      <w:proofErr w:type="spellStart"/>
      <w:r>
        <w:t>зареєстровані</w:t>
      </w:r>
      <w:proofErr w:type="spellEnd"/>
      <w:r>
        <w:t xml:space="preserve"> як </w:t>
      </w:r>
      <w:proofErr w:type="spellStart"/>
      <w:r>
        <w:t>такі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і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</w:p>
    <w:p w:rsidR="006E58D4" w:rsidRDefault="006E58D4" w:rsidP="006E58D4">
      <w:pPr>
        <w:spacing w:after="56" w:line="373" w:lineRule="auto"/>
        <w:ind w:left="561" w:right="389"/>
      </w:pPr>
      <w:proofErr w:type="spellStart"/>
      <w:r>
        <w:t>постійне</w:t>
      </w:r>
      <w:proofErr w:type="spellEnd"/>
      <w:r>
        <w:t xml:space="preserve"> </w:t>
      </w:r>
      <w:proofErr w:type="spellStart"/>
      <w:r>
        <w:t>місцезнаходження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підприємства</w:t>
      </w:r>
      <w:proofErr w:type="spellEnd"/>
      <w:r>
        <w:t xml:space="preserve">, </w:t>
      </w:r>
      <w:proofErr w:type="spellStart"/>
      <w:r>
        <w:t>організації</w:t>
      </w:r>
      <w:proofErr w:type="spellEnd"/>
      <w:r>
        <w:t xml:space="preserve"> та </w:t>
      </w:r>
      <w:proofErr w:type="spellStart"/>
      <w:r>
        <w:t>об'єднання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видів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акціонерні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господарських</w:t>
      </w:r>
      <w:proofErr w:type="spellEnd"/>
      <w:r>
        <w:t xml:space="preserve"> </w:t>
      </w:r>
      <w:proofErr w:type="spellStart"/>
      <w:r>
        <w:t>товариств</w:t>
      </w:r>
      <w:proofErr w:type="spellEnd"/>
      <w:r>
        <w:t xml:space="preserve">,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спілки</w:t>
      </w:r>
      <w:proofErr w:type="spellEnd"/>
      <w:r>
        <w:t xml:space="preserve">, </w:t>
      </w:r>
      <w:proofErr w:type="spellStart"/>
      <w:r>
        <w:t>концерни</w:t>
      </w:r>
      <w:proofErr w:type="spellEnd"/>
      <w:r>
        <w:t xml:space="preserve">, </w:t>
      </w:r>
      <w:proofErr w:type="spellStart"/>
      <w:r>
        <w:t>консорціуми</w:t>
      </w:r>
      <w:proofErr w:type="spellEnd"/>
      <w:r>
        <w:t xml:space="preserve">, </w:t>
      </w:r>
      <w:proofErr w:type="spellStart"/>
      <w:r>
        <w:t>торговельні</w:t>
      </w:r>
      <w:proofErr w:type="spellEnd"/>
      <w:r>
        <w:t xml:space="preserve"> </w:t>
      </w:r>
      <w:proofErr w:type="spellStart"/>
      <w:r>
        <w:t>доми</w:t>
      </w:r>
      <w:proofErr w:type="spellEnd"/>
      <w:r>
        <w:t xml:space="preserve">, </w:t>
      </w:r>
      <w:proofErr w:type="spellStart"/>
      <w:r>
        <w:t>посередницькі</w:t>
      </w:r>
      <w:proofErr w:type="spellEnd"/>
      <w:r>
        <w:t xml:space="preserve"> та </w:t>
      </w:r>
      <w:proofErr w:type="spellStart"/>
      <w:r>
        <w:t>консультаційні</w:t>
      </w:r>
      <w:proofErr w:type="spellEnd"/>
      <w:r>
        <w:t xml:space="preserve"> </w:t>
      </w:r>
      <w:proofErr w:type="spellStart"/>
      <w:r>
        <w:t>фірми</w:t>
      </w:r>
      <w:proofErr w:type="spellEnd"/>
      <w:r>
        <w:t xml:space="preserve">, </w:t>
      </w:r>
      <w:proofErr w:type="spellStart"/>
      <w:r>
        <w:t>кооперативи</w:t>
      </w:r>
      <w:proofErr w:type="spellEnd"/>
      <w:r>
        <w:t>, кредитно-</w:t>
      </w:r>
      <w:proofErr w:type="spellStart"/>
      <w:r>
        <w:t>фінансові</w:t>
      </w:r>
      <w:proofErr w:type="spellEnd"/>
      <w:r>
        <w:t xml:space="preserve"> установи,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об'єднання</w:t>
      </w:r>
      <w:proofErr w:type="spellEnd"/>
      <w:r>
        <w:t xml:space="preserve">, </w:t>
      </w:r>
      <w:proofErr w:type="spellStart"/>
      <w:r>
        <w:t>організації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),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юридичні</w:t>
      </w:r>
      <w:proofErr w:type="spellEnd"/>
      <w:r>
        <w:t xml:space="preserve"> особи, </w:t>
      </w:r>
      <w:proofErr w:type="spellStart"/>
      <w:r>
        <w:t>майно</w:t>
      </w:r>
      <w:proofErr w:type="spellEnd"/>
      <w:r>
        <w:t xml:space="preserve"> та /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капітал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є </w:t>
      </w:r>
      <w:proofErr w:type="spellStart"/>
      <w:r>
        <w:t>повністю</w:t>
      </w:r>
      <w:proofErr w:type="spellEnd"/>
      <w:r>
        <w:t xml:space="preserve"> у </w:t>
      </w:r>
      <w:proofErr w:type="spellStart"/>
      <w:r>
        <w:t>власності</w:t>
      </w:r>
      <w:proofErr w:type="spellEnd"/>
      <w:r>
        <w:t xml:space="preserve">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суб'єктів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; </w:t>
      </w:r>
    </w:p>
    <w:p w:rsidR="006E58D4" w:rsidRDefault="006E58D4" w:rsidP="006E58D4">
      <w:pPr>
        <w:pStyle w:val="a3"/>
        <w:numPr>
          <w:ilvl w:val="0"/>
          <w:numId w:val="3"/>
        </w:numPr>
        <w:spacing w:after="86" w:line="259" w:lineRule="auto"/>
        <w:ind w:right="391"/>
      </w:pPr>
      <w:proofErr w:type="spellStart"/>
      <w:r>
        <w:t>Об'єднання</w:t>
      </w:r>
      <w:proofErr w:type="spellEnd"/>
      <w:r>
        <w:t xml:space="preserve"> </w:t>
      </w:r>
      <w:proofErr w:type="spellStart"/>
      <w:r>
        <w:t>фізичних</w:t>
      </w:r>
      <w:proofErr w:type="spellEnd"/>
      <w:r>
        <w:t xml:space="preserve">, </w:t>
      </w:r>
      <w:proofErr w:type="spellStart"/>
      <w:proofErr w:type="gramStart"/>
      <w:r>
        <w:t>юридичних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фізичних</w:t>
      </w:r>
      <w:proofErr w:type="spellEnd"/>
      <w:r>
        <w:t xml:space="preserve"> і </w:t>
      </w:r>
      <w:proofErr w:type="spellStart"/>
      <w:r>
        <w:t>юридичних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</w:p>
    <w:p w:rsidR="006E58D4" w:rsidRDefault="006E58D4" w:rsidP="006E58D4">
      <w:pPr>
        <w:spacing w:line="400" w:lineRule="auto"/>
        <w:ind w:right="389"/>
      </w:pPr>
      <w:proofErr w:type="spellStart"/>
      <w:r>
        <w:t>які</w:t>
      </w:r>
      <w:proofErr w:type="spellEnd"/>
      <w:r>
        <w:t xml:space="preserve"> не є </w:t>
      </w:r>
      <w:proofErr w:type="spellStart"/>
      <w:r>
        <w:t>юридичними</w:t>
      </w:r>
      <w:proofErr w:type="spellEnd"/>
      <w:r>
        <w:t xml:space="preserve"> особами </w:t>
      </w:r>
      <w:proofErr w:type="spellStart"/>
      <w:r>
        <w:t>згідно</w:t>
      </w:r>
      <w:proofErr w:type="spellEnd"/>
      <w:r>
        <w:t xml:space="preserve"> з законами </w:t>
      </w:r>
      <w:proofErr w:type="spellStart"/>
      <w:r>
        <w:t>України</w:t>
      </w:r>
      <w:proofErr w:type="spellEnd"/>
      <w:r>
        <w:t xml:space="preserve">, але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постійне</w:t>
      </w:r>
      <w:proofErr w:type="spellEnd"/>
      <w:r>
        <w:t xml:space="preserve"> </w:t>
      </w:r>
      <w:proofErr w:type="spellStart"/>
      <w:r>
        <w:t>місцезнаходження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і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цивільно-</w:t>
      </w:r>
      <w:r>
        <w:lastRenderedPageBreak/>
        <w:t>правовими</w:t>
      </w:r>
      <w:proofErr w:type="spellEnd"/>
      <w:r>
        <w:t xml:space="preserve"> законами </w:t>
      </w:r>
      <w:proofErr w:type="spellStart"/>
      <w:r>
        <w:t>України</w:t>
      </w:r>
      <w:proofErr w:type="spellEnd"/>
      <w:r>
        <w:t xml:space="preserve"> не заборонено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господарську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; </w:t>
      </w:r>
    </w:p>
    <w:p w:rsidR="006E58D4" w:rsidRDefault="006E58D4" w:rsidP="006E58D4">
      <w:pPr>
        <w:pStyle w:val="a3"/>
        <w:numPr>
          <w:ilvl w:val="0"/>
          <w:numId w:val="3"/>
        </w:numPr>
        <w:spacing w:after="92" w:line="259" w:lineRule="auto"/>
        <w:ind w:right="391"/>
      </w:pPr>
      <w:proofErr w:type="spellStart"/>
      <w:r>
        <w:t>Структурні</w:t>
      </w:r>
      <w:proofErr w:type="spellEnd"/>
      <w:r>
        <w:t xml:space="preserve"> </w:t>
      </w:r>
      <w:r>
        <w:tab/>
      </w:r>
      <w:proofErr w:type="spellStart"/>
      <w:r>
        <w:t>одиниці</w:t>
      </w:r>
      <w:proofErr w:type="spellEnd"/>
      <w:r>
        <w:t xml:space="preserve"> </w:t>
      </w:r>
      <w:r>
        <w:tab/>
      </w:r>
      <w:proofErr w:type="spellStart"/>
      <w:r>
        <w:t>іноземних</w:t>
      </w:r>
      <w:proofErr w:type="spellEnd"/>
      <w:r>
        <w:t xml:space="preserve"> </w:t>
      </w:r>
      <w:r>
        <w:tab/>
      </w:r>
      <w:proofErr w:type="spellStart"/>
      <w:r>
        <w:t>суб'єктів</w:t>
      </w:r>
      <w:proofErr w:type="spellEnd"/>
      <w:r>
        <w:t xml:space="preserve"> </w:t>
      </w:r>
      <w:r>
        <w:tab/>
      </w:r>
      <w:proofErr w:type="spellStart"/>
      <w:r>
        <w:t>господарською</w:t>
      </w:r>
      <w:proofErr w:type="spellEnd"/>
      <w:r>
        <w:t xml:space="preserve"> </w:t>
      </w:r>
    </w:p>
    <w:p w:rsidR="006E58D4" w:rsidRDefault="006E58D4" w:rsidP="006E58D4">
      <w:pPr>
        <w:spacing w:line="399" w:lineRule="auto"/>
        <w:ind w:right="389"/>
      </w:pPr>
      <w:proofErr w:type="spellStart"/>
      <w:r>
        <w:t>діяльністю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с </w:t>
      </w:r>
      <w:proofErr w:type="spellStart"/>
      <w:r>
        <w:t>юридичними</w:t>
      </w:r>
      <w:proofErr w:type="spellEnd"/>
      <w:r>
        <w:t xml:space="preserve"> особами, </w:t>
      </w:r>
      <w:proofErr w:type="spellStart"/>
      <w:r>
        <w:t>згідно</w:t>
      </w:r>
      <w:proofErr w:type="spellEnd"/>
      <w:r>
        <w:t xml:space="preserve"> з законами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філії</w:t>
      </w:r>
      <w:proofErr w:type="spellEnd"/>
      <w:r>
        <w:t xml:space="preserve">, </w:t>
      </w:r>
      <w:proofErr w:type="spellStart"/>
      <w:r>
        <w:t>відділення</w:t>
      </w:r>
      <w:proofErr w:type="spellEnd"/>
      <w:r>
        <w:t xml:space="preserve">, </w:t>
      </w:r>
      <w:proofErr w:type="spellStart"/>
      <w:r>
        <w:t>тощо</w:t>
      </w:r>
      <w:proofErr w:type="spellEnd"/>
      <w:r>
        <w:t xml:space="preserve">), але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постійне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- </w:t>
      </w:r>
      <w:proofErr w:type="spellStart"/>
      <w:r>
        <w:t>знаходження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; </w:t>
      </w:r>
    </w:p>
    <w:p w:rsidR="006E58D4" w:rsidRDefault="006E58D4" w:rsidP="006E58D4">
      <w:pPr>
        <w:pStyle w:val="a3"/>
        <w:numPr>
          <w:ilvl w:val="0"/>
          <w:numId w:val="3"/>
        </w:numPr>
        <w:spacing w:line="400" w:lineRule="auto"/>
        <w:ind w:right="391"/>
      </w:pPr>
      <w:proofErr w:type="spellStart"/>
      <w:r>
        <w:t>Інші</w:t>
      </w:r>
      <w:proofErr w:type="spellEnd"/>
      <w:r>
        <w:t xml:space="preserve"> </w:t>
      </w:r>
      <w:proofErr w:type="spellStart"/>
      <w:r>
        <w:t>суб'єкти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, </w:t>
      </w:r>
      <w:proofErr w:type="spellStart"/>
      <w:r>
        <w:t>передбачені</w:t>
      </w:r>
      <w:proofErr w:type="spellEnd"/>
      <w:r>
        <w:t xml:space="preserve"> законами </w:t>
      </w:r>
      <w:proofErr w:type="spellStart"/>
      <w:r>
        <w:t>України</w:t>
      </w:r>
      <w:proofErr w:type="spellEnd"/>
      <w:r>
        <w:t xml:space="preserve">.  </w:t>
      </w:r>
    </w:p>
    <w:p w:rsidR="006E58D4" w:rsidRDefault="006E58D4" w:rsidP="006E58D4">
      <w:pPr>
        <w:spacing w:line="379" w:lineRule="auto"/>
        <w:ind w:left="551" w:right="389" w:firstLine="711"/>
      </w:pPr>
      <w:proofErr w:type="spellStart"/>
      <w:r>
        <w:t>Всі</w:t>
      </w:r>
      <w:proofErr w:type="spellEnd"/>
      <w:r>
        <w:t xml:space="preserve"> </w:t>
      </w:r>
      <w:proofErr w:type="spellStart"/>
      <w:r>
        <w:t>суб'єкти</w:t>
      </w:r>
      <w:proofErr w:type="spellEnd"/>
      <w:r>
        <w:t xml:space="preserve"> </w:t>
      </w:r>
      <w:proofErr w:type="spellStart"/>
      <w:r>
        <w:t>зовнішньої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рівне</w:t>
      </w:r>
      <w:proofErr w:type="spellEnd"/>
      <w:r>
        <w:t xml:space="preserve"> право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, </w:t>
      </w:r>
      <w:proofErr w:type="spellStart"/>
      <w:proofErr w:type="gramStart"/>
      <w:r>
        <w:t>які</w:t>
      </w:r>
      <w:proofErr w:type="spellEnd"/>
      <w:r>
        <w:t xml:space="preserve">  прямо</w:t>
      </w:r>
      <w:proofErr w:type="gramEnd"/>
      <w:r>
        <w:t xml:space="preserve"> не </w:t>
      </w:r>
      <w:proofErr w:type="spellStart"/>
      <w:r>
        <w:t>заборонені</w:t>
      </w:r>
      <w:proofErr w:type="spellEnd"/>
      <w:r>
        <w:t xml:space="preserve">  законами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форм </w:t>
      </w:r>
      <w:proofErr w:type="spellStart"/>
      <w:r>
        <w:t>власності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ознак</w:t>
      </w:r>
      <w:proofErr w:type="spellEnd"/>
      <w:r>
        <w:t xml:space="preserve">. </w:t>
      </w:r>
    </w:p>
    <w:p w:rsidR="006E58D4" w:rsidRDefault="006E58D4" w:rsidP="006E58D4">
      <w:pPr>
        <w:spacing w:line="371" w:lineRule="auto"/>
        <w:ind w:left="551" w:right="389" w:firstLine="711"/>
      </w:pPr>
      <w:proofErr w:type="spellStart"/>
      <w:r>
        <w:t>Фізичні</w:t>
      </w:r>
      <w:proofErr w:type="spellEnd"/>
      <w:r>
        <w:t xml:space="preserve"> особи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зовнішньоекономічну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з моменту </w:t>
      </w:r>
      <w:proofErr w:type="spellStart"/>
      <w:r>
        <w:t>набуття</w:t>
      </w:r>
      <w:proofErr w:type="spellEnd"/>
      <w:r>
        <w:t xml:space="preserve"> ними </w:t>
      </w:r>
      <w:proofErr w:type="spellStart"/>
      <w:r>
        <w:t>цивільної</w:t>
      </w:r>
      <w:proofErr w:type="spellEnd"/>
      <w:r>
        <w:t xml:space="preserve"> </w:t>
      </w:r>
      <w:proofErr w:type="spellStart"/>
      <w:r>
        <w:t>дієздатності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законами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Фізичні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постійне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зазначене</w:t>
      </w:r>
      <w:proofErr w:type="spellEnd"/>
      <w:r>
        <w:t xml:space="preserve"> право, </w:t>
      </w:r>
      <w:proofErr w:type="spellStart"/>
      <w:r>
        <w:t>якщо</w:t>
      </w:r>
      <w:proofErr w:type="spellEnd"/>
      <w:r>
        <w:t xml:space="preserve"> вони </w:t>
      </w:r>
      <w:proofErr w:type="spellStart"/>
      <w:r>
        <w:t>зареєстровані</w:t>
      </w:r>
      <w:proofErr w:type="spellEnd"/>
      <w:r>
        <w:t xml:space="preserve"> як </w:t>
      </w:r>
      <w:proofErr w:type="spellStart"/>
      <w:r>
        <w:t>підприємці</w:t>
      </w:r>
      <w:proofErr w:type="spellEnd"/>
      <w:r>
        <w:t xml:space="preserve"> </w:t>
      </w:r>
      <w:proofErr w:type="spellStart"/>
      <w:r>
        <w:t>згідно</w:t>
      </w:r>
      <w:proofErr w:type="spellEnd"/>
      <w:r>
        <w:t xml:space="preserve"> з Законом </w:t>
      </w:r>
      <w:proofErr w:type="spellStart"/>
      <w:r>
        <w:t>України</w:t>
      </w:r>
      <w:proofErr w:type="spellEnd"/>
      <w:r>
        <w:t xml:space="preserve"> "Про </w:t>
      </w:r>
      <w:proofErr w:type="spellStart"/>
      <w:r>
        <w:t>підприємництво</w:t>
      </w:r>
      <w:proofErr w:type="spellEnd"/>
      <w:r>
        <w:t xml:space="preserve">». </w:t>
      </w:r>
      <w:proofErr w:type="spellStart"/>
      <w:r>
        <w:t>Фізичні</w:t>
      </w:r>
      <w:proofErr w:type="spellEnd"/>
      <w:r>
        <w:t xml:space="preserve"> особи,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постійного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зазначене</w:t>
      </w:r>
      <w:proofErr w:type="spellEnd"/>
      <w:r>
        <w:t xml:space="preserve"> право, </w:t>
      </w:r>
      <w:proofErr w:type="spellStart"/>
      <w:r>
        <w:t>якою</w:t>
      </w:r>
      <w:proofErr w:type="spellEnd"/>
      <w:r>
        <w:t xml:space="preserve"> вони є </w:t>
      </w:r>
      <w:proofErr w:type="spellStart"/>
      <w:r>
        <w:t>суб'єктами</w:t>
      </w:r>
      <w:proofErr w:type="spellEnd"/>
      <w:r>
        <w:t xml:space="preserve"> </w:t>
      </w:r>
      <w:proofErr w:type="spellStart"/>
      <w:r>
        <w:t>господарської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за законом </w:t>
      </w:r>
      <w:proofErr w:type="spellStart"/>
      <w:r>
        <w:t>держави</w:t>
      </w:r>
      <w:proofErr w:type="spellEnd"/>
      <w:r>
        <w:t xml:space="preserve">, в </w:t>
      </w:r>
      <w:proofErr w:type="spellStart"/>
      <w:r>
        <w:t>якій</w:t>
      </w:r>
      <w:proofErr w:type="spellEnd"/>
      <w:r>
        <w:t xml:space="preserve"> вони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постійне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громадянами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вони є. </w:t>
      </w:r>
    </w:p>
    <w:p w:rsidR="006E58D4" w:rsidRDefault="006E58D4" w:rsidP="006E58D4">
      <w:pPr>
        <w:spacing w:line="379" w:lineRule="auto"/>
        <w:ind w:left="551" w:right="389" w:firstLine="711"/>
      </w:pPr>
      <w:proofErr w:type="spellStart"/>
      <w:r>
        <w:t>Юридичні</w:t>
      </w:r>
      <w:proofErr w:type="spellEnd"/>
      <w:r>
        <w:t xml:space="preserve"> особи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зовнішньоекономічну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статутних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з моменту </w:t>
      </w:r>
      <w:proofErr w:type="spellStart"/>
      <w:r>
        <w:t>набуття</w:t>
      </w:r>
      <w:proofErr w:type="spellEnd"/>
      <w:r>
        <w:t xml:space="preserve"> ними статусу </w:t>
      </w:r>
      <w:proofErr w:type="spellStart"/>
      <w:r>
        <w:t>юридичної</w:t>
      </w:r>
      <w:proofErr w:type="spellEnd"/>
      <w:r>
        <w:t xml:space="preserve"> особи. </w:t>
      </w:r>
    </w:p>
    <w:p w:rsidR="006E58D4" w:rsidRDefault="006E58D4" w:rsidP="006E58D4">
      <w:pPr>
        <w:spacing w:after="195" w:line="259" w:lineRule="auto"/>
        <w:ind w:left="1277" w:firstLine="0"/>
        <w:jc w:val="left"/>
      </w:pPr>
      <w:r>
        <w:t xml:space="preserve"> </w:t>
      </w:r>
    </w:p>
    <w:p w:rsidR="006E58D4" w:rsidRDefault="006E58D4" w:rsidP="006E58D4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Питання</w:t>
      </w:r>
      <w:proofErr w:type="spellEnd"/>
      <w:r>
        <w:rPr>
          <w:b/>
          <w:i/>
        </w:rPr>
        <w:t xml:space="preserve"> для </w:t>
      </w:r>
      <w:proofErr w:type="spellStart"/>
      <w:r>
        <w:rPr>
          <w:b/>
          <w:i/>
        </w:rPr>
        <w:t>обговорення</w:t>
      </w:r>
      <w:proofErr w:type="spellEnd"/>
      <w:r>
        <w:rPr>
          <w:b/>
          <w:i/>
        </w:rPr>
        <w:t xml:space="preserve">: </w:t>
      </w:r>
    </w:p>
    <w:p w:rsidR="006E58D4" w:rsidRDefault="006E58D4" w:rsidP="006E58D4">
      <w:pPr>
        <w:numPr>
          <w:ilvl w:val="0"/>
          <w:numId w:val="2"/>
        </w:numPr>
        <w:spacing w:after="121"/>
        <w:ind w:right="389" w:hanging="361"/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зовнішньоекономічна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? Чим </w:t>
      </w:r>
      <w:proofErr w:type="spellStart"/>
      <w:r>
        <w:t>відрізняється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</w:t>
      </w:r>
    </w:p>
    <w:p w:rsidR="006E58D4" w:rsidRDefault="006E58D4" w:rsidP="006E58D4">
      <w:pPr>
        <w:spacing w:line="399" w:lineRule="auto"/>
        <w:ind w:left="937" w:right="389"/>
      </w:pPr>
      <w:r>
        <w:t>«</w:t>
      </w:r>
      <w:proofErr w:type="spellStart"/>
      <w:r>
        <w:t>зовнішньоекономічна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»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«</w:t>
      </w:r>
      <w:proofErr w:type="spellStart"/>
      <w:r>
        <w:t>зовнішньоекономічні</w:t>
      </w:r>
      <w:proofErr w:type="spellEnd"/>
      <w:r>
        <w:t xml:space="preserve"> </w:t>
      </w:r>
      <w:proofErr w:type="spellStart"/>
      <w:r>
        <w:t>зв’язки</w:t>
      </w:r>
      <w:proofErr w:type="spellEnd"/>
      <w:r>
        <w:t xml:space="preserve">»? </w:t>
      </w:r>
    </w:p>
    <w:p w:rsidR="006E58D4" w:rsidRDefault="006E58D4" w:rsidP="006E58D4">
      <w:pPr>
        <w:numPr>
          <w:ilvl w:val="0"/>
          <w:numId w:val="2"/>
        </w:numPr>
        <w:spacing w:line="385" w:lineRule="auto"/>
        <w:ind w:right="389" w:hanging="361"/>
      </w:pPr>
      <w:r>
        <w:lastRenderedPageBreak/>
        <w:t xml:space="preserve">Охарактеризуйте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ЗЕД до </w:t>
      </w:r>
      <w:proofErr w:type="spellStart"/>
      <w:r>
        <w:t>перебудови</w:t>
      </w:r>
      <w:proofErr w:type="spellEnd"/>
      <w:r>
        <w:t xml:space="preserve"> і </w:t>
      </w:r>
      <w:proofErr w:type="spellStart"/>
      <w:r>
        <w:t>після</w:t>
      </w:r>
      <w:proofErr w:type="spellEnd"/>
      <w:r>
        <w:t xml:space="preserve">, </w:t>
      </w:r>
      <w:proofErr w:type="spellStart"/>
      <w:r>
        <w:t>зміну</w:t>
      </w:r>
      <w:proofErr w:type="spellEnd"/>
      <w:r>
        <w:t xml:space="preserve"> </w:t>
      </w:r>
      <w:proofErr w:type="spellStart"/>
      <w:r>
        <w:t>підходів</w:t>
      </w:r>
      <w:proofErr w:type="spellEnd"/>
      <w:r>
        <w:t xml:space="preserve"> до </w:t>
      </w:r>
      <w:proofErr w:type="spellStart"/>
      <w:r>
        <w:t>здійснення</w:t>
      </w:r>
      <w:proofErr w:type="spellEnd"/>
      <w:r>
        <w:t xml:space="preserve"> ЗЕД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останніх</w:t>
      </w:r>
      <w:proofErr w:type="spellEnd"/>
      <w:r>
        <w:t xml:space="preserve">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десятиліть</w:t>
      </w:r>
      <w:proofErr w:type="spellEnd"/>
      <w:r>
        <w:t xml:space="preserve">. В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виявляється</w:t>
      </w:r>
      <w:proofErr w:type="spellEnd"/>
      <w:r>
        <w:t xml:space="preserve"> </w:t>
      </w:r>
      <w:proofErr w:type="spellStart"/>
      <w:r>
        <w:t>самостійність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підприємств</w:t>
      </w:r>
      <w:proofErr w:type="spellEnd"/>
      <w:r>
        <w:t xml:space="preserve"> в </w:t>
      </w:r>
      <w:proofErr w:type="spellStart"/>
      <w:r>
        <w:t>здійсненні</w:t>
      </w:r>
      <w:proofErr w:type="spellEnd"/>
      <w:r>
        <w:t xml:space="preserve"> ЗЕД на </w:t>
      </w:r>
      <w:proofErr w:type="spellStart"/>
      <w:r>
        <w:t>сучасному</w:t>
      </w:r>
      <w:proofErr w:type="spellEnd"/>
      <w:r>
        <w:t xml:space="preserve"> </w:t>
      </w:r>
      <w:proofErr w:type="spellStart"/>
      <w:r>
        <w:t>етапі</w:t>
      </w:r>
      <w:proofErr w:type="spellEnd"/>
      <w:r>
        <w:t xml:space="preserve">? </w:t>
      </w:r>
    </w:p>
    <w:p w:rsidR="006E58D4" w:rsidRDefault="006E58D4" w:rsidP="006E58D4">
      <w:pPr>
        <w:numPr>
          <w:ilvl w:val="0"/>
          <w:numId w:val="2"/>
        </w:numPr>
        <w:spacing w:after="182"/>
        <w:ind w:right="389" w:hanging="361"/>
      </w:pPr>
      <w:proofErr w:type="spellStart"/>
      <w:r>
        <w:t>Хто</w:t>
      </w:r>
      <w:proofErr w:type="spellEnd"/>
      <w:r>
        <w:t xml:space="preserve"> є </w:t>
      </w:r>
      <w:proofErr w:type="spellStart"/>
      <w:r>
        <w:t>суб’єктами</w:t>
      </w:r>
      <w:proofErr w:type="spellEnd"/>
      <w:r>
        <w:t xml:space="preserve">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? </w:t>
      </w:r>
    </w:p>
    <w:p w:rsidR="006E58D4" w:rsidRDefault="006E58D4" w:rsidP="006E58D4">
      <w:pPr>
        <w:numPr>
          <w:ilvl w:val="0"/>
          <w:numId w:val="2"/>
        </w:numPr>
        <w:spacing w:line="397" w:lineRule="auto"/>
        <w:ind w:right="389" w:hanging="361"/>
      </w:pPr>
      <w:r>
        <w:t xml:space="preserve">З </w:t>
      </w:r>
      <w:proofErr w:type="spellStart"/>
      <w:r>
        <w:t>якого</w:t>
      </w:r>
      <w:proofErr w:type="spellEnd"/>
      <w:r>
        <w:t xml:space="preserve"> моменту </w:t>
      </w:r>
      <w:proofErr w:type="spellStart"/>
      <w:r>
        <w:t>фізичні</w:t>
      </w:r>
      <w:proofErr w:type="spellEnd"/>
      <w:r>
        <w:t xml:space="preserve"> особи </w:t>
      </w:r>
      <w:proofErr w:type="spellStart"/>
      <w:r>
        <w:t>набувають</w:t>
      </w:r>
      <w:proofErr w:type="spellEnd"/>
      <w:r>
        <w:t xml:space="preserve"> права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зовнішньоекономічну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? </w:t>
      </w:r>
    </w:p>
    <w:p w:rsidR="006E58D4" w:rsidRDefault="006E58D4" w:rsidP="006E58D4">
      <w:pPr>
        <w:spacing w:line="397" w:lineRule="auto"/>
        <w:ind w:left="551" w:right="389" w:firstLine="0"/>
      </w:pPr>
    </w:p>
    <w:p w:rsidR="006E58D4" w:rsidRDefault="006E58D4" w:rsidP="006E58D4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 для </w:t>
      </w:r>
      <w:proofErr w:type="spellStart"/>
      <w:r>
        <w:rPr>
          <w:b/>
          <w:i/>
        </w:rPr>
        <w:t>презентаційної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доповіді</w:t>
      </w:r>
      <w:proofErr w:type="spellEnd"/>
      <w:r>
        <w:rPr>
          <w:b/>
          <w:i/>
        </w:rPr>
        <w:t xml:space="preserve">: </w:t>
      </w:r>
    </w:p>
    <w:p w:rsidR="006E58D4" w:rsidRDefault="006E58D4" w:rsidP="006E58D4">
      <w:pPr>
        <w:tabs>
          <w:tab w:val="center" w:pos="1249"/>
          <w:tab w:val="center" w:pos="3062"/>
          <w:tab w:val="center" w:pos="5536"/>
          <w:tab w:val="center" w:pos="7975"/>
          <w:tab w:val="center" w:pos="9487"/>
        </w:tabs>
        <w:spacing w:after="18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Система </w:t>
      </w:r>
      <w:r>
        <w:tab/>
      </w:r>
      <w:proofErr w:type="spellStart"/>
      <w:r>
        <w:t>показників</w:t>
      </w:r>
      <w:proofErr w:type="spellEnd"/>
      <w:r>
        <w:t xml:space="preserve"> </w:t>
      </w:r>
      <w:r>
        <w:tab/>
      </w:r>
      <w:proofErr w:type="spellStart"/>
      <w:r>
        <w:t>зовнішньоекономічної</w:t>
      </w:r>
      <w:proofErr w:type="spellEnd"/>
      <w:r>
        <w:t xml:space="preserve"> </w:t>
      </w:r>
      <w:r>
        <w:tab/>
      </w:r>
      <w:proofErr w:type="spellStart"/>
      <w:r>
        <w:t>діяльності</w:t>
      </w:r>
      <w:proofErr w:type="spellEnd"/>
      <w:r>
        <w:t xml:space="preserve"> </w:t>
      </w:r>
      <w:r>
        <w:tab/>
      </w:r>
      <w:proofErr w:type="spellStart"/>
      <w:r>
        <w:t>країни</w:t>
      </w:r>
      <w:proofErr w:type="spellEnd"/>
      <w:r>
        <w:t xml:space="preserve">. </w:t>
      </w:r>
    </w:p>
    <w:p w:rsidR="006E58D4" w:rsidRDefault="006E58D4" w:rsidP="006E58D4">
      <w:pPr>
        <w:spacing w:after="126"/>
        <w:ind w:left="937" w:right="389"/>
      </w:pPr>
      <w:r>
        <w:t xml:space="preserve">Характеристика стану </w:t>
      </w:r>
      <w:proofErr w:type="spellStart"/>
      <w:r>
        <w:t>зовнішньоекономічної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</w:p>
    <w:p w:rsidR="006E58D4" w:rsidRDefault="006E58D4" w:rsidP="006E58D4">
      <w:pPr>
        <w:spacing w:after="199" w:line="259" w:lineRule="auto"/>
        <w:ind w:left="1277" w:firstLine="0"/>
        <w:jc w:val="left"/>
      </w:pPr>
    </w:p>
    <w:p w:rsidR="006E58D4" w:rsidRDefault="006E58D4" w:rsidP="006E58D4">
      <w:pPr>
        <w:spacing w:after="127" w:line="259" w:lineRule="auto"/>
        <w:ind w:left="1282"/>
        <w:jc w:val="left"/>
      </w:pPr>
      <w:proofErr w:type="spellStart"/>
      <w:r>
        <w:rPr>
          <w:b/>
          <w:i/>
        </w:rPr>
        <w:t>Практичне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: </w:t>
      </w:r>
    </w:p>
    <w:p w:rsidR="006E58D4" w:rsidRDefault="006E58D4" w:rsidP="006E58D4">
      <w:pPr>
        <w:spacing w:line="401" w:lineRule="auto"/>
        <w:ind w:left="551" w:right="389" w:firstLine="711"/>
      </w:pPr>
      <w:proofErr w:type="spellStart"/>
      <w:r>
        <w:rPr>
          <w:u w:val="single" w:color="000000"/>
        </w:rPr>
        <w:t>Попередня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умова</w:t>
      </w:r>
      <w:proofErr w:type="spellEnd"/>
      <w:r>
        <w:t xml:space="preserve">: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добре </w:t>
      </w:r>
      <w:proofErr w:type="spellStart"/>
      <w:r>
        <w:t>ознайомленими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«Про ЗЕД». </w:t>
      </w:r>
    </w:p>
    <w:p w:rsidR="006E58D4" w:rsidRDefault="006E58D4" w:rsidP="006E58D4">
      <w:pPr>
        <w:spacing w:line="399" w:lineRule="auto"/>
        <w:ind w:left="551" w:right="389" w:firstLine="711"/>
      </w:pPr>
      <w:proofErr w:type="spellStart"/>
      <w:r>
        <w:t>Розділити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на 2 </w:t>
      </w:r>
      <w:proofErr w:type="spellStart"/>
      <w:r>
        <w:t>групи</w:t>
      </w:r>
      <w:proofErr w:type="spellEnd"/>
      <w:r>
        <w:t xml:space="preserve">.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група</w:t>
      </w:r>
      <w:proofErr w:type="spellEnd"/>
      <w:r>
        <w:t xml:space="preserve"> </w:t>
      </w:r>
      <w:proofErr w:type="spellStart"/>
      <w:r>
        <w:t>формує</w:t>
      </w:r>
      <w:proofErr w:type="spellEnd"/>
      <w:r>
        <w:t xml:space="preserve"> список </w:t>
      </w:r>
      <w:proofErr w:type="spellStart"/>
      <w:r>
        <w:t>із</w:t>
      </w:r>
      <w:proofErr w:type="spellEnd"/>
      <w:r>
        <w:t xml:space="preserve"> 10 </w:t>
      </w:r>
      <w:proofErr w:type="spellStart"/>
      <w:r>
        <w:t>питань</w:t>
      </w:r>
      <w:proofErr w:type="spellEnd"/>
      <w:r>
        <w:t xml:space="preserve"> по Закону. По </w:t>
      </w:r>
      <w:proofErr w:type="spellStart"/>
      <w:r>
        <w:t>черзі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 </w:t>
      </w:r>
      <w:proofErr w:type="spellStart"/>
      <w:r>
        <w:t>задають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одна </w:t>
      </w:r>
      <w:proofErr w:type="spellStart"/>
      <w:r>
        <w:t>одній</w:t>
      </w:r>
      <w:proofErr w:type="spellEnd"/>
      <w:r>
        <w:t xml:space="preserve">, </w:t>
      </w:r>
      <w:proofErr w:type="spellStart"/>
      <w:r>
        <w:t>причому</w:t>
      </w:r>
      <w:proofErr w:type="spellEnd"/>
      <w:r>
        <w:t xml:space="preserve"> той,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задає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, </w:t>
      </w:r>
      <w:proofErr w:type="spellStart"/>
      <w:r>
        <w:t>обирає</w:t>
      </w:r>
      <w:proofErr w:type="spellEnd"/>
      <w:r>
        <w:t xml:space="preserve"> студента, </w:t>
      </w:r>
      <w:proofErr w:type="spellStart"/>
      <w:r>
        <w:t>який</w:t>
      </w:r>
      <w:proofErr w:type="spellEnd"/>
      <w:r>
        <w:t xml:space="preserve"> буде </w:t>
      </w:r>
      <w:proofErr w:type="spellStart"/>
      <w:r>
        <w:t>відповідати</w:t>
      </w:r>
      <w:proofErr w:type="spellEnd"/>
      <w:r>
        <w:t xml:space="preserve"> на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протилежної</w:t>
      </w:r>
      <w:proofErr w:type="spellEnd"/>
      <w:r>
        <w:t xml:space="preserve"> </w:t>
      </w:r>
      <w:proofErr w:type="spellStart"/>
      <w:r>
        <w:t>команди</w:t>
      </w:r>
      <w:proofErr w:type="spellEnd"/>
      <w:r>
        <w:t xml:space="preserve">. </w:t>
      </w:r>
      <w:proofErr w:type="spellStart"/>
      <w:r>
        <w:t>Перемагає</w:t>
      </w:r>
      <w:proofErr w:type="spellEnd"/>
      <w:r>
        <w:t xml:space="preserve"> команда, яка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найбільшу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балів</w:t>
      </w:r>
      <w:proofErr w:type="spellEnd"/>
      <w:r>
        <w:t xml:space="preserve">. </w:t>
      </w:r>
    </w:p>
    <w:p w:rsidR="006E58D4" w:rsidRDefault="006E58D4" w:rsidP="006E58D4">
      <w:pPr>
        <w:spacing w:line="397" w:lineRule="auto"/>
        <w:ind w:left="551" w:right="389" w:firstLine="711"/>
      </w:pPr>
      <w:proofErr w:type="spellStart"/>
      <w:r>
        <w:t>Кожний</w:t>
      </w:r>
      <w:proofErr w:type="spellEnd"/>
      <w:r>
        <w:t xml:space="preserve"> студент,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вірно</w:t>
      </w:r>
      <w:proofErr w:type="spellEnd"/>
      <w:r>
        <w:t xml:space="preserve"> </w:t>
      </w:r>
      <w:proofErr w:type="spellStart"/>
      <w:r>
        <w:t>відповів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, </w:t>
      </w:r>
      <w:proofErr w:type="spellStart"/>
      <w:r>
        <w:t>набирає</w:t>
      </w:r>
      <w:proofErr w:type="spellEnd"/>
      <w:r>
        <w:t xml:space="preserve"> </w:t>
      </w:r>
      <w:proofErr w:type="spellStart"/>
      <w:r>
        <w:t>бали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Положенням</w:t>
      </w:r>
      <w:proofErr w:type="spellEnd"/>
      <w:r>
        <w:t xml:space="preserve"> про рейтинг. </w:t>
      </w:r>
    </w:p>
    <w:p w:rsidR="006E58D4" w:rsidRDefault="006E58D4" w:rsidP="006E58D4">
      <w:pPr>
        <w:spacing w:after="194" w:line="259" w:lineRule="auto"/>
        <w:ind w:left="1277" w:firstLine="0"/>
        <w:jc w:val="left"/>
      </w:pPr>
      <w:r>
        <w:t xml:space="preserve"> </w:t>
      </w:r>
      <w:bookmarkStart w:id="0" w:name="_GoBack"/>
      <w:bookmarkEnd w:id="0"/>
    </w:p>
    <w:p w:rsidR="006E58D4" w:rsidRDefault="006E58D4" w:rsidP="006E58D4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t>Завдання</w:t>
      </w:r>
      <w:proofErr w:type="spellEnd"/>
      <w:r>
        <w:rPr>
          <w:b/>
          <w:i/>
        </w:rPr>
        <w:t xml:space="preserve"> на СРС:  </w:t>
      </w:r>
    </w:p>
    <w:p w:rsidR="006E58D4" w:rsidRDefault="006E58D4" w:rsidP="006E58D4">
      <w:pPr>
        <w:spacing w:line="400" w:lineRule="auto"/>
        <w:ind w:left="912" w:right="389" w:hanging="361"/>
      </w:pPr>
      <w:r>
        <w:t>1.</w:t>
      </w:r>
      <w:r>
        <w:rPr>
          <w:rFonts w:ascii="Arial" w:eastAsia="Arial" w:hAnsi="Arial" w:cs="Arial"/>
        </w:rPr>
        <w:t xml:space="preserve"> </w:t>
      </w:r>
      <w:proofErr w:type="spellStart"/>
      <w:r>
        <w:t>Опрацювати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Закон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зовнішньоекономічну</w:t>
      </w:r>
      <w:proofErr w:type="spellEnd"/>
      <w:r>
        <w:t xml:space="preserve"> </w:t>
      </w:r>
      <w:proofErr w:type="spellStart"/>
      <w:r>
        <w:t>діяльність</w:t>
      </w:r>
      <w:proofErr w:type="spellEnd"/>
      <w:r>
        <w:t xml:space="preserve">». </w:t>
      </w:r>
    </w:p>
    <w:p w:rsidR="006E58D4" w:rsidRDefault="006E58D4" w:rsidP="006E58D4">
      <w:pPr>
        <w:spacing w:after="193" w:line="259" w:lineRule="auto"/>
        <w:ind w:left="566" w:firstLine="0"/>
        <w:jc w:val="left"/>
      </w:pPr>
      <w:r>
        <w:rPr>
          <w:b/>
        </w:rPr>
        <w:t xml:space="preserve"> </w:t>
      </w:r>
    </w:p>
    <w:p w:rsidR="006E58D4" w:rsidRDefault="006E58D4" w:rsidP="006E58D4">
      <w:pPr>
        <w:spacing w:after="185" w:line="259" w:lineRule="auto"/>
        <w:ind w:left="1282"/>
        <w:jc w:val="left"/>
      </w:pPr>
      <w:proofErr w:type="spellStart"/>
      <w:r>
        <w:rPr>
          <w:b/>
          <w:i/>
        </w:rPr>
        <w:lastRenderedPageBreak/>
        <w:t>Література</w:t>
      </w:r>
      <w:proofErr w:type="spellEnd"/>
      <w:r>
        <w:rPr>
          <w:b/>
          <w:i/>
        </w:rPr>
        <w:t xml:space="preserve">: </w:t>
      </w:r>
    </w:p>
    <w:p w:rsidR="006E58D4" w:rsidRDefault="006E58D4" w:rsidP="006E58D4">
      <w:pPr>
        <w:spacing w:after="175"/>
        <w:ind w:left="1287" w:right="389"/>
      </w:pPr>
      <w:proofErr w:type="spellStart"/>
      <w:r>
        <w:t>Основна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: 2, 4. </w:t>
      </w:r>
    </w:p>
    <w:p w:rsidR="006E58D4" w:rsidRDefault="006E58D4" w:rsidP="006E58D4">
      <w:pPr>
        <w:spacing w:after="126"/>
        <w:ind w:left="1287" w:right="389"/>
      </w:pPr>
      <w:proofErr w:type="spellStart"/>
      <w:r>
        <w:t>Додаткова</w:t>
      </w:r>
      <w:proofErr w:type="spellEnd"/>
      <w:r>
        <w:t xml:space="preserve"> </w:t>
      </w:r>
      <w:proofErr w:type="spellStart"/>
      <w:r>
        <w:t>література</w:t>
      </w:r>
      <w:proofErr w:type="spellEnd"/>
      <w:r>
        <w:t xml:space="preserve">: 23, 33, 41, 68. </w:t>
      </w:r>
    </w:p>
    <w:p w:rsidR="003F4FD8" w:rsidRDefault="003F4FD8"/>
    <w:sectPr w:rsidR="003F4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E1729"/>
    <w:multiLevelType w:val="hybridMultilevel"/>
    <w:tmpl w:val="5880A3DA"/>
    <w:lvl w:ilvl="0" w:tplc="6CBE1252">
      <w:start w:val="1"/>
      <w:numFmt w:val="decimal"/>
      <w:lvlText w:val="%1."/>
      <w:lvlJc w:val="left"/>
      <w:pPr>
        <w:ind w:left="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3C87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7041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A2D8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E86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1CDC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FA11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9AF1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EE33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CB5E9A"/>
    <w:multiLevelType w:val="hybridMultilevel"/>
    <w:tmpl w:val="1760462E"/>
    <w:lvl w:ilvl="0" w:tplc="B63C8A12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">
    <w:nsid w:val="71021F25"/>
    <w:multiLevelType w:val="hybridMultilevel"/>
    <w:tmpl w:val="0494230C"/>
    <w:lvl w:ilvl="0" w:tplc="B63C8A12">
      <w:start w:val="1"/>
      <w:numFmt w:val="bullet"/>
      <w:lvlText w:val="•"/>
      <w:lvlJc w:val="left"/>
      <w:pPr>
        <w:ind w:left="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300B3E">
      <w:start w:val="1"/>
      <w:numFmt w:val="bullet"/>
      <w:lvlText w:val="o"/>
      <w:lvlJc w:val="left"/>
      <w:pPr>
        <w:ind w:left="2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E61BEC">
      <w:start w:val="1"/>
      <w:numFmt w:val="bullet"/>
      <w:lvlText w:val="▪"/>
      <w:lvlJc w:val="left"/>
      <w:pPr>
        <w:ind w:left="3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FE2CF4">
      <w:start w:val="1"/>
      <w:numFmt w:val="bullet"/>
      <w:lvlText w:val="•"/>
      <w:lvlJc w:val="left"/>
      <w:pPr>
        <w:ind w:left="3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1CBA9E">
      <w:start w:val="1"/>
      <w:numFmt w:val="bullet"/>
      <w:lvlText w:val="o"/>
      <w:lvlJc w:val="left"/>
      <w:pPr>
        <w:ind w:left="4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A2BC62">
      <w:start w:val="1"/>
      <w:numFmt w:val="bullet"/>
      <w:lvlText w:val="▪"/>
      <w:lvlJc w:val="left"/>
      <w:pPr>
        <w:ind w:left="5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E4C702">
      <w:start w:val="1"/>
      <w:numFmt w:val="bullet"/>
      <w:lvlText w:val="•"/>
      <w:lvlJc w:val="left"/>
      <w:pPr>
        <w:ind w:left="5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C0CF04">
      <w:start w:val="1"/>
      <w:numFmt w:val="bullet"/>
      <w:lvlText w:val="o"/>
      <w:lvlJc w:val="left"/>
      <w:pPr>
        <w:ind w:left="6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64C848">
      <w:start w:val="1"/>
      <w:numFmt w:val="bullet"/>
      <w:lvlText w:val="▪"/>
      <w:lvlJc w:val="left"/>
      <w:pPr>
        <w:ind w:left="73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1A"/>
    <w:rsid w:val="003F4FD8"/>
    <w:rsid w:val="006E58D4"/>
    <w:rsid w:val="00CA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B31D1-90DC-4E85-BCEB-CEB1094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8D4"/>
    <w:pPr>
      <w:spacing w:after="5" w:line="269" w:lineRule="auto"/>
      <w:ind w:left="182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2023-11-18T21:53:00Z</dcterms:created>
  <dcterms:modified xsi:type="dcterms:W3CDTF">2023-11-18T21:53:00Z</dcterms:modified>
</cp:coreProperties>
</file>