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7548" w:rsidRPr="000D2512" w:rsidRDefault="000D2512" w:rsidP="000D2512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ПИТАННЯ ПІДСУМКОВОГО КОНТРОЛЮ</w:t>
      </w:r>
    </w:p>
    <w:p w:rsidR="00617548" w:rsidRPr="000D2512" w:rsidRDefault="00617548" w:rsidP="000D2512">
      <w:pPr>
        <w:pStyle w:val="a9"/>
        <w:numPr>
          <w:ilvl w:val="0"/>
          <w:numId w:val="1"/>
        </w:numPr>
        <w:tabs>
          <w:tab w:val="left" w:pos="1134"/>
        </w:tabs>
        <w:ind w:left="0" w:firstLine="567"/>
        <w:rPr>
          <w:rFonts w:ascii="Times New Roman" w:hAnsi="Times New Roman"/>
          <w:sz w:val="28"/>
          <w:szCs w:val="28"/>
        </w:rPr>
      </w:pPr>
      <w:r w:rsidRPr="000D2512">
        <w:rPr>
          <w:rFonts w:ascii="Times New Roman" w:hAnsi="Times New Roman"/>
          <w:sz w:val="28"/>
          <w:szCs w:val="28"/>
        </w:rPr>
        <w:t>Поняття бізнес і підприємництво. Ознаки та принципи підприємницької діяльності</w:t>
      </w:r>
      <w:r w:rsidR="00FC5AE4" w:rsidRPr="000D2512">
        <w:rPr>
          <w:rFonts w:ascii="Times New Roman" w:hAnsi="Times New Roman"/>
          <w:sz w:val="28"/>
          <w:szCs w:val="28"/>
        </w:rPr>
        <w:t xml:space="preserve"> </w:t>
      </w:r>
    </w:p>
    <w:p w:rsidR="00617548" w:rsidRPr="000D2512" w:rsidRDefault="00617548" w:rsidP="000D2512">
      <w:pPr>
        <w:pStyle w:val="a9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D2512">
        <w:rPr>
          <w:rFonts w:ascii="Times New Roman" w:hAnsi="Times New Roman"/>
          <w:sz w:val="28"/>
          <w:szCs w:val="28"/>
        </w:rPr>
        <w:t xml:space="preserve">Функції і моделі підприємництва. Нормативно-правова база підприємницької </w:t>
      </w:r>
      <w:r w:rsidR="000D2512" w:rsidRPr="000D2512">
        <w:rPr>
          <w:rFonts w:ascii="Times New Roman" w:hAnsi="Times New Roman"/>
          <w:sz w:val="28"/>
          <w:szCs w:val="28"/>
        </w:rPr>
        <w:t xml:space="preserve">діяльності </w:t>
      </w:r>
    </w:p>
    <w:p w:rsidR="00617548" w:rsidRPr="000D2512" w:rsidRDefault="00617548" w:rsidP="000D2512">
      <w:pPr>
        <w:pStyle w:val="a9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D2512">
        <w:rPr>
          <w:rFonts w:ascii="Times New Roman" w:hAnsi="Times New Roman"/>
          <w:sz w:val="28"/>
          <w:szCs w:val="28"/>
        </w:rPr>
        <w:t>Суб'єкти підприємницької діяльності</w:t>
      </w:r>
      <w:r w:rsidR="00FC5AE4" w:rsidRPr="000D2512">
        <w:rPr>
          <w:rFonts w:ascii="Times New Roman" w:hAnsi="Times New Roman"/>
          <w:sz w:val="28"/>
          <w:szCs w:val="28"/>
        </w:rPr>
        <w:t xml:space="preserve"> </w:t>
      </w:r>
    </w:p>
    <w:p w:rsidR="00617548" w:rsidRPr="000D2512" w:rsidRDefault="00617548" w:rsidP="000D2512">
      <w:pPr>
        <w:pStyle w:val="a9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D2512">
        <w:rPr>
          <w:rFonts w:ascii="Times New Roman" w:hAnsi="Times New Roman"/>
          <w:sz w:val="28"/>
          <w:szCs w:val="28"/>
        </w:rPr>
        <w:t>Внутрішнє та зовнішнє середовище суб’єкта господарювання</w:t>
      </w:r>
      <w:r w:rsidR="00FC5AE4" w:rsidRPr="000D2512">
        <w:rPr>
          <w:rFonts w:ascii="Times New Roman" w:hAnsi="Times New Roman"/>
          <w:sz w:val="28"/>
          <w:szCs w:val="28"/>
        </w:rPr>
        <w:t xml:space="preserve"> </w:t>
      </w:r>
    </w:p>
    <w:p w:rsidR="00617548" w:rsidRPr="000D2512" w:rsidRDefault="00617548" w:rsidP="000D2512">
      <w:pPr>
        <w:pStyle w:val="a9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D2512">
        <w:rPr>
          <w:rFonts w:ascii="Times New Roman" w:hAnsi="Times New Roman"/>
          <w:sz w:val="28"/>
          <w:szCs w:val="28"/>
        </w:rPr>
        <w:t>Підприємство як організаційна форма господарювання. Види підприємств</w:t>
      </w:r>
      <w:r w:rsidR="00FC5AE4" w:rsidRPr="000D2512">
        <w:rPr>
          <w:rFonts w:ascii="Times New Roman" w:hAnsi="Times New Roman"/>
          <w:sz w:val="28"/>
          <w:szCs w:val="28"/>
        </w:rPr>
        <w:t xml:space="preserve"> </w:t>
      </w:r>
    </w:p>
    <w:p w:rsidR="00617548" w:rsidRPr="000D2512" w:rsidRDefault="00617548" w:rsidP="000D2512">
      <w:pPr>
        <w:pStyle w:val="a9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D2512">
        <w:rPr>
          <w:rFonts w:ascii="Times New Roman" w:hAnsi="Times New Roman"/>
          <w:sz w:val="28"/>
          <w:szCs w:val="28"/>
        </w:rPr>
        <w:t>Організаційно-правові форми господарювання</w:t>
      </w:r>
      <w:r w:rsidR="00FC5AE4" w:rsidRPr="000D2512">
        <w:rPr>
          <w:rFonts w:ascii="Times New Roman" w:hAnsi="Times New Roman"/>
          <w:sz w:val="28"/>
          <w:szCs w:val="28"/>
        </w:rPr>
        <w:t xml:space="preserve"> </w:t>
      </w:r>
    </w:p>
    <w:p w:rsidR="00617548" w:rsidRPr="000D2512" w:rsidRDefault="00617548" w:rsidP="000D2512">
      <w:pPr>
        <w:pStyle w:val="a9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D2512">
        <w:rPr>
          <w:rFonts w:ascii="Times New Roman" w:hAnsi="Times New Roman"/>
          <w:sz w:val="28"/>
          <w:szCs w:val="28"/>
        </w:rPr>
        <w:t>Види та організаційно-правові форми об’єднань</w:t>
      </w:r>
      <w:r w:rsidR="00FC5AE4" w:rsidRPr="000D2512">
        <w:rPr>
          <w:rFonts w:ascii="Times New Roman" w:hAnsi="Times New Roman"/>
          <w:sz w:val="28"/>
          <w:szCs w:val="28"/>
        </w:rPr>
        <w:t xml:space="preserve"> </w:t>
      </w:r>
      <w:r w:rsidRPr="000D2512">
        <w:rPr>
          <w:rFonts w:ascii="Times New Roman" w:hAnsi="Times New Roman"/>
          <w:sz w:val="28"/>
          <w:szCs w:val="28"/>
        </w:rPr>
        <w:t>підприємств</w:t>
      </w:r>
      <w:r w:rsidR="00FC5AE4" w:rsidRPr="000D2512">
        <w:rPr>
          <w:rFonts w:ascii="Times New Roman" w:hAnsi="Times New Roman"/>
          <w:sz w:val="28"/>
          <w:szCs w:val="28"/>
        </w:rPr>
        <w:t xml:space="preserve"> </w:t>
      </w:r>
    </w:p>
    <w:p w:rsidR="00617548" w:rsidRPr="000D2512" w:rsidRDefault="00617548" w:rsidP="000D2512">
      <w:pPr>
        <w:pStyle w:val="a9"/>
        <w:numPr>
          <w:ilvl w:val="0"/>
          <w:numId w:val="1"/>
        </w:numPr>
        <w:tabs>
          <w:tab w:val="left" w:pos="1134"/>
        </w:tabs>
        <w:ind w:left="0" w:firstLine="567"/>
        <w:rPr>
          <w:rFonts w:ascii="Times New Roman" w:hAnsi="Times New Roman"/>
          <w:sz w:val="28"/>
          <w:szCs w:val="28"/>
        </w:rPr>
      </w:pPr>
      <w:r w:rsidRPr="000D2512">
        <w:rPr>
          <w:rFonts w:ascii="Times New Roman" w:hAnsi="Times New Roman"/>
          <w:sz w:val="28"/>
          <w:szCs w:val="28"/>
        </w:rPr>
        <w:t>Види господарської діяльності</w:t>
      </w:r>
      <w:r w:rsidR="00FC5AE4" w:rsidRPr="000D2512">
        <w:rPr>
          <w:rFonts w:ascii="Times New Roman" w:hAnsi="Times New Roman"/>
          <w:sz w:val="28"/>
          <w:szCs w:val="28"/>
        </w:rPr>
        <w:t xml:space="preserve"> </w:t>
      </w:r>
    </w:p>
    <w:p w:rsidR="00617548" w:rsidRPr="000D2512" w:rsidRDefault="00617548" w:rsidP="000D2512">
      <w:pPr>
        <w:pStyle w:val="a9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D2512">
        <w:rPr>
          <w:rFonts w:ascii="Times New Roman" w:hAnsi="Times New Roman"/>
          <w:sz w:val="28"/>
          <w:szCs w:val="28"/>
        </w:rPr>
        <w:t>Пошук підприємницької ідеї та створення власної справи</w:t>
      </w:r>
      <w:r w:rsidR="00FC5AE4" w:rsidRPr="000D2512">
        <w:rPr>
          <w:rFonts w:ascii="Times New Roman" w:hAnsi="Times New Roman"/>
          <w:sz w:val="28"/>
          <w:szCs w:val="28"/>
        </w:rPr>
        <w:t xml:space="preserve"> </w:t>
      </w:r>
    </w:p>
    <w:p w:rsidR="00FC5AE4" w:rsidRPr="000D2512" w:rsidRDefault="00617548" w:rsidP="000D2512">
      <w:pPr>
        <w:pStyle w:val="a9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D2512">
        <w:rPr>
          <w:rFonts w:ascii="Times New Roman" w:hAnsi="Times New Roman"/>
          <w:sz w:val="28"/>
          <w:szCs w:val="28"/>
        </w:rPr>
        <w:t>Державна реєстрація суб’єктів підприємницької діяльності</w:t>
      </w:r>
      <w:r w:rsidR="00FC5AE4" w:rsidRPr="000D2512">
        <w:rPr>
          <w:rFonts w:ascii="Times New Roman" w:hAnsi="Times New Roman"/>
          <w:sz w:val="28"/>
          <w:szCs w:val="28"/>
        </w:rPr>
        <w:t xml:space="preserve"> </w:t>
      </w:r>
    </w:p>
    <w:p w:rsidR="00617548" w:rsidRPr="000D2512" w:rsidRDefault="00617548" w:rsidP="000D2512">
      <w:pPr>
        <w:pStyle w:val="a9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D2512">
        <w:rPr>
          <w:rFonts w:ascii="Times New Roman" w:hAnsi="Times New Roman"/>
          <w:sz w:val="28"/>
          <w:szCs w:val="28"/>
        </w:rPr>
        <w:t>Державна підтримка розвитку підприємницької діяльності в Україні</w:t>
      </w:r>
      <w:r w:rsidR="00FC5AE4" w:rsidRPr="000D2512">
        <w:rPr>
          <w:rFonts w:ascii="Times New Roman" w:hAnsi="Times New Roman"/>
          <w:sz w:val="28"/>
          <w:szCs w:val="28"/>
        </w:rPr>
        <w:t xml:space="preserve"> </w:t>
      </w:r>
    </w:p>
    <w:p w:rsidR="00FC5AE4" w:rsidRPr="000D2512" w:rsidRDefault="00FC5AE4" w:rsidP="000D2512">
      <w:pPr>
        <w:pStyle w:val="a9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D2512">
        <w:rPr>
          <w:rFonts w:ascii="Times New Roman" w:hAnsi="Times New Roman"/>
          <w:sz w:val="28"/>
          <w:szCs w:val="28"/>
        </w:rPr>
        <w:t>Сутність та призначення бізнес-плану.</w:t>
      </w:r>
    </w:p>
    <w:p w:rsidR="00FC5AE4" w:rsidRPr="000D2512" w:rsidRDefault="00FC5AE4" w:rsidP="000D2512">
      <w:pPr>
        <w:pStyle w:val="a9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D2512">
        <w:rPr>
          <w:rFonts w:ascii="Times New Roman" w:hAnsi="Times New Roman"/>
          <w:sz w:val="28"/>
          <w:szCs w:val="28"/>
        </w:rPr>
        <w:t>Основні етапи бізнес-планування</w:t>
      </w:r>
      <w:r w:rsidRPr="000D2512">
        <w:rPr>
          <w:rFonts w:ascii="Times New Roman" w:hAnsi="Times New Roman"/>
          <w:sz w:val="28"/>
          <w:szCs w:val="28"/>
        </w:rPr>
        <w:t xml:space="preserve"> </w:t>
      </w:r>
    </w:p>
    <w:p w:rsidR="00617548" w:rsidRPr="000D2512" w:rsidRDefault="00FC5AE4" w:rsidP="000D2512">
      <w:pPr>
        <w:pStyle w:val="a9"/>
        <w:numPr>
          <w:ilvl w:val="0"/>
          <w:numId w:val="1"/>
        </w:numPr>
        <w:tabs>
          <w:tab w:val="left" w:pos="1134"/>
        </w:tabs>
        <w:ind w:left="0" w:firstLine="567"/>
        <w:rPr>
          <w:rFonts w:ascii="Times New Roman" w:hAnsi="Times New Roman"/>
          <w:sz w:val="28"/>
          <w:szCs w:val="28"/>
        </w:rPr>
      </w:pPr>
      <w:r w:rsidRPr="000D2512">
        <w:rPr>
          <w:rFonts w:ascii="Times New Roman" w:hAnsi="Times New Roman"/>
          <w:sz w:val="28"/>
          <w:szCs w:val="28"/>
        </w:rPr>
        <w:t>Структура бізнес-плану, її характерні особливості</w:t>
      </w:r>
    </w:p>
    <w:p w:rsidR="00FC5AE4" w:rsidRPr="000D2512" w:rsidRDefault="00FC5AE4" w:rsidP="000D2512">
      <w:pPr>
        <w:pStyle w:val="a9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0D2512">
        <w:rPr>
          <w:rFonts w:ascii="Times New Roman" w:hAnsi="Times New Roman"/>
          <w:sz w:val="28"/>
          <w:szCs w:val="28"/>
        </w:rPr>
        <w:t>Поняття управління людськими ресурсами</w:t>
      </w:r>
      <w:r w:rsidRPr="000D2512">
        <w:rPr>
          <w:rFonts w:ascii="Times New Roman" w:hAnsi="Times New Roman"/>
          <w:sz w:val="28"/>
          <w:szCs w:val="28"/>
        </w:rPr>
        <w:t xml:space="preserve"> </w:t>
      </w:r>
    </w:p>
    <w:p w:rsidR="00FC5AE4" w:rsidRPr="000D2512" w:rsidRDefault="00FC5AE4" w:rsidP="000D2512">
      <w:pPr>
        <w:pStyle w:val="a9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D2512">
        <w:rPr>
          <w:rFonts w:ascii="Times New Roman" w:hAnsi="Times New Roman"/>
          <w:sz w:val="28"/>
          <w:szCs w:val="28"/>
        </w:rPr>
        <w:t>Формування кадрової політики у бізнесі</w:t>
      </w:r>
      <w:r w:rsidRPr="000D2512">
        <w:rPr>
          <w:rFonts w:ascii="Times New Roman" w:hAnsi="Times New Roman"/>
          <w:sz w:val="28"/>
          <w:szCs w:val="28"/>
        </w:rPr>
        <w:t xml:space="preserve"> </w:t>
      </w:r>
    </w:p>
    <w:p w:rsidR="00FC5AE4" w:rsidRPr="000D2512" w:rsidRDefault="00FC5AE4" w:rsidP="000D2512">
      <w:pPr>
        <w:pStyle w:val="a9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D2512">
        <w:rPr>
          <w:rFonts w:ascii="Times New Roman" w:hAnsi="Times New Roman"/>
          <w:sz w:val="28"/>
          <w:szCs w:val="28"/>
        </w:rPr>
        <w:t>Організація набору і відбору персоналу</w:t>
      </w:r>
      <w:r w:rsidRPr="000D2512">
        <w:rPr>
          <w:rFonts w:ascii="Times New Roman" w:hAnsi="Times New Roman"/>
          <w:sz w:val="28"/>
          <w:szCs w:val="28"/>
        </w:rPr>
        <w:t xml:space="preserve"> </w:t>
      </w:r>
    </w:p>
    <w:p w:rsidR="00FC5AE4" w:rsidRPr="000D2512" w:rsidRDefault="00FC5AE4" w:rsidP="000D2512">
      <w:pPr>
        <w:pStyle w:val="a9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D2512">
        <w:rPr>
          <w:rFonts w:ascii="Times New Roman" w:hAnsi="Times New Roman"/>
          <w:sz w:val="28"/>
          <w:szCs w:val="28"/>
        </w:rPr>
        <w:t>Формування успішної команди</w:t>
      </w:r>
      <w:r w:rsidRPr="000D2512">
        <w:rPr>
          <w:rFonts w:ascii="Times New Roman" w:hAnsi="Times New Roman"/>
          <w:sz w:val="28"/>
          <w:szCs w:val="28"/>
        </w:rPr>
        <w:t xml:space="preserve"> </w:t>
      </w:r>
    </w:p>
    <w:p w:rsidR="00FC5AE4" w:rsidRPr="000D2512" w:rsidRDefault="00FC5AE4" w:rsidP="000D2512">
      <w:pPr>
        <w:pStyle w:val="a9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D2512">
        <w:rPr>
          <w:rFonts w:ascii="Times New Roman" w:hAnsi="Times New Roman"/>
          <w:sz w:val="28"/>
          <w:szCs w:val="28"/>
        </w:rPr>
        <w:t>Сутність і завдання маркетингу в діяльності суб’єктів господарювання</w:t>
      </w:r>
      <w:r w:rsidRPr="000D2512">
        <w:rPr>
          <w:rFonts w:ascii="Times New Roman" w:hAnsi="Times New Roman"/>
          <w:sz w:val="28"/>
          <w:szCs w:val="28"/>
        </w:rPr>
        <w:t xml:space="preserve"> </w:t>
      </w:r>
    </w:p>
    <w:p w:rsidR="00FC5AE4" w:rsidRPr="000D2512" w:rsidRDefault="00FC5AE4" w:rsidP="000D2512">
      <w:pPr>
        <w:pStyle w:val="a9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D2512">
        <w:rPr>
          <w:rFonts w:ascii="Times New Roman" w:hAnsi="Times New Roman"/>
          <w:sz w:val="28"/>
          <w:szCs w:val="28"/>
        </w:rPr>
        <w:t>Маркетингові дослідження</w:t>
      </w:r>
      <w:r w:rsidRPr="000D2512">
        <w:rPr>
          <w:rFonts w:ascii="Times New Roman" w:hAnsi="Times New Roman"/>
          <w:sz w:val="28"/>
          <w:szCs w:val="28"/>
        </w:rPr>
        <w:t xml:space="preserve"> </w:t>
      </w:r>
    </w:p>
    <w:p w:rsidR="00FC5AE4" w:rsidRPr="000D2512" w:rsidRDefault="00FC5AE4" w:rsidP="000D2512">
      <w:pPr>
        <w:pStyle w:val="a9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D2512">
        <w:rPr>
          <w:rFonts w:ascii="Times New Roman" w:hAnsi="Times New Roman"/>
          <w:sz w:val="28"/>
          <w:szCs w:val="28"/>
        </w:rPr>
        <w:t>Комплекс маркетингу та його основні елементи</w:t>
      </w:r>
      <w:r w:rsidRPr="000D2512">
        <w:rPr>
          <w:rFonts w:ascii="Times New Roman" w:hAnsi="Times New Roman"/>
          <w:sz w:val="28"/>
          <w:szCs w:val="28"/>
        </w:rPr>
        <w:t xml:space="preserve"> </w:t>
      </w:r>
    </w:p>
    <w:p w:rsidR="00FC5AE4" w:rsidRPr="000D2512" w:rsidRDefault="00FC5AE4" w:rsidP="000D2512">
      <w:pPr>
        <w:pStyle w:val="a9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D2512">
        <w:rPr>
          <w:rFonts w:ascii="Times New Roman" w:hAnsi="Times New Roman"/>
          <w:sz w:val="28"/>
          <w:szCs w:val="28"/>
        </w:rPr>
        <w:t>Місце і значення інформаційного забезпечення в управлінні підприємництвом</w:t>
      </w:r>
      <w:r w:rsidRPr="000D2512">
        <w:rPr>
          <w:rFonts w:ascii="Times New Roman" w:hAnsi="Times New Roman"/>
          <w:sz w:val="28"/>
          <w:szCs w:val="28"/>
        </w:rPr>
        <w:t xml:space="preserve"> </w:t>
      </w:r>
    </w:p>
    <w:p w:rsidR="00FC5AE4" w:rsidRPr="000D2512" w:rsidRDefault="00FC5AE4" w:rsidP="000D2512">
      <w:pPr>
        <w:pStyle w:val="a9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D2512">
        <w:rPr>
          <w:rFonts w:ascii="Times New Roman" w:hAnsi="Times New Roman"/>
          <w:sz w:val="28"/>
          <w:szCs w:val="28"/>
        </w:rPr>
        <w:t>Особливості інформації при прийнятті рішень у підприємництві</w:t>
      </w:r>
      <w:r w:rsidRPr="000D2512">
        <w:rPr>
          <w:rFonts w:ascii="Times New Roman" w:hAnsi="Times New Roman"/>
          <w:sz w:val="28"/>
          <w:szCs w:val="28"/>
        </w:rPr>
        <w:t xml:space="preserve"> </w:t>
      </w:r>
    </w:p>
    <w:p w:rsidR="00FC5AE4" w:rsidRPr="000D2512" w:rsidRDefault="00FC5AE4" w:rsidP="000D2512">
      <w:pPr>
        <w:pStyle w:val="a9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D2512">
        <w:rPr>
          <w:rFonts w:ascii="Times New Roman" w:hAnsi="Times New Roman"/>
          <w:sz w:val="28"/>
          <w:szCs w:val="28"/>
        </w:rPr>
        <w:t>Використання інформа</w:t>
      </w:r>
      <w:bookmarkStart w:id="0" w:name="_GoBack"/>
      <w:bookmarkEnd w:id="0"/>
      <w:r w:rsidRPr="000D2512">
        <w:rPr>
          <w:rFonts w:ascii="Times New Roman" w:hAnsi="Times New Roman"/>
          <w:sz w:val="28"/>
          <w:szCs w:val="28"/>
        </w:rPr>
        <w:t xml:space="preserve">ційних комп'ютерних технологій в підприємницькій </w:t>
      </w:r>
      <w:r w:rsidR="000D2512" w:rsidRPr="000D2512">
        <w:rPr>
          <w:rFonts w:ascii="Times New Roman" w:hAnsi="Times New Roman"/>
          <w:sz w:val="28"/>
          <w:szCs w:val="28"/>
        </w:rPr>
        <w:t xml:space="preserve">діяльності </w:t>
      </w:r>
    </w:p>
    <w:p w:rsidR="00FC5AE4" w:rsidRPr="000D2512" w:rsidRDefault="00FC5AE4" w:rsidP="000D2512">
      <w:pPr>
        <w:pStyle w:val="a9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D2512">
        <w:rPr>
          <w:rFonts w:ascii="Times New Roman" w:hAnsi="Times New Roman"/>
          <w:sz w:val="28"/>
          <w:szCs w:val="28"/>
        </w:rPr>
        <w:t>Поняття етики та ділової етики</w:t>
      </w:r>
      <w:r w:rsidRPr="000D2512">
        <w:rPr>
          <w:rFonts w:ascii="Times New Roman" w:hAnsi="Times New Roman"/>
          <w:sz w:val="28"/>
          <w:szCs w:val="28"/>
        </w:rPr>
        <w:t xml:space="preserve"> </w:t>
      </w:r>
    </w:p>
    <w:p w:rsidR="00FC5AE4" w:rsidRPr="000D2512" w:rsidRDefault="00FC5AE4" w:rsidP="000D2512">
      <w:pPr>
        <w:pStyle w:val="a9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D2512">
        <w:rPr>
          <w:rFonts w:ascii="Times New Roman" w:hAnsi="Times New Roman"/>
          <w:sz w:val="28"/>
          <w:szCs w:val="28"/>
        </w:rPr>
        <w:t>Діловий протокол</w:t>
      </w:r>
      <w:r w:rsidRPr="000D2512">
        <w:rPr>
          <w:rFonts w:ascii="Times New Roman" w:hAnsi="Times New Roman"/>
          <w:sz w:val="28"/>
          <w:szCs w:val="28"/>
        </w:rPr>
        <w:t xml:space="preserve"> </w:t>
      </w:r>
    </w:p>
    <w:p w:rsidR="00FC5AE4" w:rsidRPr="000D2512" w:rsidRDefault="00FC5AE4" w:rsidP="000D2512">
      <w:pPr>
        <w:pStyle w:val="a9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D2512">
        <w:rPr>
          <w:rFonts w:ascii="Times New Roman" w:hAnsi="Times New Roman"/>
          <w:sz w:val="28"/>
          <w:szCs w:val="28"/>
        </w:rPr>
        <w:t>Ділове спілкування. Ділові зустрічі та переговори</w:t>
      </w:r>
      <w:r w:rsidRPr="000D2512">
        <w:rPr>
          <w:rFonts w:ascii="Times New Roman" w:hAnsi="Times New Roman"/>
          <w:sz w:val="28"/>
          <w:szCs w:val="28"/>
        </w:rPr>
        <w:t xml:space="preserve"> </w:t>
      </w:r>
    </w:p>
    <w:p w:rsidR="00FC5AE4" w:rsidRPr="000D2512" w:rsidRDefault="00FC5AE4" w:rsidP="000D2512">
      <w:pPr>
        <w:pStyle w:val="a9"/>
        <w:numPr>
          <w:ilvl w:val="0"/>
          <w:numId w:val="1"/>
        </w:numPr>
        <w:tabs>
          <w:tab w:val="left" w:pos="1134"/>
        </w:tabs>
        <w:ind w:left="0" w:firstLine="567"/>
        <w:rPr>
          <w:rFonts w:ascii="Times New Roman" w:hAnsi="Times New Roman"/>
          <w:sz w:val="28"/>
          <w:szCs w:val="28"/>
        </w:rPr>
      </w:pPr>
      <w:r w:rsidRPr="000D2512">
        <w:rPr>
          <w:rFonts w:ascii="Times New Roman" w:hAnsi="Times New Roman"/>
          <w:sz w:val="28"/>
          <w:szCs w:val="28"/>
        </w:rPr>
        <w:t>Імідж ділової людини</w:t>
      </w:r>
      <w:r w:rsidRPr="000D2512">
        <w:rPr>
          <w:rFonts w:ascii="Times New Roman" w:hAnsi="Times New Roman"/>
          <w:sz w:val="28"/>
          <w:szCs w:val="28"/>
        </w:rPr>
        <w:t xml:space="preserve"> </w:t>
      </w:r>
    </w:p>
    <w:p w:rsidR="00FC5AE4" w:rsidRPr="000D2512" w:rsidRDefault="00FC5AE4" w:rsidP="000D2512">
      <w:pPr>
        <w:pStyle w:val="a9"/>
        <w:numPr>
          <w:ilvl w:val="0"/>
          <w:numId w:val="1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D2512">
        <w:rPr>
          <w:rFonts w:ascii="Times New Roman" w:hAnsi="Times New Roman"/>
          <w:sz w:val="28"/>
          <w:szCs w:val="28"/>
        </w:rPr>
        <w:t>Культура підприємницької діяльності</w:t>
      </w:r>
    </w:p>
    <w:p w:rsidR="00FC5AE4" w:rsidRPr="000D2512" w:rsidRDefault="00FC5AE4" w:rsidP="000D2512">
      <w:pPr>
        <w:pStyle w:val="a9"/>
        <w:numPr>
          <w:ilvl w:val="0"/>
          <w:numId w:val="1"/>
        </w:numPr>
        <w:tabs>
          <w:tab w:val="left" w:pos="1134"/>
          <w:tab w:val="left" w:pos="2310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D2512">
        <w:rPr>
          <w:rFonts w:ascii="Times New Roman" w:hAnsi="Times New Roman"/>
          <w:sz w:val="28"/>
          <w:szCs w:val="28"/>
        </w:rPr>
        <w:t>Соціальна відповідальність бізнесу</w:t>
      </w:r>
    </w:p>
    <w:sectPr w:rsidR="00FC5AE4" w:rsidRPr="000D25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873243"/>
    <w:multiLevelType w:val="hybridMultilevel"/>
    <w:tmpl w:val="E732EB28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548"/>
    <w:rsid w:val="000D2512"/>
    <w:rsid w:val="001C6659"/>
    <w:rsid w:val="00617548"/>
    <w:rsid w:val="006704EB"/>
    <w:rsid w:val="00BB3506"/>
    <w:rsid w:val="00FC5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C7F65D-8B3D-4500-BB47-9F486FD94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7548"/>
    <w:pPr>
      <w:spacing w:after="160" w:line="259" w:lineRule="auto"/>
    </w:pPr>
    <w:rPr>
      <w:rFonts w:asciiTheme="minorHAnsi" w:eastAsiaTheme="minorEastAsia" w:hAnsiTheme="minorHAnsi"/>
      <w:sz w:val="22"/>
      <w:szCs w:val="22"/>
      <w:lang w:val="uk-UA" w:eastAsia="uk-UA"/>
    </w:rPr>
  </w:style>
  <w:style w:type="paragraph" w:styleId="1">
    <w:name w:val="heading 1"/>
    <w:basedOn w:val="a"/>
    <w:next w:val="a"/>
    <w:link w:val="10"/>
    <w:uiPriority w:val="9"/>
    <w:qFormat/>
    <w:rsid w:val="00BB3506"/>
    <w:pPr>
      <w:keepNext/>
      <w:keepLines/>
      <w:spacing w:before="480" w:after="0" w:line="276" w:lineRule="auto"/>
      <w:outlineLvl w:val="0"/>
    </w:pPr>
    <w:rPr>
      <w:rFonts w:ascii="Cambria" w:eastAsia="Times New Roman" w:hAnsi="Cambria"/>
      <w:b/>
      <w:bCs/>
      <w:color w:val="365F91"/>
      <w:sz w:val="28"/>
      <w:szCs w:val="28"/>
      <w:lang w:val="ru-RU" w:eastAsia="en-US"/>
    </w:rPr>
  </w:style>
  <w:style w:type="paragraph" w:styleId="2">
    <w:name w:val="heading 2"/>
    <w:basedOn w:val="a"/>
    <w:next w:val="a"/>
    <w:link w:val="20"/>
    <w:unhideWhenUsed/>
    <w:qFormat/>
    <w:rsid w:val="00BB3506"/>
    <w:pPr>
      <w:keepNext/>
      <w:keepLines/>
      <w:spacing w:before="200" w:after="0" w:line="276" w:lineRule="auto"/>
      <w:outlineLvl w:val="1"/>
    </w:pPr>
    <w:rPr>
      <w:rFonts w:ascii="Cambria" w:eastAsia="Times New Roman" w:hAnsi="Cambria"/>
      <w:b/>
      <w:bCs/>
      <w:color w:val="4F81BD"/>
      <w:sz w:val="26"/>
      <w:szCs w:val="26"/>
      <w:lang w:val="ru-RU"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BB3506"/>
    <w:pPr>
      <w:keepNext/>
      <w:keepLines/>
      <w:spacing w:before="200" w:after="0" w:line="276" w:lineRule="auto"/>
      <w:outlineLvl w:val="2"/>
    </w:pPr>
    <w:rPr>
      <w:rFonts w:ascii="Cambria" w:eastAsia="Times New Roman" w:hAnsi="Cambria"/>
      <w:b/>
      <w:bCs/>
      <w:color w:val="4F81BD"/>
      <w:sz w:val="20"/>
      <w:szCs w:val="20"/>
      <w:lang w:val="ru-RU"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3506"/>
    <w:pPr>
      <w:keepNext/>
      <w:spacing w:before="240" w:after="60" w:line="276" w:lineRule="auto"/>
      <w:outlineLvl w:val="3"/>
    </w:pPr>
    <w:rPr>
      <w:rFonts w:ascii="Calibri" w:eastAsia="Times New Roman" w:hAnsi="Calibri"/>
      <w:b/>
      <w:bCs/>
      <w:sz w:val="28"/>
      <w:szCs w:val="28"/>
      <w:lang w:val="ru-RU" w:eastAsia="en-US"/>
    </w:rPr>
  </w:style>
  <w:style w:type="paragraph" w:styleId="5">
    <w:name w:val="heading 5"/>
    <w:basedOn w:val="a"/>
    <w:next w:val="a"/>
    <w:link w:val="50"/>
    <w:uiPriority w:val="9"/>
    <w:qFormat/>
    <w:rsid w:val="00BB3506"/>
    <w:pPr>
      <w:keepNext/>
      <w:keepLines/>
      <w:spacing w:before="200" w:after="0" w:line="276" w:lineRule="auto"/>
      <w:outlineLvl w:val="4"/>
    </w:pPr>
    <w:rPr>
      <w:rFonts w:ascii="Cambria" w:eastAsia="Times New Roman" w:hAnsi="Cambria"/>
      <w:color w:val="243F60"/>
      <w:sz w:val="20"/>
      <w:szCs w:val="20"/>
      <w:lang w:val="ru-RU" w:eastAsia="en-US"/>
    </w:rPr>
  </w:style>
  <w:style w:type="paragraph" w:styleId="6">
    <w:name w:val="heading 6"/>
    <w:basedOn w:val="a"/>
    <w:next w:val="a"/>
    <w:link w:val="60"/>
    <w:qFormat/>
    <w:rsid w:val="00BB3506"/>
    <w:pPr>
      <w:keepNext/>
      <w:spacing w:after="0" w:line="360" w:lineRule="auto"/>
      <w:ind w:firstLine="851"/>
      <w:jc w:val="both"/>
      <w:outlineLvl w:val="5"/>
    </w:pPr>
    <w:rPr>
      <w:rFonts w:ascii="Times New Roman" w:eastAsia="Times New Roman" w:hAnsi="Times New Roman"/>
      <w:bCs/>
      <w:spacing w:val="6"/>
      <w:sz w:val="28"/>
      <w:szCs w:val="24"/>
      <w:u w:val="single"/>
      <w:lang w:eastAsia="en-US"/>
    </w:rPr>
  </w:style>
  <w:style w:type="paragraph" w:styleId="7">
    <w:name w:val="heading 7"/>
    <w:basedOn w:val="a"/>
    <w:next w:val="a"/>
    <w:link w:val="70"/>
    <w:unhideWhenUsed/>
    <w:qFormat/>
    <w:rsid w:val="00BB3506"/>
    <w:pPr>
      <w:keepNext/>
      <w:keepLines/>
      <w:spacing w:before="200" w:after="0" w:line="276" w:lineRule="auto"/>
      <w:outlineLvl w:val="6"/>
    </w:pPr>
    <w:rPr>
      <w:rFonts w:ascii="Cambria" w:eastAsia="Times New Roman" w:hAnsi="Cambria"/>
      <w:i/>
      <w:iCs/>
      <w:color w:val="404040"/>
      <w:sz w:val="20"/>
      <w:szCs w:val="20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BB3506"/>
    <w:rPr>
      <w:rFonts w:ascii="Cambria" w:hAnsi="Cambria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rsid w:val="00BB3506"/>
    <w:rPr>
      <w:rFonts w:ascii="Cambria" w:hAnsi="Cambria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"/>
    <w:rsid w:val="00BB3506"/>
    <w:rPr>
      <w:rFonts w:ascii="Cambria" w:hAnsi="Cambria"/>
      <w:b/>
      <w:bCs/>
      <w:color w:val="4F81BD"/>
    </w:rPr>
  </w:style>
  <w:style w:type="character" w:customStyle="1" w:styleId="40">
    <w:name w:val="Заголовок 4 Знак"/>
    <w:link w:val="4"/>
    <w:uiPriority w:val="9"/>
    <w:semiHidden/>
    <w:rsid w:val="00BB3506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rsid w:val="00BB3506"/>
    <w:rPr>
      <w:rFonts w:ascii="Cambria" w:hAnsi="Cambria"/>
      <w:color w:val="243F60"/>
    </w:rPr>
  </w:style>
  <w:style w:type="character" w:customStyle="1" w:styleId="60">
    <w:name w:val="Заголовок 6 Знак"/>
    <w:link w:val="6"/>
    <w:rsid w:val="00BB3506"/>
    <w:rPr>
      <w:rFonts w:ascii="Times New Roman" w:hAnsi="Times New Roman"/>
      <w:bCs/>
      <w:spacing w:val="6"/>
      <w:sz w:val="28"/>
      <w:szCs w:val="24"/>
      <w:u w:val="single"/>
      <w:lang w:val="uk-UA"/>
    </w:rPr>
  </w:style>
  <w:style w:type="character" w:customStyle="1" w:styleId="70">
    <w:name w:val="Заголовок 7 Знак"/>
    <w:link w:val="7"/>
    <w:rsid w:val="00BB3506"/>
    <w:rPr>
      <w:rFonts w:ascii="Cambria" w:hAnsi="Cambria"/>
      <w:i/>
      <w:iCs/>
      <w:color w:val="404040"/>
    </w:rPr>
  </w:style>
  <w:style w:type="paragraph" w:styleId="a3">
    <w:name w:val="caption"/>
    <w:basedOn w:val="a"/>
    <w:next w:val="a"/>
    <w:qFormat/>
    <w:rsid w:val="00BB3506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a4">
    <w:name w:val="Title"/>
    <w:basedOn w:val="a"/>
    <w:link w:val="a5"/>
    <w:qFormat/>
    <w:rsid w:val="00BB3506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a5">
    <w:name w:val="Назва Знак"/>
    <w:link w:val="a4"/>
    <w:rsid w:val="00BB3506"/>
    <w:rPr>
      <w:rFonts w:ascii="Times New Roman" w:hAnsi="Times New Roman"/>
      <w:b/>
      <w:bCs/>
      <w:sz w:val="28"/>
      <w:szCs w:val="28"/>
      <w:lang w:val="uk-UA"/>
    </w:rPr>
  </w:style>
  <w:style w:type="character" w:styleId="a6">
    <w:name w:val="Emphasis"/>
    <w:qFormat/>
    <w:rsid w:val="00BB3506"/>
    <w:rPr>
      <w:i/>
      <w:iCs/>
    </w:rPr>
  </w:style>
  <w:style w:type="paragraph" w:styleId="a7">
    <w:name w:val="No Spacing"/>
    <w:link w:val="a8"/>
    <w:uiPriority w:val="1"/>
    <w:qFormat/>
    <w:rsid w:val="00BB3506"/>
    <w:rPr>
      <w:rFonts w:eastAsia="Calibri"/>
      <w:sz w:val="22"/>
      <w:szCs w:val="22"/>
      <w:lang w:eastAsia="ru-RU"/>
    </w:rPr>
  </w:style>
  <w:style w:type="character" w:customStyle="1" w:styleId="a8">
    <w:name w:val="Без інтервалів Знак"/>
    <w:link w:val="a7"/>
    <w:uiPriority w:val="1"/>
    <w:locked/>
    <w:rsid w:val="00BB3506"/>
    <w:rPr>
      <w:rFonts w:eastAsia="Calibri"/>
      <w:sz w:val="22"/>
      <w:szCs w:val="22"/>
      <w:lang w:eastAsia="ru-RU"/>
    </w:rPr>
  </w:style>
  <w:style w:type="paragraph" w:styleId="a9">
    <w:name w:val="List Paragraph"/>
    <w:basedOn w:val="a"/>
    <w:uiPriority w:val="34"/>
    <w:qFormat/>
    <w:rsid w:val="00BB3506"/>
    <w:pPr>
      <w:spacing w:after="200" w:line="276" w:lineRule="auto"/>
      <w:ind w:left="720"/>
      <w:contextualSpacing/>
    </w:pPr>
    <w:rPr>
      <w:rFonts w:ascii="Calibri" w:eastAsia="Times New Roman" w:hAnsi="Calibri"/>
      <w:lang w:val="ru-RU" w:eastAsia="ru-RU"/>
    </w:rPr>
  </w:style>
  <w:style w:type="paragraph" w:customStyle="1" w:styleId="Default">
    <w:name w:val="Default"/>
    <w:rsid w:val="00617548"/>
    <w:pPr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  <w:lang w:val="uk-UA" w:eastAsia="uk-UA"/>
    </w:rPr>
  </w:style>
  <w:style w:type="table" w:styleId="aa">
    <w:name w:val="Table Grid"/>
    <w:basedOn w:val="a1"/>
    <w:uiPriority w:val="39"/>
    <w:rsid w:val="00617548"/>
    <w:rPr>
      <w:rFonts w:asciiTheme="minorHAnsi" w:eastAsiaTheme="minorEastAsia" w:hAnsiTheme="minorHAnsi"/>
      <w:sz w:val="22"/>
      <w:szCs w:val="22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link w:val="22"/>
    <w:uiPriority w:val="99"/>
    <w:semiHidden/>
    <w:unhideWhenUsed/>
    <w:rsid w:val="00617548"/>
    <w:pPr>
      <w:spacing w:after="120" w:line="480" w:lineRule="auto"/>
    </w:pPr>
  </w:style>
  <w:style w:type="character" w:customStyle="1" w:styleId="22">
    <w:name w:val="Основний текст 2 Знак"/>
    <w:basedOn w:val="a0"/>
    <w:link w:val="21"/>
    <w:uiPriority w:val="99"/>
    <w:semiHidden/>
    <w:rsid w:val="00617548"/>
    <w:rPr>
      <w:rFonts w:asciiTheme="minorHAnsi" w:eastAsiaTheme="minorEastAsia" w:hAnsiTheme="minorHAnsi"/>
      <w:sz w:val="22"/>
      <w:szCs w:val="22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954</Words>
  <Characters>544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2023-11-18T18:26:00Z</dcterms:created>
  <dcterms:modified xsi:type="dcterms:W3CDTF">2023-11-18T18:32:00Z</dcterms:modified>
</cp:coreProperties>
</file>