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30A5" w14:textId="77777777" w:rsidR="00C80162" w:rsidRPr="009C0A58" w:rsidRDefault="00C7131D" w:rsidP="00C7131D">
      <w:pPr>
        <w:jc w:val="center"/>
        <w:rPr>
          <w:rFonts w:ascii="Times New Roman" w:hAnsi="Times New Roman" w:cs="Times New Roman"/>
          <w:b/>
          <w:bCs/>
          <w:sz w:val="28"/>
          <w:szCs w:val="28"/>
        </w:rPr>
      </w:pPr>
      <w:r w:rsidRPr="009C0A58">
        <w:rPr>
          <w:rFonts w:ascii="Times New Roman" w:hAnsi="Times New Roman" w:cs="Times New Roman"/>
          <w:b/>
          <w:bCs/>
          <w:sz w:val="28"/>
          <w:szCs w:val="28"/>
        </w:rPr>
        <w:t>Тема 4.</w:t>
      </w:r>
    </w:p>
    <w:p w14:paraId="7FC51B3B" w14:textId="77777777" w:rsidR="00C7131D" w:rsidRPr="009C0A58" w:rsidRDefault="00C7131D" w:rsidP="00C7131D">
      <w:pPr>
        <w:jc w:val="center"/>
        <w:rPr>
          <w:rFonts w:ascii="Times New Roman" w:hAnsi="Times New Roman" w:cs="Times New Roman"/>
          <w:sz w:val="28"/>
          <w:szCs w:val="28"/>
        </w:rPr>
      </w:pPr>
      <w:r w:rsidRPr="009C0A58">
        <w:rPr>
          <w:rFonts w:ascii="Times New Roman" w:hAnsi="Times New Roman" w:cs="Times New Roman"/>
          <w:sz w:val="28"/>
          <w:szCs w:val="28"/>
        </w:rPr>
        <w:t xml:space="preserve">Правове регулювання підприємництва </w:t>
      </w:r>
    </w:p>
    <w:p w14:paraId="47B298D9" w14:textId="77777777" w:rsidR="00C7131D" w:rsidRPr="009C0A58" w:rsidRDefault="00C7131D" w:rsidP="00C7131D">
      <w:pPr>
        <w:jc w:val="center"/>
        <w:rPr>
          <w:rFonts w:ascii="Times New Roman" w:hAnsi="Times New Roman" w:cs="Times New Roman"/>
          <w:b/>
          <w:bCs/>
          <w:sz w:val="28"/>
          <w:szCs w:val="28"/>
        </w:rPr>
      </w:pPr>
      <w:r w:rsidRPr="009C0A58">
        <w:rPr>
          <w:rFonts w:ascii="Times New Roman" w:hAnsi="Times New Roman" w:cs="Times New Roman"/>
          <w:b/>
          <w:bCs/>
          <w:sz w:val="28"/>
          <w:szCs w:val="28"/>
        </w:rPr>
        <w:t>План</w:t>
      </w:r>
    </w:p>
    <w:p w14:paraId="299EA4C2" w14:textId="77777777" w:rsidR="00C7131D" w:rsidRPr="009C0A58" w:rsidRDefault="00C7131D" w:rsidP="00C7131D">
      <w:pPr>
        <w:pStyle w:val="a3"/>
        <w:numPr>
          <w:ilvl w:val="0"/>
          <w:numId w:val="4"/>
        </w:numPr>
        <w:rPr>
          <w:rFonts w:ascii="Times New Roman" w:hAnsi="Times New Roman" w:cs="Times New Roman"/>
          <w:sz w:val="28"/>
          <w:szCs w:val="28"/>
        </w:rPr>
      </w:pPr>
      <w:r w:rsidRPr="009C0A58">
        <w:rPr>
          <w:rFonts w:ascii="Times New Roman" w:hAnsi="Times New Roman" w:cs="Times New Roman"/>
          <w:sz w:val="28"/>
          <w:szCs w:val="28"/>
        </w:rPr>
        <w:t xml:space="preserve">Порядок реєстрації суб’єкта підприємництва </w:t>
      </w:r>
    </w:p>
    <w:p w14:paraId="46237DD8" w14:textId="77777777" w:rsidR="00C7131D" w:rsidRPr="009C0A58" w:rsidRDefault="00C7131D" w:rsidP="00C7131D">
      <w:pPr>
        <w:pStyle w:val="a3"/>
        <w:numPr>
          <w:ilvl w:val="0"/>
          <w:numId w:val="4"/>
        </w:numPr>
        <w:rPr>
          <w:rFonts w:ascii="Times New Roman" w:hAnsi="Times New Roman" w:cs="Times New Roman"/>
          <w:sz w:val="28"/>
          <w:szCs w:val="28"/>
        </w:rPr>
      </w:pPr>
      <w:r w:rsidRPr="009C0A58">
        <w:rPr>
          <w:rFonts w:ascii="Times New Roman" w:hAnsi="Times New Roman" w:cs="Times New Roman"/>
          <w:sz w:val="28"/>
          <w:szCs w:val="28"/>
        </w:rPr>
        <w:t xml:space="preserve">Класифікація груп платників податків </w:t>
      </w:r>
    </w:p>
    <w:p w14:paraId="5A9F995D" w14:textId="77777777" w:rsidR="00C7131D" w:rsidRPr="009C0A58" w:rsidRDefault="00C7131D" w:rsidP="00C7131D">
      <w:pPr>
        <w:pStyle w:val="a3"/>
        <w:numPr>
          <w:ilvl w:val="0"/>
          <w:numId w:val="4"/>
        </w:numPr>
        <w:rPr>
          <w:rFonts w:ascii="Times New Roman" w:hAnsi="Times New Roman" w:cs="Times New Roman"/>
          <w:sz w:val="28"/>
          <w:szCs w:val="28"/>
        </w:rPr>
      </w:pPr>
      <w:r w:rsidRPr="009C0A58">
        <w:rPr>
          <w:rFonts w:ascii="Times New Roman" w:hAnsi="Times New Roman" w:cs="Times New Roman"/>
          <w:sz w:val="28"/>
          <w:szCs w:val="28"/>
        </w:rPr>
        <w:t xml:space="preserve">Підстави припинення підприємництва </w:t>
      </w:r>
    </w:p>
    <w:p w14:paraId="37CB7315" w14:textId="77777777" w:rsidR="00C7131D" w:rsidRPr="009C0A58" w:rsidRDefault="00C7131D" w:rsidP="00C7131D">
      <w:pPr>
        <w:pStyle w:val="a3"/>
        <w:numPr>
          <w:ilvl w:val="0"/>
          <w:numId w:val="4"/>
        </w:numPr>
        <w:rPr>
          <w:rFonts w:ascii="Times New Roman" w:hAnsi="Times New Roman" w:cs="Times New Roman"/>
          <w:sz w:val="28"/>
          <w:szCs w:val="28"/>
        </w:rPr>
      </w:pPr>
      <w:r w:rsidRPr="009C0A58">
        <w:rPr>
          <w:rFonts w:ascii="Times New Roman" w:hAnsi="Times New Roman" w:cs="Times New Roman"/>
          <w:sz w:val="28"/>
          <w:szCs w:val="28"/>
        </w:rPr>
        <w:t xml:space="preserve">Захист прав суб’єкта підприємництва </w:t>
      </w:r>
    </w:p>
    <w:p w14:paraId="130AAE7E" w14:textId="77777777" w:rsidR="00C7131D" w:rsidRPr="009C0A58" w:rsidRDefault="00C7131D" w:rsidP="00C7131D">
      <w:pPr>
        <w:rPr>
          <w:rFonts w:ascii="Times New Roman" w:hAnsi="Times New Roman" w:cs="Times New Roman"/>
          <w:sz w:val="28"/>
          <w:szCs w:val="28"/>
        </w:rPr>
      </w:pPr>
    </w:p>
    <w:p w14:paraId="1BD4E4A7" w14:textId="77777777" w:rsidR="00C7131D" w:rsidRPr="009C0A58" w:rsidRDefault="00C7131D" w:rsidP="00C7131D">
      <w:pPr>
        <w:pStyle w:val="a3"/>
        <w:numPr>
          <w:ilvl w:val="0"/>
          <w:numId w:val="5"/>
        </w:numPr>
        <w:rPr>
          <w:rFonts w:ascii="Times New Roman" w:hAnsi="Times New Roman" w:cs="Times New Roman"/>
          <w:b/>
          <w:bCs/>
          <w:sz w:val="28"/>
          <w:szCs w:val="28"/>
        </w:rPr>
      </w:pPr>
      <w:r w:rsidRPr="009C0A58">
        <w:rPr>
          <w:rFonts w:ascii="Times New Roman" w:hAnsi="Times New Roman" w:cs="Times New Roman"/>
          <w:b/>
          <w:bCs/>
          <w:sz w:val="28"/>
          <w:szCs w:val="28"/>
        </w:rPr>
        <w:t xml:space="preserve">Порядок реєстрації суб’єкта підприємництва </w:t>
      </w:r>
    </w:p>
    <w:p w14:paraId="51549C14" w14:textId="77777777" w:rsidR="00C7131D" w:rsidRPr="009C0A58" w:rsidRDefault="00C7131D" w:rsidP="00C7131D">
      <w:pPr>
        <w:rPr>
          <w:rFonts w:ascii="Times New Roman" w:hAnsi="Times New Roman" w:cs="Times New Roman"/>
          <w:sz w:val="28"/>
          <w:szCs w:val="28"/>
        </w:rPr>
      </w:pPr>
      <w:r w:rsidRPr="009C0A58">
        <w:rPr>
          <w:rFonts w:ascii="Times New Roman" w:hAnsi="Times New Roman" w:cs="Times New Roman"/>
          <w:sz w:val="28"/>
          <w:szCs w:val="28"/>
        </w:rPr>
        <w:t>Порядок реєстрації суб’єкта підприємництва - це визначений законодавством процес та набір правил і вимог, які необхідно виконати для того, щоб легально створити та зареєструвати підприємство або підприємницьку діяльність. Цей порядок регулюється державними законами та регуляторами, і його дотримання є обов'язковим для фізичних осіб або юридичних осіб, які бажають здійснювати підприємницьку діяльність у певній юрисдикції.</w:t>
      </w:r>
    </w:p>
    <w:p w14:paraId="35F49B0F" w14:textId="77777777" w:rsidR="00C7131D" w:rsidRPr="009C0A58" w:rsidRDefault="00C7131D" w:rsidP="00C7131D">
      <w:pPr>
        <w:rPr>
          <w:rFonts w:ascii="Times New Roman" w:hAnsi="Times New Roman" w:cs="Times New Roman"/>
          <w:sz w:val="28"/>
          <w:szCs w:val="28"/>
        </w:rPr>
      </w:pPr>
    </w:p>
    <w:p w14:paraId="03ED6898" w14:textId="77777777" w:rsidR="00C7131D" w:rsidRPr="009C0A58" w:rsidRDefault="00C7131D" w:rsidP="00C7131D">
      <w:pPr>
        <w:jc w:val="center"/>
        <w:rPr>
          <w:rFonts w:ascii="Times New Roman" w:hAnsi="Times New Roman" w:cs="Times New Roman"/>
          <w:b/>
          <w:bCs/>
          <w:sz w:val="28"/>
          <w:szCs w:val="28"/>
        </w:rPr>
      </w:pPr>
      <w:r w:rsidRPr="009C0A58">
        <w:rPr>
          <w:rFonts w:ascii="Times New Roman" w:hAnsi="Times New Roman" w:cs="Times New Roman"/>
          <w:b/>
          <w:bCs/>
          <w:sz w:val="28"/>
          <w:szCs w:val="28"/>
        </w:rPr>
        <w:t>Етапи реєстрації:</w:t>
      </w:r>
    </w:p>
    <w:p w14:paraId="45D2300A" w14:textId="77777777" w:rsidR="00C7131D" w:rsidRPr="009C0A58" w:rsidRDefault="00C7131D" w:rsidP="00F52035">
      <w:pPr>
        <w:pStyle w:val="a3"/>
        <w:numPr>
          <w:ilvl w:val="0"/>
          <w:numId w:val="6"/>
        </w:numPr>
        <w:rPr>
          <w:rFonts w:ascii="Times New Roman" w:hAnsi="Times New Roman" w:cs="Times New Roman"/>
          <w:b/>
          <w:bCs/>
          <w:sz w:val="28"/>
          <w:szCs w:val="28"/>
        </w:rPr>
      </w:pPr>
      <w:r w:rsidRPr="009C0A58">
        <w:rPr>
          <w:rFonts w:ascii="Times New Roman" w:hAnsi="Times New Roman" w:cs="Times New Roman"/>
          <w:b/>
          <w:bCs/>
          <w:sz w:val="28"/>
          <w:szCs w:val="28"/>
        </w:rPr>
        <w:t>Підготовчий етап:</w:t>
      </w:r>
    </w:p>
    <w:p w14:paraId="2B89B88A" w14:textId="77777777" w:rsidR="00F52035" w:rsidRPr="009C0A58" w:rsidRDefault="00C7131D" w:rsidP="00C7131D">
      <w:pPr>
        <w:pStyle w:val="a3"/>
        <w:numPr>
          <w:ilvl w:val="0"/>
          <w:numId w:val="7"/>
        </w:numPr>
        <w:rPr>
          <w:rFonts w:ascii="Times New Roman" w:hAnsi="Times New Roman" w:cs="Times New Roman"/>
          <w:sz w:val="28"/>
          <w:szCs w:val="28"/>
        </w:rPr>
      </w:pPr>
      <w:r w:rsidRPr="009C0A58">
        <w:rPr>
          <w:rFonts w:ascii="Times New Roman" w:hAnsi="Times New Roman" w:cs="Times New Roman"/>
          <w:sz w:val="28"/>
          <w:szCs w:val="28"/>
        </w:rPr>
        <w:t>Вибір форми підприємства: Оберіть тип підприємства, який найбільше відповідає вашим потребам (наприклад, фізична особа підприємець, товариство з обмеженою відповідальністю і т. д.).</w:t>
      </w:r>
    </w:p>
    <w:p w14:paraId="5D7955DB" w14:textId="77777777" w:rsidR="00C7131D" w:rsidRPr="009C0A58" w:rsidRDefault="00C7131D" w:rsidP="00C7131D">
      <w:pPr>
        <w:pStyle w:val="a3"/>
        <w:numPr>
          <w:ilvl w:val="0"/>
          <w:numId w:val="7"/>
        </w:numPr>
        <w:rPr>
          <w:rFonts w:ascii="Times New Roman" w:hAnsi="Times New Roman" w:cs="Times New Roman"/>
          <w:sz w:val="28"/>
          <w:szCs w:val="28"/>
        </w:rPr>
      </w:pPr>
      <w:r w:rsidRPr="009C0A58">
        <w:rPr>
          <w:rFonts w:ascii="Times New Roman" w:hAnsi="Times New Roman" w:cs="Times New Roman"/>
          <w:sz w:val="28"/>
          <w:szCs w:val="28"/>
        </w:rPr>
        <w:t xml:space="preserve">Вибір найменування: Оберіть унікальне і </w:t>
      </w:r>
      <w:proofErr w:type="spellStart"/>
      <w:r w:rsidRPr="009C0A58">
        <w:rPr>
          <w:rFonts w:ascii="Times New Roman" w:hAnsi="Times New Roman" w:cs="Times New Roman"/>
          <w:sz w:val="28"/>
          <w:szCs w:val="28"/>
        </w:rPr>
        <w:t>правовідоме</w:t>
      </w:r>
      <w:proofErr w:type="spellEnd"/>
      <w:r w:rsidRPr="009C0A58">
        <w:rPr>
          <w:rFonts w:ascii="Times New Roman" w:hAnsi="Times New Roman" w:cs="Times New Roman"/>
          <w:sz w:val="28"/>
          <w:szCs w:val="28"/>
        </w:rPr>
        <w:t xml:space="preserve"> найменування для вашого підприємства. Перевірте його доступність та відповідність вимогам законодавства.</w:t>
      </w:r>
    </w:p>
    <w:p w14:paraId="12DF9697" w14:textId="77777777" w:rsidR="00C7131D" w:rsidRPr="009C0A58" w:rsidRDefault="00C7131D" w:rsidP="00F52035">
      <w:pPr>
        <w:pStyle w:val="a3"/>
        <w:numPr>
          <w:ilvl w:val="0"/>
          <w:numId w:val="6"/>
        </w:numPr>
        <w:rPr>
          <w:rFonts w:ascii="Times New Roman" w:hAnsi="Times New Roman" w:cs="Times New Roman"/>
          <w:b/>
          <w:bCs/>
          <w:sz w:val="28"/>
          <w:szCs w:val="28"/>
        </w:rPr>
      </w:pPr>
      <w:r w:rsidRPr="009C0A58">
        <w:rPr>
          <w:rFonts w:ascii="Times New Roman" w:hAnsi="Times New Roman" w:cs="Times New Roman"/>
          <w:b/>
          <w:bCs/>
          <w:sz w:val="28"/>
          <w:szCs w:val="28"/>
        </w:rPr>
        <w:t>Збір документів:</w:t>
      </w:r>
    </w:p>
    <w:p w14:paraId="26A0E524" w14:textId="77777777" w:rsidR="00F52035" w:rsidRPr="009C0A58" w:rsidRDefault="00C7131D" w:rsidP="00F52035">
      <w:pPr>
        <w:pStyle w:val="a3"/>
        <w:numPr>
          <w:ilvl w:val="0"/>
          <w:numId w:val="8"/>
        </w:numPr>
        <w:rPr>
          <w:rFonts w:ascii="Times New Roman" w:hAnsi="Times New Roman" w:cs="Times New Roman"/>
          <w:sz w:val="28"/>
          <w:szCs w:val="28"/>
        </w:rPr>
      </w:pPr>
      <w:r w:rsidRPr="009C0A58">
        <w:rPr>
          <w:rFonts w:ascii="Times New Roman" w:hAnsi="Times New Roman" w:cs="Times New Roman"/>
          <w:sz w:val="28"/>
          <w:szCs w:val="28"/>
        </w:rPr>
        <w:t>Ідентифікаційні документи: Підготуйте копії особистих документів учасників (паспорти, ідентифікаційні коди тощо).</w:t>
      </w:r>
    </w:p>
    <w:p w14:paraId="05835818" w14:textId="77777777" w:rsidR="00F52035" w:rsidRPr="009C0A58" w:rsidRDefault="00C7131D" w:rsidP="00C7131D">
      <w:pPr>
        <w:pStyle w:val="a3"/>
        <w:numPr>
          <w:ilvl w:val="0"/>
          <w:numId w:val="8"/>
        </w:numPr>
        <w:rPr>
          <w:rFonts w:ascii="Times New Roman" w:hAnsi="Times New Roman" w:cs="Times New Roman"/>
          <w:sz w:val="28"/>
          <w:szCs w:val="28"/>
        </w:rPr>
      </w:pPr>
      <w:r w:rsidRPr="009C0A58">
        <w:rPr>
          <w:rFonts w:ascii="Times New Roman" w:hAnsi="Times New Roman" w:cs="Times New Roman"/>
          <w:sz w:val="28"/>
          <w:szCs w:val="28"/>
        </w:rPr>
        <w:t xml:space="preserve">Статут (для товариств): Розробіть і </w:t>
      </w:r>
      <w:proofErr w:type="spellStart"/>
      <w:r w:rsidRPr="009C0A58">
        <w:rPr>
          <w:rFonts w:ascii="Times New Roman" w:hAnsi="Times New Roman" w:cs="Times New Roman"/>
          <w:sz w:val="28"/>
          <w:szCs w:val="28"/>
        </w:rPr>
        <w:t>затвердіть</w:t>
      </w:r>
      <w:proofErr w:type="spellEnd"/>
      <w:r w:rsidRPr="009C0A58">
        <w:rPr>
          <w:rFonts w:ascii="Times New Roman" w:hAnsi="Times New Roman" w:cs="Times New Roman"/>
          <w:sz w:val="28"/>
          <w:szCs w:val="28"/>
        </w:rPr>
        <w:t xml:space="preserve"> статут (для юридичних осіб).</w:t>
      </w:r>
    </w:p>
    <w:p w14:paraId="1AD7452C" w14:textId="77777777" w:rsidR="00C7131D" w:rsidRPr="009C0A58" w:rsidRDefault="00C7131D" w:rsidP="00C7131D">
      <w:pPr>
        <w:pStyle w:val="a3"/>
        <w:numPr>
          <w:ilvl w:val="0"/>
          <w:numId w:val="8"/>
        </w:numPr>
        <w:rPr>
          <w:rFonts w:ascii="Times New Roman" w:hAnsi="Times New Roman" w:cs="Times New Roman"/>
          <w:sz w:val="28"/>
          <w:szCs w:val="28"/>
        </w:rPr>
      </w:pPr>
      <w:r w:rsidRPr="009C0A58">
        <w:rPr>
          <w:rFonts w:ascii="Times New Roman" w:hAnsi="Times New Roman" w:cs="Times New Roman"/>
          <w:sz w:val="28"/>
          <w:szCs w:val="28"/>
        </w:rPr>
        <w:t>Документи на майно: При необхідності, додайте документи, що підтверджують право власності на майно (наприклад, договори оренди).</w:t>
      </w:r>
    </w:p>
    <w:p w14:paraId="4F856227" w14:textId="77777777" w:rsidR="00C7131D" w:rsidRPr="009C0A58" w:rsidRDefault="00C7131D" w:rsidP="00F52035">
      <w:pPr>
        <w:pStyle w:val="a3"/>
        <w:numPr>
          <w:ilvl w:val="0"/>
          <w:numId w:val="6"/>
        </w:numPr>
        <w:rPr>
          <w:rFonts w:ascii="Times New Roman" w:hAnsi="Times New Roman" w:cs="Times New Roman"/>
          <w:b/>
          <w:bCs/>
          <w:sz w:val="28"/>
          <w:szCs w:val="28"/>
        </w:rPr>
      </w:pPr>
      <w:r w:rsidRPr="009C0A58">
        <w:rPr>
          <w:rFonts w:ascii="Times New Roman" w:hAnsi="Times New Roman" w:cs="Times New Roman"/>
          <w:b/>
          <w:bCs/>
          <w:sz w:val="28"/>
          <w:szCs w:val="28"/>
        </w:rPr>
        <w:t>Звернення до реєстраційного органу:</w:t>
      </w:r>
    </w:p>
    <w:p w14:paraId="4B1362B6" w14:textId="77777777" w:rsidR="00F52035" w:rsidRPr="009C0A58" w:rsidRDefault="00C7131D" w:rsidP="00C7131D">
      <w:pPr>
        <w:pStyle w:val="a3"/>
        <w:numPr>
          <w:ilvl w:val="0"/>
          <w:numId w:val="9"/>
        </w:numPr>
        <w:rPr>
          <w:rFonts w:ascii="Times New Roman" w:hAnsi="Times New Roman" w:cs="Times New Roman"/>
          <w:sz w:val="28"/>
          <w:szCs w:val="28"/>
        </w:rPr>
      </w:pPr>
      <w:r w:rsidRPr="009C0A58">
        <w:rPr>
          <w:rFonts w:ascii="Times New Roman" w:hAnsi="Times New Roman" w:cs="Times New Roman"/>
          <w:sz w:val="28"/>
          <w:szCs w:val="28"/>
        </w:rPr>
        <w:t>Вибір реєстраційного органу: Зверніться до відповідного реєстраційного органу або адміністративного центру, визначеного законодавством.</w:t>
      </w:r>
    </w:p>
    <w:p w14:paraId="41BEB336" w14:textId="77777777" w:rsidR="00C7131D" w:rsidRPr="009C0A58" w:rsidRDefault="00C7131D" w:rsidP="00C7131D">
      <w:pPr>
        <w:pStyle w:val="a3"/>
        <w:numPr>
          <w:ilvl w:val="0"/>
          <w:numId w:val="9"/>
        </w:numPr>
        <w:rPr>
          <w:rFonts w:ascii="Times New Roman" w:hAnsi="Times New Roman" w:cs="Times New Roman"/>
          <w:sz w:val="28"/>
          <w:szCs w:val="28"/>
        </w:rPr>
      </w:pPr>
      <w:r w:rsidRPr="009C0A58">
        <w:rPr>
          <w:rFonts w:ascii="Times New Roman" w:hAnsi="Times New Roman" w:cs="Times New Roman"/>
          <w:sz w:val="28"/>
          <w:szCs w:val="28"/>
        </w:rPr>
        <w:lastRenderedPageBreak/>
        <w:t>Подання документів: Подайте комплект документів до реєстраційного органу.</w:t>
      </w:r>
    </w:p>
    <w:p w14:paraId="4BEE0951" w14:textId="77777777" w:rsidR="00C7131D" w:rsidRPr="009C0A58" w:rsidRDefault="00C7131D" w:rsidP="00F52035">
      <w:pPr>
        <w:pStyle w:val="a3"/>
        <w:numPr>
          <w:ilvl w:val="0"/>
          <w:numId w:val="6"/>
        </w:numPr>
        <w:rPr>
          <w:rFonts w:ascii="Times New Roman" w:hAnsi="Times New Roman" w:cs="Times New Roman"/>
          <w:b/>
          <w:bCs/>
          <w:sz w:val="28"/>
          <w:szCs w:val="28"/>
        </w:rPr>
      </w:pPr>
      <w:r w:rsidRPr="009C0A58">
        <w:rPr>
          <w:rFonts w:ascii="Times New Roman" w:hAnsi="Times New Roman" w:cs="Times New Roman"/>
          <w:b/>
          <w:bCs/>
          <w:sz w:val="28"/>
          <w:szCs w:val="28"/>
        </w:rPr>
        <w:t>Оплата податків та зборів:</w:t>
      </w:r>
    </w:p>
    <w:p w14:paraId="05E83515" w14:textId="77777777" w:rsidR="00F52035" w:rsidRPr="009C0A58" w:rsidRDefault="00C7131D" w:rsidP="00C7131D">
      <w:pPr>
        <w:pStyle w:val="a3"/>
        <w:numPr>
          <w:ilvl w:val="0"/>
          <w:numId w:val="10"/>
        </w:numPr>
        <w:rPr>
          <w:rFonts w:ascii="Times New Roman" w:hAnsi="Times New Roman" w:cs="Times New Roman"/>
          <w:sz w:val="28"/>
          <w:szCs w:val="28"/>
        </w:rPr>
      </w:pPr>
      <w:r w:rsidRPr="009C0A58">
        <w:rPr>
          <w:rFonts w:ascii="Times New Roman" w:hAnsi="Times New Roman" w:cs="Times New Roman"/>
          <w:sz w:val="28"/>
          <w:szCs w:val="28"/>
        </w:rPr>
        <w:t>Реєстраційний збір: Заплатіть реєстраційний збір, який може визначатися законодавством.</w:t>
      </w:r>
    </w:p>
    <w:p w14:paraId="38491323" w14:textId="77777777" w:rsidR="00C7131D" w:rsidRPr="009C0A58" w:rsidRDefault="00C7131D" w:rsidP="00C7131D">
      <w:pPr>
        <w:pStyle w:val="a3"/>
        <w:numPr>
          <w:ilvl w:val="0"/>
          <w:numId w:val="10"/>
        </w:numPr>
        <w:rPr>
          <w:rFonts w:ascii="Times New Roman" w:hAnsi="Times New Roman" w:cs="Times New Roman"/>
          <w:sz w:val="28"/>
          <w:szCs w:val="28"/>
        </w:rPr>
      </w:pPr>
      <w:r w:rsidRPr="009C0A58">
        <w:rPr>
          <w:rFonts w:ascii="Times New Roman" w:hAnsi="Times New Roman" w:cs="Times New Roman"/>
          <w:sz w:val="28"/>
          <w:szCs w:val="28"/>
        </w:rPr>
        <w:t>Податки: Долучіться до системи оподаткування та заповніть необхідні податкові декларації.</w:t>
      </w:r>
    </w:p>
    <w:p w14:paraId="666FFB81" w14:textId="77777777" w:rsidR="00C7131D" w:rsidRPr="009C0A58" w:rsidRDefault="00C7131D" w:rsidP="00F52035">
      <w:pPr>
        <w:pStyle w:val="a3"/>
        <w:numPr>
          <w:ilvl w:val="0"/>
          <w:numId w:val="6"/>
        </w:numPr>
        <w:rPr>
          <w:rFonts w:ascii="Times New Roman" w:hAnsi="Times New Roman" w:cs="Times New Roman"/>
          <w:b/>
          <w:bCs/>
          <w:sz w:val="28"/>
          <w:szCs w:val="28"/>
        </w:rPr>
      </w:pPr>
      <w:r w:rsidRPr="009C0A58">
        <w:rPr>
          <w:rFonts w:ascii="Times New Roman" w:hAnsi="Times New Roman" w:cs="Times New Roman"/>
          <w:b/>
          <w:bCs/>
          <w:sz w:val="28"/>
          <w:szCs w:val="28"/>
        </w:rPr>
        <w:t>Отримання свідоцтва:</w:t>
      </w:r>
    </w:p>
    <w:p w14:paraId="7110833D" w14:textId="77777777" w:rsidR="00C7131D" w:rsidRPr="009C0A58" w:rsidRDefault="00C7131D" w:rsidP="00F52035">
      <w:pPr>
        <w:pStyle w:val="a3"/>
        <w:numPr>
          <w:ilvl w:val="0"/>
          <w:numId w:val="11"/>
        </w:numPr>
        <w:rPr>
          <w:rFonts w:ascii="Times New Roman" w:hAnsi="Times New Roman" w:cs="Times New Roman"/>
          <w:sz w:val="28"/>
          <w:szCs w:val="28"/>
        </w:rPr>
      </w:pPr>
      <w:r w:rsidRPr="009C0A58">
        <w:rPr>
          <w:rFonts w:ascii="Times New Roman" w:hAnsi="Times New Roman" w:cs="Times New Roman"/>
          <w:sz w:val="28"/>
          <w:szCs w:val="28"/>
        </w:rPr>
        <w:t>Отримання свідоцтва про реєстрацію: Після розгляду документів та оплати зборів отримайте свідоцтво про реєстрацію суб’єкта підприємництва.</w:t>
      </w:r>
    </w:p>
    <w:p w14:paraId="2187B346" w14:textId="77777777" w:rsidR="00F52035" w:rsidRPr="009C0A58" w:rsidRDefault="00F52035" w:rsidP="00F52035">
      <w:pPr>
        <w:pStyle w:val="a3"/>
        <w:rPr>
          <w:rFonts w:ascii="Times New Roman" w:hAnsi="Times New Roman" w:cs="Times New Roman"/>
          <w:sz w:val="28"/>
          <w:szCs w:val="28"/>
        </w:rPr>
      </w:pPr>
    </w:p>
    <w:p w14:paraId="6DF53E7F" w14:textId="77777777" w:rsidR="00F52035" w:rsidRPr="009C0A58" w:rsidRDefault="00F52035" w:rsidP="00F52035">
      <w:pPr>
        <w:pStyle w:val="a3"/>
        <w:numPr>
          <w:ilvl w:val="0"/>
          <w:numId w:val="5"/>
        </w:numPr>
        <w:rPr>
          <w:rFonts w:ascii="Times New Roman" w:hAnsi="Times New Roman" w:cs="Times New Roman"/>
          <w:b/>
          <w:bCs/>
          <w:sz w:val="28"/>
          <w:szCs w:val="28"/>
        </w:rPr>
      </w:pPr>
      <w:r w:rsidRPr="009C0A58">
        <w:rPr>
          <w:rFonts w:ascii="Times New Roman" w:hAnsi="Times New Roman" w:cs="Times New Roman"/>
          <w:b/>
          <w:bCs/>
          <w:sz w:val="28"/>
          <w:szCs w:val="28"/>
        </w:rPr>
        <w:t xml:space="preserve">Класифікація груп платників податків </w:t>
      </w:r>
    </w:p>
    <w:p w14:paraId="746B8592" w14:textId="77777777" w:rsidR="00F52035" w:rsidRPr="009C0A58" w:rsidRDefault="00F52035" w:rsidP="00F52035">
      <w:pPr>
        <w:pStyle w:val="a3"/>
        <w:rPr>
          <w:rFonts w:ascii="Times New Roman" w:hAnsi="Times New Roman" w:cs="Times New Roman"/>
          <w:sz w:val="28"/>
          <w:szCs w:val="28"/>
        </w:rPr>
      </w:pPr>
    </w:p>
    <w:p w14:paraId="5BF0208F" w14:textId="77777777" w:rsidR="00F52035" w:rsidRPr="009C0A58" w:rsidRDefault="00F52035" w:rsidP="00F52035">
      <w:pPr>
        <w:pStyle w:val="a3"/>
        <w:rPr>
          <w:rFonts w:ascii="Times New Roman" w:hAnsi="Times New Roman" w:cs="Times New Roman"/>
          <w:sz w:val="28"/>
          <w:szCs w:val="28"/>
        </w:rPr>
      </w:pPr>
      <w:r w:rsidRPr="009C0A58">
        <w:rPr>
          <w:rFonts w:ascii="Times New Roman" w:hAnsi="Times New Roman" w:cs="Times New Roman"/>
          <w:sz w:val="28"/>
          <w:szCs w:val="28"/>
        </w:rPr>
        <w:t>Класифікація груп платників податків є важливою складовою системи оподаткування в будь-якій країні. Різні категорії платників податків можуть мати різні обов'язки, привілеї та ставки оподаткування. Загальна класифікація груп платників податків:</w:t>
      </w:r>
    </w:p>
    <w:p w14:paraId="261DE4CB" w14:textId="77777777" w:rsidR="00F52035" w:rsidRPr="009C0A58" w:rsidRDefault="00F52035" w:rsidP="00F52035">
      <w:pPr>
        <w:pStyle w:val="a3"/>
        <w:rPr>
          <w:rFonts w:ascii="Times New Roman" w:hAnsi="Times New Roman" w:cs="Times New Roman"/>
          <w:sz w:val="28"/>
          <w:szCs w:val="28"/>
        </w:rPr>
      </w:pPr>
    </w:p>
    <w:p w14:paraId="58DB2918" w14:textId="77777777" w:rsidR="005C233F" w:rsidRPr="009C0A58" w:rsidRDefault="00F52035" w:rsidP="005C233F">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Фізичні особи:</w:t>
      </w:r>
    </w:p>
    <w:p w14:paraId="716A0A6F" w14:textId="6AB91157" w:rsidR="00F52035" w:rsidRPr="009C0A58" w:rsidRDefault="00F52035" w:rsidP="005C233F">
      <w:pPr>
        <w:pStyle w:val="a3"/>
        <w:numPr>
          <w:ilvl w:val="0"/>
          <w:numId w:val="11"/>
        </w:numPr>
        <w:rPr>
          <w:rFonts w:ascii="Times New Roman" w:hAnsi="Times New Roman" w:cs="Times New Roman"/>
          <w:b/>
          <w:bCs/>
          <w:sz w:val="28"/>
          <w:szCs w:val="28"/>
        </w:rPr>
      </w:pPr>
      <w:r w:rsidRPr="009C0A58">
        <w:rPr>
          <w:rFonts w:ascii="Times New Roman" w:hAnsi="Times New Roman" w:cs="Times New Roman"/>
          <w:sz w:val="28"/>
          <w:szCs w:val="28"/>
        </w:rPr>
        <w:t>Фізичні особи-резиденти: Це особи, які постійно проживають у певній країні або мають там основне місце проживання.</w:t>
      </w:r>
    </w:p>
    <w:p w14:paraId="0C1F29DB" w14:textId="77777777" w:rsidR="00F52035" w:rsidRPr="009C0A58" w:rsidRDefault="00F52035" w:rsidP="00F52035">
      <w:pPr>
        <w:pStyle w:val="a3"/>
        <w:numPr>
          <w:ilvl w:val="0"/>
          <w:numId w:val="11"/>
        </w:numPr>
        <w:rPr>
          <w:rFonts w:ascii="Times New Roman" w:hAnsi="Times New Roman" w:cs="Times New Roman"/>
          <w:sz w:val="28"/>
          <w:szCs w:val="28"/>
        </w:rPr>
      </w:pPr>
      <w:r w:rsidRPr="009C0A58">
        <w:rPr>
          <w:rFonts w:ascii="Times New Roman" w:hAnsi="Times New Roman" w:cs="Times New Roman"/>
          <w:sz w:val="28"/>
          <w:szCs w:val="28"/>
        </w:rPr>
        <w:t>Фізичні особи-нерезиденти: Це особи, які не мають постійного місця проживання у даній країні або перебувають там лише тимчасово.</w:t>
      </w:r>
    </w:p>
    <w:p w14:paraId="22956ED5" w14:textId="77777777" w:rsidR="00F52035" w:rsidRPr="009C0A58" w:rsidRDefault="00F52035" w:rsidP="00F52035">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Юридичні особи</w:t>
      </w:r>
    </w:p>
    <w:p w14:paraId="59C9A4AA" w14:textId="77777777" w:rsidR="00F52035" w:rsidRPr="009C0A58" w:rsidRDefault="00F52035" w:rsidP="00F52035">
      <w:pPr>
        <w:pStyle w:val="a3"/>
        <w:numPr>
          <w:ilvl w:val="0"/>
          <w:numId w:val="16"/>
        </w:numPr>
        <w:rPr>
          <w:rFonts w:ascii="Times New Roman" w:hAnsi="Times New Roman" w:cs="Times New Roman"/>
          <w:sz w:val="28"/>
          <w:szCs w:val="28"/>
        </w:rPr>
      </w:pPr>
      <w:r w:rsidRPr="009C0A58">
        <w:rPr>
          <w:rFonts w:ascii="Times New Roman" w:hAnsi="Times New Roman" w:cs="Times New Roman"/>
          <w:sz w:val="28"/>
          <w:szCs w:val="28"/>
        </w:rPr>
        <w:t>Малий бізнес: Малий бізнес часто користується спрощеною системою оподаткування та має певні податкові пільги.</w:t>
      </w:r>
    </w:p>
    <w:p w14:paraId="27BEEBF2" w14:textId="77777777" w:rsidR="00F52035" w:rsidRPr="009C0A58" w:rsidRDefault="00F52035" w:rsidP="00F52035">
      <w:pPr>
        <w:pStyle w:val="a3"/>
        <w:numPr>
          <w:ilvl w:val="0"/>
          <w:numId w:val="16"/>
        </w:numPr>
        <w:rPr>
          <w:rFonts w:ascii="Times New Roman" w:hAnsi="Times New Roman" w:cs="Times New Roman"/>
          <w:sz w:val="28"/>
          <w:szCs w:val="28"/>
        </w:rPr>
      </w:pPr>
      <w:r w:rsidRPr="009C0A58">
        <w:rPr>
          <w:rFonts w:ascii="Times New Roman" w:hAnsi="Times New Roman" w:cs="Times New Roman"/>
          <w:sz w:val="28"/>
          <w:szCs w:val="28"/>
        </w:rPr>
        <w:t>Великі корпорації: Великі підприємства мають складніші системи оподаткування, можуть підлягати корпоративному податку та іншим податкам.</w:t>
      </w:r>
    </w:p>
    <w:p w14:paraId="626E62C0" w14:textId="77777777" w:rsidR="00F52035" w:rsidRPr="009C0A58" w:rsidRDefault="00F52035" w:rsidP="00F52035">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Спеціальні групи:</w:t>
      </w:r>
    </w:p>
    <w:p w14:paraId="3FCF56A9" w14:textId="77777777" w:rsidR="00F52035" w:rsidRPr="009C0A58" w:rsidRDefault="00F52035" w:rsidP="00F52035">
      <w:pPr>
        <w:pStyle w:val="a3"/>
        <w:numPr>
          <w:ilvl w:val="0"/>
          <w:numId w:val="18"/>
        </w:numPr>
        <w:rPr>
          <w:rFonts w:ascii="Times New Roman" w:hAnsi="Times New Roman" w:cs="Times New Roman"/>
          <w:sz w:val="28"/>
          <w:szCs w:val="28"/>
        </w:rPr>
      </w:pPr>
      <w:r w:rsidRPr="009C0A58">
        <w:rPr>
          <w:rFonts w:ascii="Times New Roman" w:hAnsi="Times New Roman" w:cs="Times New Roman"/>
          <w:sz w:val="28"/>
          <w:szCs w:val="28"/>
        </w:rPr>
        <w:t>Соціальні групи: Деякі соціальні групи, такі як інваліди чи безробітні, можуть мати особливі податкові ставки чи пільги.</w:t>
      </w:r>
    </w:p>
    <w:p w14:paraId="103C755A" w14:textId="77777777" w:rsidR="00F52035" w:rsidRPr="009C0A58" w:rsidRDefault="00F52035" w:rsidP="00F52035">
      <w:pPr>
        <w:pStyle w:val="a3"/>
        <w:numPr>
          <w:ilvl w:val="0"/>
          <w:numId w:val="18"/>
        </w:numPr>
        <w:rPr>
          <w:rFonts w:ascii="Times New Roman" w:hAnsi="Times New Roman" w:cs="Times New Roman"/>
          <w:sz w:val="28"/>
          <w:szCs w:val="28"/>
        </w:rPr>
      </w:pPr>
      <w:r w:rsidRPr="009C0A58">
        <w:rPr>
          <w:rFonts w:ascii="Times New Roman" w:hAnsi="Times New Roman" w:cs="Times New Roman"/>
          <w:sz w:val="28"/>
          <w:szCs w:val="28"/>
        </w:rPr>
        <w:t>Благодійні організації: Благодійні та неприбуткові організації можуть мати певні пільги у справах оподаткування.</w:t>
      </w:r>
    </w:p>
    <w:p w14:paraId="7A6EBD02" w14:textId="77777777" w:rsidR="00F52035" w:rsidRPr="009C0A58" w:rsidRDefault="00F52035" w:rsidP="00F52035">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Спеціальні види податків:</w:t>
      </w:r>
    </w:p>
    <w:p w14:paraId="0555E23A" w14:textId="77777777" w:rsidR="00F52035" w:rsidRPr="009C0A58" w:rsidRDefault="00F52035" w:rsidP="00F52035">
      <w:pPr>
        <w:pStyle w:val="a3"/>
        <w:numPr>
          <w:ilvl w:val="0"/>
          <w:numId w:val="20"/>
        </w:numPr>
        <w:rPr>
          <w:rFonts w:ascii="Times New Roman" w:hAnsi="Times New Roman" w:cs="Times New Roman"/>
          <w:sz w:val="28"/>
          <w:szCs w:val="28"/>
        </w:rPr>
      </w:pPr>
      <w:r w:rsidRPr="009C0A58">
        <w:rPr>
          <w:rFonts w:ascii="Times New Roman" w:hAnsi="Times New Roman" w:cs="Times New Roman"/>
          <w:sz w:val="28"/>
          <w:szCs w:val="28"/>
        </w:rPr>
        <w:t>ПДВ-платники: Суб'єкти господарювання, які зобов'язані сплачувати податок на додану вартість.</w:t>
      </w:r>
    </w:p>
    <w:p w14:paraId="4AD47F25" w14:textId="77777777" w:rsidR="00F52035" w:rsidRPr="009C0A58" w:rsidRDefault="00F52035" w:rsidP="00F52035">
      <w:pPr>
        <w:pStyle w:val="a3"/>
        <w:numPr>
          <w:ilvl w:val="0"/>
          <w:numId w:val="20"/>
        </w:numPr>
        <w:rPr>
          <w:rFonts w:ascii="Times New Roman" w:hAnsi="Times New Roman" w:cs="Times New Roman"/>
          <w:sz w:val="28"/>
          <w:szCs w:val="28"/>
        </w:rPr>
      </w:pPr>
      <w:r w:rsidRPr="009C0A58">
        <w:rPr>
          <w:rFonts w:ascii="Times New Roman" w:hAnsi="Times New Roman" w:cs="Times New Roman"/>
          <w:sz w:val="28"/>
          <w:szCs w:val="28"/>
        </w:rPr>
        <w:t>Податкові агенти: Особи чи організації, які обираються для збору та передачі податків від імені інших платників.</w:t>
      </w:r>
    </w:p>
    <w:p w14:paraId="551E917F" w14:textId="77777777" w:rsidR="00F52035" w:rsidRPr="009C0A58" w:rsidRDefault="00F52035" w:rsidP="00F52035">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 xml:space="preserve">Податкові </w:t>
      </w:r>
      <w:proofErr w:type="spellStart"/>
      <w:r w:rsidRPr="009C0A58">
        <w:rPr>
          <w:rFonts w:ascii="Times New Roman" w:hAnsi="Times New Roman" w:cs="Times New Roman"/>
          <w:b/>
          <w:bCs/>
          <w:sz w:val="28"/>
          <w:szCs w:val="28"/>
        </w:rPr>
        <w:t>сплатники</w:t>
      </w:r>
      <w:proofErr w:type="spellEnd"/>
      <w:r w:rsidRPr="009C0A58">
        <w:rPr>
          <w:rFonts w:ascii="Times New Roman" w:hAnsi="Times New Roman" w:cs="Times New Roman"/>
          <w:b/>
          <w:bCs/>
          <w:sz w:val="28"/>
          <w:szCs w:val="28"/>
        </w:rPr>
        <w:t xml:space="preserve"> за доходами:</w:t>
      </w:r>
    </w:p>
    <w:p w14:paraId="10C093ED" w14:textId="77777777" w:rsidR="00F52035" w:rsidRPr="009C0A58" w:rsidRDefault="00F52035" w:rsidP="00F52035">
      <w:pPr>
        <w:pStyle w:val="a3"/>
        <w:numPr>
          <w:ilvl w:val="0"/>
          <w:numId w:val="22"/>
        </w:numPr>
        <w:rPr>
          <w:rFonts w:ascii="Times New Roman" w:hAnsi="Times New Roman" w:cs="Times New Roman"/>
          <w:sz w:val="28"/>
          <w:szCs w:val="28"/>
        </w:rPr>
      </w:pPr>
      <w:r w:rsidRPr="009C0A58">
        <w:rPr>
          <w:rFonts w:ascii="Times New Roman" w:hAnsi="Times New Roman" w:cs="Times New Roman"/>
          <w:sz w:val="28"/>
          <w:szCs w:val="28"/>
        </w:rPr>
        <w:lastRenderedPageBreak/>
        <w:t>Фізичні особи за доходами: Різні групи фізичних осіб можуть сплачувати податки в залежності від джерел їхніх доходів (заробітна плата, інвестиції, пенсії).</w:t>
      </w:r>
    </w:p>
    <w:p w14:paraId="46F795F5" w14:textId="77777777" w:rsidR="00F52035" w:rsidRPr="009C0A58" w:rsidRDefault="00F52035" w:rsidP="00F52035">
      <w:pPr>
        <w:pStyle w:val="a3"/>
        <w:numPr>
          <w:ilvl w:val="0"/>
          <w:numId w:val="14"/>
        </w:numPr>
        <w:rPr>
          <w:rFonts w:ascii="Times New Roman" w:hAnsi="Times New Roman" w:cs="Times New Roman"/>
          <w:b/>
          <w:bCs/>
          <w:sz w:val="28"/>
          <w:szCs w:val="28"/>
        </w:rPr>
      </w:pPr>
      <w:r w:rsidRPr="009C0A58">
        <w:rPr>
          <w:rFonts w:ascii="Times New Roman" w:hAnsi="Times New Roman" w:cs="Times New Roman"/>
          <w:b/>
          <w:bCs/>
          <w:sz w:val="28"/>
          <w:szCs w:val="28"/>
        </w:rPr>
        <w:t>Міжнародні платники:</w:t>
      </w:r>
    </w:p>
    <w:p w14:paraId="2340ADF3" w14:textId="77777777" w:rsidR="00F52035" w:rsidRPr="009C0A58" w:rsidRDefault="00F52035" w:rsidP="00F52035">
      <w:pPr>
        <w:pStyle w:val="a3"/>
        <w:numPr>
          <w:ilvl w:val="0"/>
          <w:numId w:val="22"/>
        </w:numPr>
        <w:rPr>
          <w:rFonts w:ascii="Times New Roman" w:hAnsi="Times New Roman" w:cs="Times New Roman"/>
          <w:sz w:val="28"/>
          <w:szCs w:val="28"/>
        </w:rPr>
      </w:pPr>
      <w:r w:rsidRPr="009C0A58">
        <w:rPr>
          <w:rFonts w:ascii="Times New Roman" w:hAnsi="Times New Roman" w:cs="Times New Roman"/>
          <w:sz w:val="28"/>
          <w:szCs w:val="28"/>
        </w:rPr>
        <w:t>Міжнародні компанії: Компанії, які мають бізнес в кількох країнах, підлягають податкам у різних юрисдикціях.</w:t>
      </w:r>
    </w:p>
    <w:p w14:paraId="6BED131F" w14:textId="77777777" w:rsidR="001C6212" w:rsidRPr="009C0A58" w:rsidRDefault="001C6212" w:rsidP="001C6212">
      <w:pPr>
        <w:ind w:left="360"/>
        <w:rPr>
          <w:rFonts w:ascii="Times New Roman" w:hAnsi="Times New Roman" w:cs="Times New Roman"/>
          <w:sz w:val="28"/>
          <w:szCs w:val="28"/>
        </w:rPr>
      </w:pPr>
    </w:p>
    <w:p w14:paraId="4FA5C059" w14:textId="77777777" w:rsidR="005C233F" w:rsidRPr="009C0A58" w:rsidRDefault="005C233F" w:rsidP="00B1068D">
      <w:pPr>
        <w:pStyle w:val="a3"/>
        <w:rPr>
          <w:rFonts w:ascii="Times New Roman" w:hAnsi="Times New Roman" w:cs="Times New Roman"/>
          <w:sz w:val="28"/>
          <w:szCs w:val="28"/>
        </w:rPr>
      </w:pPr>
      <w:r w:rsidRPr="009C0A58">
        <w:rPr>
          <w:rFonts w:ascii="Times New Roman" w:hAnsi="Times New Roman" w:cs="Times New Roman"/>
          <w:b/>
          <w:bCs/>
          <w:sz w:val="28"/>
          <w:szCs w:val="28"/>
        </w:rPr>
        <w:t xml:space="preserve">Фізичні особи-підприємці </w:t>
      </w:r>
      <w:r w:rsidRPr="009C0A58">
        <w:rPr>
          <w:rFonts w:ascii="Times New Roman" w:hAnsi="Times New Roman" w:cs="Times New Roman"/>
          <w:sz w:val="28"/>
          <w:szCs w:val="28"/>
        </w:rPr>
        <w:t xml:space="preserve">(ФОП) мають можливість вибирати одну із чотирьох систем оподаткування, визначених податковим кодексом України. </w:t>
      </w:r>
    </w:p>
    <w:p w14:paraId="24D102FB" w14:textId="77777777" w:rsidR="005C233F" w:rsidRPr="009C0A58" w:rsidRDefault="005C233F" w:rsidP="00B1068D">
      <w:pPr>
        <w:pStyle w:val="a3"/>
        <w:rPr>
          <w:rFonts w:ascii="Times New Roman" w:hAnsi="Times New Roman" w:cs="Times New Roman"/>
          <w:sz w:val="28"/>
          <w:szCs w:val="28"/>
        </w:rPr>
      </w:pPr>
    </w:p>
    <w:p w14:paraId="016C1933" w14:textId="77777777" w:rsidR="005C233F" w:rsidRPr="009C0A58" w:rsidRDefault="005C233F" w:rsidP="00B1068D">
      <w:pPr>
        <w:pStyle w:val="a3"/>
        <w:rPr>
          <w:rFonts w:ascii="Times New Roman" w:hAnsi="Times New Roman" w:cs="Times New Roman"/>
          <w:b/>
          <w:bCs/>
          <w:sz w:val="28"/>
          <w:szCs w:val="28"/>
        </w:rPr>
      </w:pPr>
      <w:r w:rsidRPr="009C0A58">
        <w:rPr>
          <w:rFonts w:ascii="Times New Roman" w:hAnsi="Times New Roman" w:cs="Times New Roman"/>
          <w:b/>
          <w:bCs/>
          <w:sz w:val="28"/>
          <w:szCs w:val="28"/>
        </w:rPr>
        <w:t>1. Загальна система оподаткування:</w:t>
      </w:r>
    </w:p>
    <w:p w14:paraId="2B0F6DFB"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ФОП сплачує податок на прибуток за звичайними ставками.</w:t>
      </w:r>
    </w:p>
    <w:p w14:paraId="09FAEF5C"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Застосовується до ФОП, які обрали цю систему оподаткування.</w:t>
      </w:r>
    </w:p>
    <w:p w14:paraId="7ABD4BBC" w14:textId="77777777" w:rsidR="005C233F" w:rsidRPr="009C0A58" w:rsidRDefault="005C233F" w:rsidP="00B1068D">
      <w:pPr>
        <w:pStyle w:val="a3"/>
        <w:rPr>
          <w:rFonts w:ascii="Times New Roman" w:hAnsi="Times New Roman" w:cs="Times New Roman"/>
          <w:b/>
          <w:bCs/>
          <w:sz w:val="28"/>
          <w:szCs w:val="28"/>
        </w:rPr>
      </w:pPr>
      <w:r w:rsidRPr="009C0A58">
        <w:rPr>
          <w:rFonts w:ascii="Times New Roman" w:hAnsi="Times New Roman" w:cs="Times New Roman"/>
          <w:sz w:val="28"/>
          <w:szCs w:val="28"/>
        </w:rPr>
        <w:t xml:space="preserve">2. </w:t>
      </w:r>
      <w:r w:rsidRPr="009C0A58">
        <w:rPr>
          <w:rFonts w:ascii="Times New Roman" w:hAnsi="Times New Roman" w:cs="Times New Roman"/>
          <w:b/>
          <w:bCs/>
          <w:sz w:val="28"/>
          <w:szCs w:val="28"/>
        </w:rPr>
        <w:t>Спрощена система оподаткування:</w:t>
      </w:r>
    </w:p>
    <w:p w14:paraId="4B0F7367"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Має дві підсистеми - «доходи» та «доходи мінус витрати». ФОП може обирати одну з цих підсистем.</w:t>
      </w:r>
    </w:p>
    <w:p w14:paraId="2ACB217E"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 xml:space="preserve">Для </w:t>
      </w:r>
      <w:proofErr w:type="spellStart"/>
      <w:r w:rsidRPr="009C0A58">
        <w:rPr>
          <w:rFonts w:ascii="Times New Roman" w:hAnsi="Times New Roman" w:cs="Times New Roman"/>
          <w:sz w:val="28"/>
          <w:szCs w:val="28"/>
        </w:rPr>
        <w:t>мікропідприємців</w:t>
      </w:r>
      <w:proofErr w:type="spellEnd"/>
      <w:r w:rsidRPr="009C0A58">
        <w:rPr>
          <w:rFonts w:ascii="Times New Roman" w:hAnsi="Times New Roman" w:cs="Times New Roman"/>
          <w:sz w:val="28"/>
          <w:szCs w:val="28"/>
        </w:rPr>
        <w:t xml:space="preserve"> та інших ФОП з обсягом виручки до певного рівня (встановленого законодавством).</w:t>
      </w:r>
    </w:p>
    <w:p w14:paraId="4DD0A7E7" w14:textId="77777777" w:rsidR="005C233F" w:rsidRPr="009C0A58" w:rsidRDefault="005C233F" w:rsidP="00B1068D">
      <w:pPr>
        <w:pStyle w:val="a3"/>
        <w:rPr>
          <w:rFonts w:ascii="Times New Roman" w:hAnsi="Times New Roman" w:cs="Times New Roman"/>
          <w:b/>
          <w:bCs/>
          <w:sz w:val="28"/>
          <w:szCs w:val="28"/>
        </w:rPr>
      </w:pPr>
      <w:r w:rsidRPr="009C0A58">
        <w:rPr>
          <w:rFonts w:ascii="Times New Roman" w:hAnsi="Times New Roman" w:cs="Times New Roman"/>
          <w:sz w:val="28"/>
          <w:szCs w:val="28"/>
        </w:rPr>
        <w:t xml:space="preserve">3. </w:t>
      </w:r>
      <w:r w:rsidRPr="009C0A58">
        <w:rPr>
          <w:rFonts w:ascii="Times New Roman" w:hAnsi="Times New Roman" w:cs="Times New Roman"/>
          <w:b/>
          <w:bCs/>
          <w:sz w:val="28"/>
          <w:szCs w:val="28"/>
        </w:rPr>
        <w:t>Спрощена система оподаткування для малих підприємств:</w:t>
      </w:r>
    </w:p>
    <w:p w14:paraId="58C62D8C"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Застосовується до ФОП, які відповідають критеріям малого підприємства та обирають цю систему оподаткування.</w:t>
      </w:r>
    </w:p>
    <w:p w14:paraId="45CE2B87"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Спеціальні ставки податку та пільги для підтримки розвитку малих підприємств.</w:t>
      </w:r>
    </w:p>
    <w:p w14:paraId="1168A174" w14:textId="77777777" w:rsidR="005C233F" w:rsidRPr="009C0A58" w:rsidRDefault="005C233F" w:rsidP="00B1068D">
      <w:pPr>
        <w:pStyle w:val="a3"/>
        <w:rPr>
          <w:rFonts w:ascii="Times New Roman" w:hAnsi="Times New Roman" w:cs="Times New Roman"/>
          <w:b/>
          <w:bCs/>
          <w:sz w:val="28"/>
          <w:szCs w:val="28"/>
        </w:rPr>
      </w:pPr>
      <w:r w:rsidRPr="009C0A58">
        <w:rPr>
          <w:rFonts w:ascii="Times New Roman" w:hAnsi="Times New Roman" w:cs="Times New Roman"/>
          <w:b/>
          <w:bCs/>
          <w:sz w:val="28"/>
          <w:szCs w:val="28"/>
        </w:rPr>
        <w:t>4. Сільськогосподарська система оподаткування:</w:t>
      </w:r>
    </w:p>
    <w:p w14:paraId="76069696"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Застосовується до ФОП, які займаються сільським господарством.</w:t>
      </w:r>
    </w:p>
    <w:p w14:paraId="75CBE237" w14:textId="77777777" w:rsidR="005C233F" w:rsidRPr="009C0A58" w:rsidRDefault="005C233F" w:rsidP="005C233F">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Спеціальні правила оподаткування та пільги для сільськогосподарських підприємців.</w:t>
      </w:r>
    </w:p>
    <w:p w14:paraId="29B23D36" w14:textId="77777777" w:rsidR="005C233F" w:rsidRPr="009C0A58" w:rsidRDefault="005C233F" w:rsidP="00B1068D">
      <w:pPr>
        <w:rPr>
          <w:rFonts w:ascii="Times New Roman" w:hAnsi="Times New Roman" w:cs="Times New Roman"/>
          <w:b/>
          <w:bCs/>
          <w:sz w:val="28"/>
          <w:szCs w:val="28"/>
        </w:rPr>
      </w:pPr>
      <w:r w:rsidRPr="009C0A58">
        <w:rPr>
          <w:rFonts w:ascii="Times New Roman" w:hAnsi="Times New Roman" w:cs="Times New Roman"/>
          <w:b/>
          <w:bCs/>
          <w:sz w:val="28"/>
          <w:szCs w:val="28"/>
        </w:rPr>
        <w:t>Різниця між кожною групою ФОП:</w:t>
      </w:r>
    </w:p>
    <w:p w14:paraId="35E30361" w14:textId="77777777" w:rsidR="005C233F" w:rsidRPr="009C0A58" w:rsidRDefault="005C233F" w:rsidP="00B1068D">
      <w:pPr>
        <w:rPr>
          <w:rFonts w:ascii="Times New Roman" w:hAnsi="Times New Roman" w:cs="Times New Roman"/>
          <w:b/>
          <w:bCs/>
          <w:color w:val="000000" w:themeColor="text1"/>
          <w:sz w:val="28"/>
          <w:szCs w:val="28"/>
        </w:rPr>
      </w:pPr>
      <w:r w:rsidRPr="009C0A58">
        <w:rPr>
          <w:rFonts w:ascii="Times New Roman" w:hAnsi="Times New Roman" w:cs="Times New Roman"/>
          <w:color w:val="000000" w:themeColor="text1"/>
          <w:sz w:val="28"/>
          <w:szCs w:val="28"/>
        </w:rPr>
        <w:t xml:space="preserve">1. </w:t>
      </w:r>
      <w:r w:rsidRPr="009C0A58">
        <w:rPr>
          <w:rFonts w:ascii="Times New Roman" w:hAnsi="Times New Roman" w:cs="Times New Roman"/>
          <w:b/>
          <w:bCs/>
          <w:color w:val="000000" w:themeColor="text1"/>
          <w:sz w:val="28"/>
          <w:szCs w:val="28"/>
        </w:rPr>
        <w:t>Загальна система оподаткування:</w:t>
      </w:r>
    </w:p>
    <w:p w14:paraId="61057402" w14:textId="77777777" w:rsidR="005C233F" w:rsidRPr="009C0A58" w:rsidRDefault="005C233F" w:rsidP="005C233F">
      <w:pPr>
        <w:pStyle w:val="a3"/>
        <w:numPr>
          <w:ilvl w:val="0"/>
          <w:numId w:val="41"/>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t>Права та обов'язки: Повна обов'язковість ведення обліку та звітності.</w:t>
      </w:r>
    </w:p>
    <w:p w14:paraId="29404D6A" w14:textId="77777777" w:rsidR="005C233F" w:rsidRPr="009C0A58" w:rsidRDefault="005C233F" w:rsidP="005C233F">
      <w:pPr>
        <w:pStyle w:val="a3"/>
        <w:numPr>
          <w:ilvl w:val="0"/>
          <w:numId w:val="40"/>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t>Ставка податку: Звичайні ставки податку на прибуток (загальна шкала ставок).</w:t>
      </w:r>
    </w:p>
    <w:p w14:paraId="22E6A96F" w14:textId="77777777" w:rsidR="005C233F" w:rsidRPr="009C0A58" w:rsidRDefault="005C233F" w:rsidP="00B1068D">
      <w:pPr>
        <w:rPr>
          <w:rFonts w:ascii="Times New Roman" w:hAnsi="Times New Roman" w:cs="Times New Roman"/>
          <w:b/>
          <w:bCs/>
          <w:color w:val="000000" w:themeColor="text1"/>
          <w:sz w:val="28"/>
          <w:szCs w:val="28"/>
        </w:rPr>
      </w:pPr>
      <w:r w:rsidRPr="009C0A58">
        <w:rPr>
          <w:rFonts w:ascii="Times New Roman" w:hAnsi="Times New Roman" w:cs="Times New Roman"/>
          <w:color w:val="000000" w:themeColor="text1"/>
          <w:sz w:val="28"/>
          <w:szCs w:val="28"/>
        </w:rPr>
        <w:t xml:space="preserve">2. </w:t>
      </w:r>
      <w:r w:rsidRPr="009C0A58">
        <w:rPr>
          <w:rFonts w:ascii="Times New Roman" w:hAnsi="Times New Roman" w:cs="Times New Roman"/>
          <w:b/>
          <w:bCs/>
          <w:color w:val="000000" w:themeColor="text1"/>
          <w:sz w:val="28"/>
          <w:szCs w:val="28"/>
        </w:rPr>
        <w:t>Спрощена система оподаткування:</w:t>
      </w:r>
    </w:p>
    <w:p w14:paraId="05FEDD92" w14:textId="77777777" w:rsidR="005C233F" w:rsidRPr="009C0A58" w:rsidRDefault="005C233F" w:rsidP="005C233F">
      <w:pPr>
        <w:pStyle w:val="a3"/>
        <w:numPr>
          <w:ilvl w:val="0"/>
          <w:numId w:val="39"/>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t>Права та обов'язки: Можливість вибору однієї з двох підсистем («доходи» або «доходи мінус витрати»).</w:t>
      </w:r>
    </w:p>
    <w:p w14:paraId="1D86E024" w14:textId="77777777" w:rsidR="005C233F" w:rsidRPr="009C0A58" w:rsidRDefault="005C233F" w:rsidP="005C233F">
      <w:pPr>
        <w:pStyle w:val="a3"/>
        <w:numPr>
          <w:ilvl w:val="0"/>
          <w:numId w:val="39"/>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lastRenderedPageBreak/>
        <w:t>Ставка податку: Знижені ставки податку в порівнянні із загальною системою.</w:t>
      </w:r>
    </w:p>
    <w:p w14:paraId="5A517E19" w14:textId="77777777" w:rsidR="005C233F" w:rsidRPr="009C0A58" w:rsidRDefault="005C233F" w:rsidP="00B1068D">
      <w:pPr>
        <w:rPr>
          <w:rFonts w:ascii="Times New Roman" w:hAnsi="Times New Roman" w:cs="Times New Roman"/>
          <w:b/>
          <w:bCs/>
          <w:color w:val="000000" w:themeColor="text1"/>
          <w:sz w:val="28"/>
          <w:szCs w:val="28"/>
        </w:rPr>
      </w:pPr>
      <w:r w:rsidRPr="009C0A58">
        <w:rPr>
          <w:rFonts w:ascii="Times New Roman" w:hAnsi="Times New Roman" w:cs="Times New Roman"/>
          <w:b/>
          <w:bCs/>
          <w:color w:val="000000" w:themeColor="text1"/>
          <w:sz w:val="28"/>
          <w:szCs w:val="28"/>
        </w:rPr>
        <w:t>3. Спрощена система оподаткування для малих підприємств:</w:t>
      </w:r>
    </w:p>
    <w:p w14:paraId="035F67B1" w14:textId="77777777" w:rsidR="005C233F" w:rsidRPr="009C0A58" w:rsidRDefault="005C233F" w:rsidP="005C233F">
      <w:pPr>
        <w:pStyle w:val="a3"/>
        <w:numPr>
          <w:ilvl w:val="0"/>
          <w:numId w:val="38"/>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t>Права та обов'язки: Спеціальні пільги та умови для розвитку малих підприємств.</w:t>
      </w:r>
    </w:p>
    <w:p w14:paraId="7E19A646" w14:textId="77777777" w:rsidR="005C233F" w:rsidRPr="009C0A58" w:rsidRDefault="005C233F" w:rsidP="005C233F">
      <w:pPr>
        <w:pStyle w:val="a3"/>
        <w:numPr>
          <w:ilvl w:val="0"/>
          <w:numId w:val="37"/>
        </w:numPr>
        <w:rPr>
          <w:rFonts w:ascii="Times New Roman" w:hAnsi="Times New Roman" w:cs="Times New Roman"/>
          <w:color w:val="000000" w:themeColor="text1"/>
          <w:sz w:val="28"/>
          <w:szCs w:val="28"/>
        </w:rPr>
      </w:pPr>
      <w:r w:rsidRPr="009C0A58">
        <w:rPr>
          <w:rFonts w:ascii="Times New Roman" w:hAnsi="Times New Roman" w:cs="Times New Roman"/>
          <w:color w:val="000000" w:themeColor="text1"/>
          <w:sz w:val="28"/>
          <w:szCs w:val="28"/>
        </w:rPr>
        <w:t>Ставка податку: Зменшені ставки податку та спеціальні умови оподаткування.</w:t>
      </w:r>
    </w:p>
    <w:p w14:paraId="390CB561" w14:textId="77777777" w:rsidR="005C233F" w:rsidRPr="009C0A58" w:rsidRDefault="005C233F" w:rsidP="00B1068D">
      <w:pPr>
        <w:rPr>
          <w:rFonts w:ascii="Times New Roman" w:hAnsi="Times New Roman" w:cs="Times New Roman"/>
          <w:b/>
          <w:bCs/>
          <w:color w:val="000000" w:themeColor="text1"/>
          <w:sz w:val="28"/>
          <w:szCs w:val="28"/>
        </w:rPr>
      </w:pPr>
      <w:r w:rsidRPr="009C0A58">
        <w:rPr>
          <w:rFonts w:ascii="Times New Roman" w:hAnsi="Times New Roman" w:cs="Times New Roman"/>
          <w:b/>
          <w:bCs/>
          <w:color w:val="000000" w:themeColor="text1"/>
          <w:sz w:val="28"/>
          <w:szCs w:val="28"/>
        </w:rPr>
        <w:t>4. Сільськогосподарська система оподаткування:</w:t>
      </w:r>
    </w:p>
    <w:p w14:paraId="37971DEF" w14:textId="77777777" w:rsidR="005C233F" w:rsidRPr="009C0A58" w:rsidRDefault="005C233F" w:rsidP="005C233F">
      <w:pPr>
        <w:pStyle w:val="a3"/>
        <w:numPr>
          <w:ilvl w:val="0"/>
          <w:numId w:val="36"/>
        </w:numPr>
        <w:rPr>
          <w:rFonts w:ascii="Times New Roman" w:hAnsi="Times New Roman" w:cs="Times New Roman"/>
          <w:b/>
          <w:bCs/>
          <w:color w:val="000000" w:themeColor="text1"/>
          <w:sz w:val="28"/>
          <w:szCs w:val="28"/>
        </w:rPr>
      </w:pPr>
      <w:r w:rsidRPr="009C0A58">
        <w:rPr>
          <w:rFonts w:ascii="Times New Roman" w:hAnsi="Times New Roman" w:cs="Times New Roman"/>
          <w:color w:val="000000" w:themeColor="text1"/>
          <w:sz w:val="28"/>
          <w:szCs w:val="28"/>
        </w:rPr>
        <w:t>Права та обов'язки: Спеціальні правила оподаткування для сільськогосподарських підприємців.</w:t>
      </w:r>
    </w:p>
    <w:p w14:paraId="035E03DF" w14:textId="3B642F8B" w:rsidR="00DC573C" w:rsidRPr="009C0A58" w:rsidRDefault="005C233F" w:rsidP="00DC573C">
      <w:pPr>
        <w:rPr>
          <w:rFonts w:ascii="Times New Roman" w:hAnsi="Times New Roman" w:cs="Times New Roman"/>
          <w:sz w:val="28"/>
          <w:szCs w:val="28"/>
        </w:rPr>
      </w:pPr>
      <w:r w:rsidRPr="009C0A58">
        <w:rPr>
          <w:rFonts w:ascii="Times New Roman" w:hAnsi="Times New Roman" w:cs="Times New Roman"/>
          <w:color w:val="000000" w:themeColor="text1"/>
          <w:sz w:val="28"/>
          <w:szCs w:val="28"/>
        </w:rPr>
        <w:t>Ставка податку: Зменшені ставки податку та спеціальні умови оподаткування для сільськогосподарської діяльності</w:t>
      </w:r>
    </w:p>
    <w:p w14:paraId="068FA47B" w14:textId="77777777" w:rsidR="005C233F" w:rsidRPr="009C0A58" w:rsidRDefault="005C233F" w:rsidP="00DC573C">
      <w:pPr>
        <w:rPr>
          <w:rFonts w:ascii="Times New Roman" w:hAnsi="Times New Roman" w:cs="Times New Roman"/>
          <w:sz w:val="28"/>
          <w:szCs w:val="28"/>
        </w:rPr>
      </w:pPr>
    </w:p>
    <w:p w14:paraId="48C72527" w14:textId="77777777" w:rsidR="00DC573C" w:rsidRPr="009C0A58" w:rsidRDefault="00DC573C" w:rsidP="00DC573C">
      <w:pPr>
        <w:pStyle w:val="a3"/>
        <w:numPr>
          <w:ilvl w:val="0"/>
          <w:numId w:val="5"/>
        </w:numPr>
        <w:rPr>
          <w:rFonts w:ascii="Times New Roman" w:hAnsi="Times New Roman" w:cs="Times New Roman"/>
          <w:b/>
          <w:bCs/>
          <w:sz w:val="28"/>
          <w:szCs w:val="28"/>
        </w:rPr>
      </w:pPr>
      <w:r w:rsidRPr="009C0A58">
        <w:rPr>
          <w:rFonts w:ascii="Times New Roman" w:hAnsi="Times New Roman" w:cs="Times New Roman"/>
          <w:b/>
          <w:bCs/>
          <w:sz w:val="28"/>
          <w:szCs w:val="28"/>
        </w:rPr>
        <w:t xml:space="preserve">Підстави припинення підприємництва </w:t>
      </w:r>
    </w:p>
    <w:p w14:paraId="1AE92A47"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Підприємництво може бути припинено з різних причин, які можна класифікувати у кілька основних категорій. Важливо враховувати, що причини припинення підприємницької діяльності можуть варіюватися залежно від законодавства та конкретних умов у кожній країні чи регіоні. Основні причини:</w:t>
      </w:r>
    </w:p>
    <w:p w14:paraId="7E07A8DA"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Власне рішення підприємця:</w:t>
      </w:r>
    </w:p>
    <w:p w14:paraId="06E5A2D8"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Бажання власника: Підприємець може вирішити припинити свою діяльність з власних особистих або бізнес-причин.</w:t>
      </w:r>
    </w:p>
    <w:p w14:paraId="32A4DE75"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Фінансові аспекти:</w:t>
      </w:r>
    </w:p>
    <w:p w14:paraId="79F70BDD"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Банкрутство: Неспроможність погасити заборгованості та фінансові проблеми можуть призвести до банкрутства та припинення діяльності.</w:t>
      </w:r>
    </w:p>
    <w:p w14:paraId="158F0391"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Зміни власницької структури:</w:t>
      </w:r>
    </w:p>
    <w:p w14:paraId="2A8882E8"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Продаж бізнесу: Підприємець може вирішити продати свій бізнес і завершити підприємницьку діяльність.</w:t>
      </w:r>
    </w:p>
    <w:p w14:paraId="5212BEB8" w14:textId="77777777" w:rsidR="00DC573C" w:rsidRPr="009C0A58" w:rsidRDefault="00DC573C" w:rsidP="00DC573C">
      <w:pPr>
        <w:pStyle w:val="a3"/>
        <w:numPr>
          <w:ilvl w:val="0"/>
          <w:numId w:val="24"/>
        </w:numPr>
        <w:rPr>
          <w:rFonts w:ascii="Times New Roman" w:hAnsi="Times New Roman" w:cs="Times New Roman"/>
          <w:b/>
          <w:bCs/>
          <w:sz w:val="28"/>
          <w:szCs w:val="28"/>
        </w:rPr>
      </w:pPr>
      <w:proofErr w:type="spellStart"/>
      <w:r w:rsidRPr="009C0A58">
        <w:rPr>
          <w:rFonts w:ascii="Times New Roman" w:hAnsi="Times New Roman" w:cs="Times New Roman"/>
          <w:b/>
          <w:bCs/>
          <w:sz w:val="28"/>
          <w:szCs w:val="28"/>
        </w:rPr>
        <w:t>Легіслятивні</w:t>
      </w:r>
      <w:proofErr w:type="spellEnd"/>
      <w:r w:rsidRPr="009C0A58">
        <w:rPr>
          <w:rFonts w:ascii="Times New Roman" w:hAnsi="Times New Roman" w:cs="Times New Roman"/>
          <w:b/>
          <w:bCs/>
          <w:sz w:val="28"/>
          <w:szCs w:val="28"/>
        </w:rPr>
        <w:t xml:space="preserve"> та регуляторні аспекти:</w:t>
      </w:r>
    </w:p>
    <w:p w14:paraId="342B7AC7"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Невідповідність законодавству: Якщо підприємець не виконує вимоги законодавства або порушує правила регулювання, це може призвести до припинення його діяльності.</w:t>
      </w:r>
    </w:p>
    <w:p w14:paraId="0311E748"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Проблеми з робочою силою:</w:t>
      </w:r>
    </w:p>
    <w:p w14:paraId="60E27777"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lastRenderedPageBreak/>
        <w:t>Недостатність персоналу: Брак кваліфікованої робочої сили або інші проблеми з персоналом можуть призвести до неможливості подальшого ведення бізнесу.</w:t>
      </w:r>
    </w:p>
    <w:p w14:paraId="6B0E06EB"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Технічні аспекти:</w:t>
      </w:r>
    </w:p>
    <w:p w14:paraId="142C4B6D"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Технічні проблеми: Серйозні технічні або технологічні проблеми можуть призвести до неефективності або неможливості подальшого функціонування бізнесу.</w:t>
      </w:r>
    </w:p>
    <w:p w14:paraId="0256575D"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Зміни в економічному середовищі:</w:t>
      </w:r>
    </w:p>
    <w:p w14:paraId="45623831"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Економічні труднощі: Негативні зміни в економічному середовищі, такі як економічні кризи, можуть спричинити припинення діяльності.</w:t>
      </w:r>
    </w:p>
    <w:p w14:paraId="64128C7D" w14:textId="77777777" w:rsidR="00DC573C" w:rsidRPr="009C0A58" w:rsidRDefault="00DC573C" w:rsidP="00DC573C">
      <w:pPr>
        <w:pStyle w:val="a3"/>
        <w:numPr>
          <w:ilvl w:val="0"/>
          <w:numId w:val="24"/>
        </w:numPr>
        <w:rPr>
          <w:rFonts w:ascii="Times New Roman" w:hAnsi="Times New Roman" w:cs="Times New Roman"/>
          <w:b/>
          <w:bCs/>
          <w:sz w:val="28"/>
          <w:szCs w:val="28"/>
        </w:rPr>
      </w:pPr>
      <w:r w:rsidRPr="009C0A58">
        <w:rPr>
          <w:rFonts w:ascii="Times New Roman" w:hAnsi="Times New Roman" w:cs="Times New Roman"/>
          <w:b/>
          <w:bCs/>
          <w:sz w:val="28"/>
          <w:szCs w:val="28"/>
        </w:rPr>
        <w:t>Спадкові або правові питання:</w:t>
      </w:r>
    </w:p>
    <w:p w14:paraId="36A47C57"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Спадкові питання: У випадку смерті власника, його наслідники можуть вирішити припинити бізнес або передати його комусь іншому.</w:t>
      </w:r>
    </w:p>
    <w:p w14:paraId="5F42E2C8" w14:textId="77777777" w:rsidR="00DC573C" w:rsidRPr="009C0A58" w:rsidRDefault="00DC573C" w:rsidP="00DC573C">
      <w:pPr>
        <w:rPr>
          <w:rFonts w:ascii="Times New Roman" w:hAnsi="Times New Roman" w:cs="Times New Roman"/>
          <w:sz w:val="28"/>
          <w:szCs w:val="28"/>
        </w:rPr>
      </w:pPr>
    </w:p>
    <w:p w14:paraId="2402EFF2" w14:textId="77777777" w:rsidR="00DC573C" w:rsidRPr="009C0A58" w:rsidRDefault="00DC573C" w:rsidP="00DC573C">
      <w:pPr>
        <w:pStyle w:val="a3"/>
        <w:numPr>
          <w:ilvl w:val="0"/>
          <w:numId w:val="5"/>
        </w:numPr>
        <w:rPr>
          <w:rFonts w:ascii="Times New Roman" w:hAnsi="Times New Roman" w:cs="Times New Roman"/>
          <w:b/>
          <w:bCs/>
          <w:sz w:val="28"/>
          <w:szCs w:val="28"/>
        </w:rPr>
      </w:pPr>
      <w:r w:rsidRPr="009C0A58">
        <w:rPr>
          <w:rFonts w:ascii="Times New Roman" w:hAnsi="Times New Roman" w:cs="Times New Roman"/>
          <w:b/>
          <w:bCs/>
          <w:sz w:val="28"/>
          <w:szCs w:val="28"/>
        </w:rPr>
        <w:t xml:space="preserve">Захист прав суб’єкта підприємництва </w:t>
      </w:r>
    </w:p>
    <w:p w14:paraId="1FBBCFDD" w14:textId="77777777" w:rsidR="00DC573C" w:rsidRPr="009C0A58" w:rsidRDefault="00DC573C" w:rsidP="00DC573C">
      <w:pPr>
        <w:rPr>
          <w:rFonts w:ascii="Times New Roman" w:hAnsi="Times New Roman" w:cs="Times New Roman"/>
          <w:sz w:val="28"/>
          <w:szCs w:val="28"/>
        </w:rPr>
      </w:pPr>
    </w:p>
    <w:p w14:paraId="03220690" w14:textId="77777777" w:rsidR="00DC573C" w:rsidRPr="009C0A58" w:rsidRDefault="00DC573C" w:rsidP="00DC573C">
      <w:pPr>
        <w:rPr>
          <w:rFonts w:ascii="Times New Roman" w:hAnsi="Times New Roman" w:cs="Times New Roman"/>
          <w:sz w:val="28"/>
          <w:szCs w:val="28"/>
        </w:rPr>
      </w:pPr>
      <w:r w:rsidRPr="009C0A58">
        <w:rPr>
          <w:rFonts w:ascii="Times New Roman" w:hAnsi="Times New Roman" w:cs="Times New Roman"/>
          <w:sz w:val="28"/>
          <w:szCs w:val="28"/>
        </w:rPr>
        <w:t>Захист прав суб'єкта підприємництва є важливою складовою економічного та правового середовища. Цей захист спрямований на забезпечення чесних та рівних умов для ведення підприємницької діяльності, захист прав та інтересів підприємців від можливих недобросовісних дій інших сторін чи державних органів. Головні аспекти:</w:t>
      </w:r>
    </w:p>
    <w:p w14:paraId="4B627B68" w14:textId="77777777" w:rsidR="00DC573C" w:rsidRPr="009C0A58" w:rsidRDefault="00DC573C" w:rsidP="00634EFB">
      <w:pPr>
        <w:pStyle w:val="a3"/>
        <w:numPr>
          <w:ilvl w:val="0"/>
          <w:numId w:val="26"/>
        </w:numPr>
        <w:rPr>
          <w:rFonts w:ascii="Times New Roman" w:hAnsi="Times New Roman" w:cs="Times New Roman"/>
          <w:b/>
          <w:bCs/>
          <w:sz w:val="28"/>
          <w:szCs w:val="28"/>
        </w:rPr>
      </w:pPr>
      <w:r w:rsidRPr="009C0A58">
        <w:rPr>
          <w:rFonts w:ascii="Times New Roman" w:hAnsi="Times New Roman" w:cs="Times New Roman"/>
          <w:b/>
          <w:bCs/>
          <w:sz w:val="28"/>
          <w:szCs w:val="28"/>
        </w:rPr>
        <w:t>Правовий захист:</w:t>
      </w:r>
    </w:p>
    <w:p w14:paraId="1C252E5C" w14:textId="77777777" w:rsidR="00634EFB" w:rsidRPr="009C0A58" w:rsidRDefault="00DC573C" w:rsidP="00634EFB">
      <w:pPr>
        <w:pStyle w:val="a3"/>
        <w:numPr>
          <w:ilvl w:val="0"/>
          <w:numId w:val="22"/>
        </w:numPr>
        <w:rPr>
          <w:rFonts w:ascii="Times New Roman" w:hAnsi="Times New Roman" w:cs="Times New Roman"/>
          <w:sz w:val="28"/>
          <w:szCs w:val="28"/>
        </w:rPr>
      </w:pPr>
      <w:r w:rsidRPr="009C0A58">
        <w:rPr>
          <w:rFonts w:ascii="Times New Roman" w:hAnsi="Times New Roman" w:cs="Times New Roman"/>
          <w:sz w:val="28"/>
          <w:szCs w:val="28"/>
        </w:rPr>
        <w:t>Конституційні гарантії: Багато країн мають конституційні гарантії щодо прав осіб на підприємництво та право власності.</w:t>
      </w:r>
    </w:p>
    <w:p w14:paraId="59704747" w14:textId="77777777" w:rsidR="00DC573C" w:rsidRPr="009C0A58" w:rsidRDefault="00DC573C" w:rsidP="00DC573C">
      <w:pPr>
        <w:pStyle w:val="a3"/>
        <w:numPr>
          <w:ilvl w:val="0"/>
          <w:numId w:val="22"/>
        </w:numPr>
        <w:rPr>
          <w:rFonts w:ascii="Times New Roman" w:hAnsi="Times New Roman" w:cs="Times New Roman"/>
          <w:sz w:val="28"/>
          <w:szCs w:val="28"/>
        </w:rPr>
      </w:pPr>
      <w:r w:rsidRPr="009C0A58">
        <w:rPr>
          <w:rFonts w:ascii="Times New Roman" w:hAnsi="Times New Roman" w:cs="Times New Roman"/>
          <w:sz w:val="28"/>
          <w:szCs w:val="28"/>
        </w:rPr>
        <w:t>Цивільне законодавство: Законодавство забезпечує правовий захист у сфері укладення угод, власності, відповідальності та інших аспектів підприємницької діяльності.</w:t>
      </w:r>
    </w:p>
    <w:p w14:paraId="436B500D" w14:textId="77777777" w:rsidR="00DC573C" w:rsidRPr="009C0A58" w:rsidRDefault="00DC573C" w:rsidP="00634EFB">
      <w:pPr>
        <w:pStyle w:val="a3"/>
        <w:numPr>
          <w:ilvl w:val="0"/>
          <w:numId w:val="26"/>
        </w:numPr>
        <w:rPr>
          <w:rFonts w:ascii="Times New Roman" w:hAnsi="Times New Roman" w:cs="Times New Roman"/>
          <w:b/>
          <w:bCs/>
          <w:sz w:val="28"/>
          <w:szCs w:val="28"/>
        </w:rPr>
      </w:pPr>
      <w:r w:rsidRPr="009C0A58">
        <w:rPr>
          <w:rFonts w:ascii="Times New Roman" w:hAnsi="Times New Roman" w:cs="Times New Roman"/>
          <w:b/>
          <w:bCs/>
          <w:sz w:val="28"/>
          <w:szCs w:val="28"/>
        </w:rPr>
        <w:t>Адміністративний захист:</w:t>
      </w:r>
    </w:p>
    <w:p w14:paraId="06EAD3B9" w14:textId="77777777" w:rsidR="00DC573C" w:rsidRPr="009C0A58" w:rsidRDefault="00DC573C" w:rsidP="00DC573C">
      <w:pPr>
        <w:pStyle w:val="a3"/>
        <w:numPr>
          <w:ilvl w:val="0"/>
          <w:numId w:val="27"/>
        </w:numPr>
        <w:rPr>
          <w:rFonts w:ascii="Times New Roman" w:hAnsi="Times New Roman" w:cs="Times New Roman"/>
          <w:sz w:val="28"/>
          <w:szCs w:val="28"/>
        </w:rPr>
      </w:pPr>
      <w:r w:rsidRPr="009C0A58">
        <w:rPr>
          <w:rFonts w:ascii="Times New Roman" w:hAnsi="Times New Roman" w:cs="Times New Roman"/>
          <w:sz w:val="28"/>
          <w:szCs w:val="28"/>
        </w:rPr>
        <w:t>Ліцензування та реєстрація: Процедури ліцензування та реєстрації можуть надавати суб'єктам підприємництва певні права та гарантії.</w:t>
      </w:r>
    </w:p>
    <w:p w14:paraId="79C9213E" w14:textId="77777777" w:rsidR="00DC573C" w:rsidRPr="009C0A58" w:rsidRDefault="00DC573C" w:rsidP="00634EFB">
      <w:pPr>
        <w:pStyle w:val="a3"/>
        <w:numPr>
          <w:ilvl w:val="0"/>
          <w:numId w:val="27"/>
        </w:numPr>
        <w:rPr>
          <w:rFonts w:ascii="Times New Roman" w:hAnsi="Times New Roman" w:cs="Times New Roman"/>
          <w:sz w:val="28"/>
          <w:szCs w:val="28"/>
        </w:rPr>
      </w:pPr>
      <w:r w:rsidRPr="009C0A58">
        <w:rPr>
          <w:rFonts w:ascii="Times New Roman" w:hAnsi="Times New Roman" w:cs="Times New Roman"/>
          <w:sz w:val="28"/>
          <w:szCs w:val="28"/>
        </w:rPr>
        <w:t>Адміністративні апеляції: Підприємці можуть подавати апеляції на рішення органів влади, якщо вони вважають, що їхні права порушено.</w:t>
      </w:r>
    </w:p>
    <w:p w14:paraId="340D3AD7" w14:textId="77777777" w:rsidR="00DC573C" w:rsidRPr="009C0A58" w:rsidRDefault="00DC573C" w:rsidP="00634EFB">
      <w:pPr>
        <w:pStyle w:val="a3"/>
        <w:numPr>
          <w:ilvl w:val="0"/>
          <w:numId w:val="26"/>
        </w:numPr>
        <w:rPr>
          <w:rFonts w:ascii="Times New Roman" w:hAnsi="Times New Roman" w:cs="Times New Roman"/>
          <w:b/>
          <w:bCs/>
          <w:sz w:val="28"/>
          <w:szCs w:val="28"/>
        </w:rPr>
      </w:pPr>
      <w:r w:rsidRPr="009C0A58">
        <w:rPr>
          <w:rFonts w:ascii="Times New Roman" w:hAnsi="Times New Roman" w:cs="Times New Roman"/>
          <w:b/>
          <w:bCs/>
          <w:sz w:val="28"/>
          <w:szCs w:val="28"/>
        </w:rPr>
        <w:t>Податковий захист:</w:t>
      </w:r>
    </w:p>
    <w:p w14:paraId="7A97128F" w14:textId="77777777" w:rsidR="00DC573C" w:rsidRPr="009C0A58" w:rsidRDefault="00DC573C" w:rsidP="00DC573C">
      <w:pPr>
        <w:pStyle w:val="a3"/>
        <w:numPr>
          <w:ilvl w:val="0"/>
          <w:numId w:val="28"/>
        </w:numPr>
        <w:rPr>
          <w:rFonts w:ascii="Times New Roman" w:hAnsi="Times New Roman" w:cs="Times New Roman"/>
          <w:sz w:val="28"/>
          <w:szCs w:val="28"/>
        </w:rPr>
      </w:pPr>
      <w:r w:rsidRPr="009C0A58">
        <w:rPr>
          <w:rFonts w:ascii="Times New Roman" w:hAnsi="Times New Roman" w:cs="Times New Roman"/>
          <w:sz w:val="28"/>
          <w:szCs w:val="28"/>
        </w:rPr>
        <w:t>Податкові права: Захист прав суб'єкта підприємництва включає в себе правильне застосування податкового законодавства, зменшення податкового тягаря та захист від неправомірних податкових обов'язків.</w:t>
      </w:r>
    </w:p>
    <w:p w14:paraId="10AFEA98" w14:textId="77777777" w:rsidR="00DC573C" w:rsidRPr="009C0A58" w:rsidRDefault="00DC573C" w:rsidP="00DC573C">
      <w:pPr>
        <w:pStyle w:val="a3"/>
        <w:numPr>
          <w:ilvl w:val="0"/>
          <w:numId w:val="28"/>
        </w:numPr>
        <w:rPr>
          <w:rFonts w:ascii="Times New Roman" w:hAnsi="Times New Roman" w:cs="Times New Roman"/>
          <w:sz w:val="28"/>
          <w:szCs w:val="28"/>
        </w:rPr>
      </w:pPr>
      <w:r w:rsidRPr="009C0A58">
        <w:rPr>
          <w:rFonts w:ascii="Times New Roman" w:hAnsi="Times New Roman" w:cs="Times New Roman"/>
          <w:sz w:val="28"/>
          <w:szCs w:val="28"/>
        </w:rPr>
        <w:lastRenderedPageBreak/>
        <w:t>Податкові перевірки: Важливо, щоб податкові перевірки відбувалися відповідно до закону та не порушували права підприємців.</w:t>
      </w:r>
    </w:p>
    <w:p w14:paraId="47C77966" w14:textId="77777777" w:rsidR="00DC573C" w:rsidRPr="009C0A58" w:rsidRDefault="00DC573C" w:rsidP="00DC573C">
      <w:pPr>
        <w:pStyle w:val="a3"/>
        <w:numPr>
          <w:ilvl w:val="0"/>
          <w:numId w:val="26"/>
        </w:numPr>
        <w:rPr>
          <w:rFonts w:ascii="Times New Roman" w:hAnsi="Times New Roman" w:cs="Times New Roman"/>
          <w:b/>
          <w:bCs/>
          <w:sz w:val="28"/>
          <w:szCs w:val="28"/>
        </w:rPr>
      </w:pPr>
      <w:r w:rsidRPr="009C0A58">
        <w:rPr>
          <w:rFonts w:ascii="Times New Roman" w:hAnsi="Times New Roman" w:cs="Times New Roman"/>
          <w:b/>
          <w:bCs/>
          <w:sz w:val="28"/>
          <w:szCs w:val="28"/>
        </w:rPr>
        <w:t>Захист від конкуренції:</w:t>
      </w:r>
    </w:p>
    <w:p w14:paraId="4A891007" w14:textId="77777777" w:rsidR="00DC573C" w:rsidRPr="009C0A58" w:rsidRDefault="00DC573C" w:rsidP="00634EFB">
      <w:pPr>
        <w:pStyle w:val="a3"/>
        <w:numPr>
          <w:ilvl w:val="0"/>
          <w:numId w:val="29"/>
        </w:numPr>
        <w:rPr>
          <w:rFonts w:ascii="Times New Roman" w:hAnsi="Times New Roman" w:cs="Times New Roman"/>
          <w:sz w:val="28"/>
          <w:szCs w:val="28"/>
        </w:rPr>
      </w:pPr>
      <w:r w:rsidRPr="009C0A58">
        <w:rPr>
          <w:rFonts w:ascii="Times New Roman" w:hAnsi="Times New Roman" w:cs="Times New Roman"/>
          <w:sz w:val="28"/>
          <w:szCs w:val="28"/>
        </w:rPr>
        <w:t>Антимонопольне законодавство: Захист від недобросовісної конкуренції та монопольного поведінки забезпечує чесні умови для всіх суб'єктів підприємницької діяльності.</w:t>
      </w:r>
    </w:p>
    <w:p w14:paraId="0738AB72" w14:textId="77777777" w:rsidR="00DC573C" w:rsidRPr="009C0A58" w:rsidRDefault="00DC573C" w:rsidP="00DC573C">
      <w:pPr>
        <w:pStyle w:val="a3"/>
        <w:numPr>
          <w:ilvl w:val="0"/>
          <w:numId w:val="29"/>
        </w:numPr>
        <w:rPr>
          <w:rFonts w:ascii="Times New Roman" w:hAnsi="Times New Roman" w:cs="Times New Roman"/>
          <w:sz w:val="28"/>
          <w:szCs w:val="28"/>
        </w:rPr>
      </w:pPr>
      <w:r w:rsidRPr="009C0A58">
        <w:rPr>
          <w:rFonts w:ascii="Times New Roman" w:hAnsi="Times New Roman" w:cs="Times New Roman"/>
          <w:sz w:val="28"/>
          <w:szCs w:val="28"/>
        </w:rPr>
        <w:t>Правила конкуренції: Захист від неправомірних практик конкуренції та заборона дискримінації може забезпечити рівні умови для усіх учасників ринку.</w:t>
      </w:r>
    </w:p>
    <w:p w14:paraId="2415F228" w14:textId="77777777" w:rsidR="00DC573C" w:rsidRPr="009C0A58" w:rsidRDefault="00DC573C" w:rsidP="00DC573C">
      <w:pPr>
        <w:pStyle w:val="a3"/>
        <w:numPr>
          <w:ilvl w:val="0"/>
          <w:numId w:val="26"/>
        </w:numPr>
        <w:rPr>
          <w:rFonts w:ascii="Times New Roman" w:hAnsi="Times New Roman" w:cs="Times New Roman"/>
          <w:b/>
          <w:bCs/>
          <w:sz w:val="28"/>
          <w:szCs w:val="28"/>
        </w:rPr>
      </w:pPr>
      <w:r w:rsidRPr="009C0A58">
        <w:rPr>
          <w:rFonts w:ascii="Times New Roman" w:hAnsi="Times New Roman" w:cs="Times New Roman"/>
          <w:b/>
          <w:bCs/>
          <w:sz w:val="28"/>
          <w:szCs w:val="28"/>
        </w:rPr>
        <w:t>Соціальні та працевлаштування:</w:t>
      </w:r>
    </w:p>
    <w:p w14:paraId="78F7B5C7" w14:textId="77777777" w:rsidR="00DC573C" w:rsidRPr="009C0A58" w:rsidRDefault="00DC573C" w:rsidP="00DC573C">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Права працівників: Захист прав працівників, які працюють на підприємстві, включаючи справедливі умови праці та відповідну оплату праці.</w:t>
      </w:r>
    </w:p>
    <w:p w14:paraId="0F1B297E" w14:textId="7BC1F149" w:rsidR="00EC4CD2" w:rsidRPr="009C0A58" w:rsidRDefault="00DC573C" w:rsidP="00643098">
      <w:pPr>
        <w:pStyle w:val="a3"/>
        <w:numPr>
          <w:ilvl w:val="0"/>
          <w:numId w:val="30"/>
        </w:numPr>
        <w:rPr>
          <w:rFonts w:ascii="Times New Roman" w:hAnsi="Times New Roman" w:cs="Times New Roman"/>
          <w:sz w:val="28"/>
          <w:szCs w:val="28"/>
        </w:rPr>
      </w:pPr>
      <w:r w:rsidRPr="009C0A58">
        <w:rPr>
          <w:rFonts w:ascii="Times New Roman" w:hAnsi="Times New Roman" w:cs="Times New Roman"/>
          <w:sz w:val="28"/>
          <w:szCs w:val="28"/>
        </w:rPr>
        <w:t>Соціальні виплати: Забезпечення соціальних виплат та страхування для підприємців та їхніх працівників.</w:t>
      </w:r>
    </w:p>
    <w:p w14:paraId="4343FD46" w14:textId="77777777" w:rsidR="00912297" w:rsidRPr="009C0A58" w:rsidRDefault="00912297" w:rsidP="00DC573C">
      <w:pPr>
        <w:rPr>
          <w:rFonts w:ascii="Times New Roman" w:hAnsi="Times New Roman" w:cs="Times New Roman"/>
          <w:color w:val="000000" w:themeColor="text1"/>
          <w:sz w:val="28"/>
          <w:szCs w:val="28"/>
        </w:rPr>
      </w:pPr>
    </w:p>
    <w:sectPr w:rsidR="00912297" w:rsidRPr="009C0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3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331CC"/>
    <w:multiLevelType w:val="hybridMultilevel"/>
    <w:tmpl w:val="30C431D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3D36DA7"/>
    <w:multiLevelType w:val="hybridMultilevel"/>
    <w:tmpl w:val="916C71F8"/>
    <w:lvl w:ilvl="0" w:tplc="2766D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54B411B"/>
    <w:multiLevelType w:val="hybridMultilevel"/>
    <w:tmpl w:val="158E55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513B3E"/>
    <w:multiLevelType w:val="hybridMultilevel"/>
    <w:tmpl w:val="D78486A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0BEC210A"/>
    <w:multiLevelType w:val="hybridMultilevel"/>
    <w:tmpl w:val="429EFF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ED28A3"/>
    <w:multiLevelType w:val="hybridMultilevel"/>
    <w:tmpl w:val="EE2CCF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051A00"/>
    <w:multiLevelType w:val="hybridMultilevel"/>
    <w:tmpl w:val="4962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E11124"/>
    <w:multiLevelType w:val="hybridMultilevel"/>
    <w:tmpl w:val="D4185B58"/>
    <w:lvl w:ilvl="0" w:tplc="2766D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8D35B79"/>
    <w:multiLevelType w:val="hybridMultilevel"/>
    <w:tmpl w:val="C1186F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0D7C74"/>
    <w:multiLevelType w:val="hybridMultilevel"/>
    <w:tmpl w:val="916C71F8"/>
    <w:lvl w:ilvl="0" w:tplc="2766D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E2B5515"/>
    <w:multiLevelType w:val="hybridMultilevel"/>
    <w:tmpl w:val="D3F4C2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2C00C8"/>
    <w:multiLevelType w:val="hybridMultilevel"/>
    <w:tmpl w:val="364A2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D774F1"/>
    <w:multiLevelType w:val="hybridMultilevel"/>
    <w:tmpl w:val="916C71F8"/>
    <w:lvl w:ilvl="0" w:tplc="2766D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6E7095A"/>
    <w:multiLevelType w:val="hybridMultilevel"/>
    <w:tmpl w:val="232825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A103325"/>
    <w:multiLevelType w:val="hybridMultilevel"/>
    <w:tmpl w:val="80328C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CC6889"/>
    <w:multiLevelType w:val="hybridMultilevel"/>
    <w:tmpl w:val="2BB07438"/>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C87ECF"/>
    <w:multiLevelType w:val="hybridMultilevel"/>
    <w:tmpl w:val="418E5C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42AA2EDD"/>
    <w:multiLevelType w:val="hybridMultilevel"/>
    <w:tmpl w:val="0ABAC5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2C6339"/>
    <w:multiLevelType w:val="hybridMultilevel"/>
    <w:tmpl w:val="A8404A5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6B126EC"/>
    <w:multiLevelType w:val="hybridMultilevel"/>
    <w:tmpl w:val="EAF8D9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86338E4"/>
    <w:multiLevelType w:val="multilevel"/>
    <w:tmpl w:val="3B2EA9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AFD0CC6"/>
    <w:multiLevelType w:val="hybridMultilevel"/>
    <w:tmpl w:val="8F2CF7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A670FD"/>
    <w:multiLevelType w:val="hybridMultilevel"/>
    <w:tmpl w:val="B17A4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ED16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396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F71BA0"/>
    <w:multiLevelType w:val="hybridMultilevel"/>
    <w:tmpl w:val="77A8F8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6041674"/>
    <w:multiLevelType w:val="hybridMultilevel"/>
    <w:tmpl w:val="C3E24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102FF0"/>
    <w:multiLevelType w:val="hybridMultilevel"/>
    <w:tmpl w:val="4392C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98549C"/>
    <w:multiLevelType w:val="hybridMultilevel"/>
    <w:tmpl w:val="916C71F8"/>
    <w:lvl w:ilvl="0" w:tplc="2766D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8636B14"/>
    <w:multiLevelType w:val="hybridMultilevel"/>
    <w:tmpl w:val="CB8E99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9C917D3"/>
    <w:multiLevelType w:val="hybridMultilevel"/>
    <w:tmpl w:val="5D26D4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031599"/>
    <w:multiLevelType w:val="hybridMultilevel"/>
    <w:tmpl w:val="8FD2F7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B933E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505609"/>
    <w:multiLevelType w:val="hybridMultilevel"/>
    <w:tmpl w:val="C1460D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EA15A16"/>
    <w:multiLevelType w:val="hybridMultilevel"/>
    <w:tmpl w:val="783C1E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FFD09EC"/>
    <w:multiLevelType w:val="hybridMultilevel"/>
    <w:tmpl w:val="B192D2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5B45A9C"/>
    <w:multiLevelType w:val="hybridMultilevel"/>
    <w:tmpl w:val="6C5EF2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D13167E"/>
    <w:multiLevelType w:val="hybridMultilevel"/>
    <w:tmpl w:val="3BFED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D8D63BE"/>
    <w:multiLevelType w:val="hybridMultilevel"/>
    <w:tmpl w:val="935CAD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F5D6DDD"/>
    <w:multiLevelType w:val="hybridMultilevel"/>
    <w:tmpl w:val="79228CFE"/>
    <w:lvl w:ilvl="0" w:tplc="0FFA2810">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36"/>
  </w:num>
  <w:num w:numId="3">
    <w:abstractNumId w:val="5"/>
  </w:num>
  <w:num w:numId="4">
    <w:abstractNumId w:val="29"/>
  </w:num>
  <w:num w:numId="5">
    <w:abstractNumId w:val="21"/>
  </w:num>
  <w:num w:numId="6">
    <w:abstractNumId w:val="16"/>
  </w:num>
  <w:num w:numId="7">
    <w:abstractNumId w:val="39"/>
  </w:num>
  <w:num w:numId="8">
    <w:abstractNumId w:val="7"/>
  </w:num>
  <w:num w:numId="9">
    <w:abstractNumId w:val="32"/>
  </w:num>
  <w:num w:numId="10">
    <w:abstractNumId w:val="22"/>
  </w:num>
  <w:num w:numId="11">
    <w:abstractNumId w:val="12"/>
  </w:num>
  <w:num w:numId="12">
    <w:abstractNumId w:val="13"/>
  </w:num>
  <w:num w:numId="13">
    <w:abstractNumId w:val="40"/>
  </w:num>
  <w:num w:numId="14">
    <w:abstractNumId w:val="8"/>
  </w:num>
  <w:num w:numId="15">
    <w:abstractNumId w:val="17"/>
  </w:num>
  <w:num w:numId="16">
    <w:abstractNumId w:val="3"/>
  </w:num>
  <w:num w:numId="17">
    <w:abstractNumId w:val="1"/>
  </w:num>
  <w:num w:numId="18">
    <w:abstractNumId w:val="6"/>
  </w:num>
  <w:num w:numId="19">
    <w:abstractNumId w:val="19"/>
  </w:num>
  <w:num w:numId="20">
    <w:abstractNumId w:val="37"/>
  </w:num>
  <w:num w:numId="21">
    <w:abstractNumId w:val="34"/>
  </w:num>
  <w:num w:numId="22">
    <w:abstractNumId w:val="30"/>
  </w:num>
  <w:num w:numId="23">
    <w:abstractNumId w:val="2"/>
  </w:num>
  <w:num w:numId="24">
    <w:abstractNumId w:val="28"/>
  </w:num>
  <w:num w:numId="25">
    <w:abstractNumId w:val="10"/>
  </w:num>
  <w:num w:numId="26">
    <w:abstractNumId w:val="26"/>
  </w:num>
  <w:num w:numId="27">
    <w:abstractNumId w:val="23"/>
  </w:num>
  <w:num w:numId="28">
    <w:abstractNumId w:val="27"/>
  </w:num>
  <w:num w:numId="29">
    <w:abstractNumId w:val="18"/>
  </w:num>
  <w:num w:numId="30">
    <w:abstractNumId w:val="14"/>
  </w:num>
  <w:num w:numId="31">
    <w:abstractNumId w:val="24"/>
  </w:num>
  <w:num w:numId="32">
    <w:abstractNumId w:val="33"/>
  </w:num>
  <w:num w:numId="33">
    <w:abstractNumId w:val="0"/>
  </w:num>
  <w:num w:numId="34">
    <w:abstractNumId w:val="25"/>
  </w:num>
  <w:num w:numId="35">
    <w:abstractNumId w:val="11"/>
  </w:num>
  <w:num w:numId="36">
    <w:abstractNumId w:val="4"/>
  </w:num>
  <w:num w:numId="37">
    <w:abstractNumId w:val="38"/>
  </w:num>
  <w:num w:numId="38">
    <w:abstractNumId w:val="31"/>
  </w:num>
  <w:num w:numId="39">
    <w:abstractNumId w:val="9"/>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1D"/>
    <w:rsid w:val="000E3C67"/>
    <w:rsid w:val="001B251F"/>
    <w:rsid w:val="001C6212"/>
    <w:rsid w:val="002642B3"/>
    <w:rsid w:val="003E6F03"/>
    <w:rsid w:val="00425771"/>
    <w:rsid w:val="0050070C"/>
    <w:rsid w:val="00510F73"/>
    <w:rsid w:val="005C233F"/>
    <w:rsid w:val="00634EFB"/>
    <w:rsid w:val="00643098"/>
    <w:rsid w:val="006D7673"/>
    <w:rsid w:val="007C57F4"/>
    <w:rsid w:val="00912297"/>
    <w:rsid w:val="009C0A58"/>
    <w:rsid w:val="00C7131D"/>
    <w:rsid w:val="00C80162"/>
    <w:rsid w:val="00CE2F1A"/>
    <w:rsid w:val="00DC573C"/>
    <w:rsid w:val="00EC4CD2"/>
    <w:rsid w:val="00F520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B957"/>
  <w15:chartTrackingRefBased/>
  <w15:docId w15:val="{113C7B03-EC53-4056-8DD6-EA9AA315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510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31D"/>
    <w:pPr>
      <w:ind w:left="720"/>
      <w:contextualSpacing/>
    </w:pPr>
  </w:style>
  <w:style w:type="character" w:styleId="a4">
    <w:name w:val="Strong"/>
    <w:basedOn w:val="a0"/>
    <w:uiPriority w:val="22"/>
    <w:qFormat/>
    <w:rsid w:val="00C7131D"/>
    <w:rPr>
      <w:b/>
      <w:bCs/>
    </w:rPr>
  </w:style>
  <w:style w:type="character" w:customStyle="1" w:styleId="30">
    <w:name w:val="Заголовок 3 Знак"/>
    <w:basedOn w:val="a0"/>
    <w:link w:val="3"/>
    <w:uiPriority w:val="9"/>
    <w:semiHidden/>
    <w:rsid w:val="00510F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D040-580C-435A-809E-A7518F82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5696</Words>
  <Characters>3247</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grudikvlad2012@gmail.com</dc:creator>
  <cp:keywords/>
  <dc:description/>
  <cp:lastModifiedBy>Tetiana Balaban</cp:lastModifiedBy>
  <cp:revision>6</cp:revision>
  <dcterms:created xsi:type="dcterms:W3CDTF">2023-11-14T14:27:00Z</dcterms:created>
  <dcterms:modified xsi:type="dcterms:W3CDTF">2023-11-16T08:42:00Z</dcterms:modified>
</cp:coreProperties>
</file>