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ED" w:rsidRPr="00DE0C84" w:rsidRDefault="002B78ED" w:rsidP="002B78ED">
      <w:pPr>
        <w:pStyle w:val="aa"/>
        <w:ind w:left="0"/>
        <w:rPr>
          <w:sz w:val="24"/>
          <w:szCs w:val="24"/>
        </w:rPr>
      </w:pPr>
    </w:p>
    <w:p w:rsidR="002B78ED" w:rsidRPr="00DE0C84" w:rsidRDefault="002B78ED" w:rsidP="002B78ED">
      <w:pPr>
        <w:pStyle w:val="aa"/>
        <w:ind w:left="0" w:firstLine="709"/>
        <w:rPr>
          <w:sz w:val="28"/>
          <w:szCs w:val="24"/>
        </w:rPr>
      </w:pPr>
    </w:p>
    <w:p w:rsidR="002B78ED" w:rsidRPr="00DE0C84" w:rsidRDefault="002B78ED" w:rsidP="002B78ED">
      <w:pPr>
        <w:pStyle w:val="1"/>
        <w:spacing w:before="0"/>
        <w:ind w:firstLine="709"/>
        <w:rPr>
          <w:rFonts w:ascii="Times New Roman" w:hAnsi="Times New Roman"/>
          <w:color w:val="auto"/>
          <w:szCs w:val="24"/>
        </w:rPr>
      </w:pPr>
      <w:bookmarkStart w:id="0" w:name="Тема_9._Аналітичне_оцінювання_ефективнос"/>
      <w:bookmarkEnd w:id="0"/>
      <w:r w:rsidRPr="00DE0C84">
        <w:rPr>
          <w:rFonts w:ascii="Times New Roman" w:hAnsi="Times New Roman"/>
          <w:color w:val="auto"/>
          <w:szCs w:val="24"/>
        </w:rPr>
        <w:t>Тема</w:t>
      </w:r>
      <w:r w:rsidRPr="00DE0C84">
        <w:rPr>
          <w:rFonts w:ascii="Times New Roman" w:hAnsi="Times New Roman"/>
          <w:color w:val="auto"/>
          <w:spacing w:val="-6"/>
          <w:szCs w:val="24"/>
        </w:rPr>
        <w:t xml:space="preserve"> </w:t>
      </w:r>
      <w:r w:rsidRPr="00DE0C84">
        <w:rPr>
          <w:rFonts w:ascii="Times New Roman" w:hAnsi="Times New Roman"/>
          <w:color w:val="auto"/>
          <w:szCs w:val="24"/>
        </w:rPr>
        <w:t>9.</w:t>
      </w:r>
      <w:r w:rsidRPr="00DE0C84">
        <w:rPr>
          <w:rFonts w:ascii="Times New Roman" w:hAnsi="Times New Roman"/>
          <w:color w:val="auto"/>
          <w:spacing w:val="-5"/>
          <w:szCs w:val="24"/>
        </w:rPr>
        <w:t xml:space="preserve"> </w:t>
      </w:r>
      <w:bookmarkStart w:id="1" w:name="підприємницької_діяльності"/>
      <w:bookmarkEnd w:id="1"/>
      <w:r w:rsidRPr="00DE0C84">
        <w:rPr>
          <w:rFonts w:ascii="Times New Roman" w:hAnsi="Times New Roman"/>
          <w:color w:val="auto"/>
          <w:szCs w:val="24"/>
        </w:rPr>
        <w:t>Аналітичне</w:t>
      </w:r>
      <w:r w:rsidRPr="00DE0C84">
        <w:rPr>
          <w:rFonts w:ascii="Times New Roman" w:hAnsi="Times New Roman"/>
          <w:color w:val="auto"/>
          <w:spacing w:val="-5"/>
          <w:szCs w:val="24"/>
        </w:rPr>
        <w:t xml:space="preserve"> </w:t>
      </w:r>
      <w:r w:rsidRPr="00DE0C84">
        <w:rPr>
          <w:rFonts w:ascii="Times New Roman" w:hAnsi="Times New Roman"/>
          <w:color w:val="auto"/>
          <w:szCs w:val="24"/>
        </w:rPr>
        <w:t>оцінювання</w:t>
      </w:r>
      <w:r w:rsidRPr="00DE0C84">
        <w:rPr>
          <w:rFonts w:ascii="Times New Roman" w:hAnsi="Times New Roman"/>
          <w:color w:val="auto"/>
          <w:spacing w:val="-3"/>
          <w:szCs w:val="24"/>
        </w:rPr>
        <w:t xml:space="preserve"> </w:t>
      </w:r>
      <w:r w:rsidRPr="00DE0C84">
        <w:rPr>
          <w:rFonts w:ascii="Times New Roman" w:hAnsi="Times New Roman"/>
          <w:color w:val="auto"/>
          <w:szCs w:val="24"/>
        </w:rPr>
        <w:t>ефективності</w:t>
      </w:r>
      <w:r w:rsidRPr="00DE0C84">
        <w:rPr>
          <w:rFonts w:ascii="Times New Roman" w:hAnsi="Times New Roman"/>
          <w:color w:val="auto"/>
          <w:spacing w:val="-77"/>
          <w:szCs w:val="24"/>
        </w:rPr>
        <w:t xml:space="preserve"> </w:t>
      </w:r>
      <w:r w:rsidRPr="00DE0C84">
        <w:rPr>
          <w:rFonts w:ascii="Times New Roman" w:hAnsi="Times New Roman"/>
          <w:color w:val="auto"/>
          <w:szCs w:val="24"/>
        </w:rPr>
        <w:t>підприємницької</w:t>
      </w:r>
      <w:r w:rsidRPr="00DE0C84">
        <w:rPr>
          <w:rFonts w:ascii="Times New Roman" w:hAnsi="Times New Roman"/>
          <w:color w:val="auto"/>
          <w:spacing w:val="2"/>
          <w:szCs w:val="24"/>
        </w:rPr>
        <w:t xml:space="preserve"> </w:t>
      </w:r>
      <w:r w:rsidRPr="00DE0C84">
        <w:rPr>
          <w:rFonts w:ascii="Times New Roman" w:hAnsi="Times New Roman"/>
          <w:color w:val="auto"/>
          <w:szCs w:val="24"/>
        </w:rPr>
        <w:t>діяльності</w:t>
      </w:r>
    </w:p>
    <w:p w:rsidR="002B78ED" w:rsidRPr="00DE0C84" w:rsidRDefault="002B78ED" w:rsidP="002B78ED">
      <w:pPr>
        <w:pStyle w:val="aa"/>
        <w:ind w:left="0" w:firstLine="709"/>
        <w:rPr>
          <w:b/>
          <w:sz w:val="28"/>
          <w:szCs w:val="24"/>
        </w:rPr>
      </w:pPr>
    </w:p>
    <w:p w:rsidR="002B78ED" w:rsidRPr="00DE0C84" w:rsidRDefault="002B78ED" w:rsidP="00DE0C84">
      <w:pPr>
        <w:pStyle w:val="a9"/>
        <w:numPr>
          <w:ilvl w:val="1"/>
          <w:numId w:val="2"/>
        </w:numPr>
        <w:tabs>
          <w:tab w:val="left" w:pos="1612"/>
        </w:tabs>
        <w:ind w:left="0" w:firstLine="709"/>
        <w:contextualSpacing w:val="0"/>
        <w:rPr>
          <w:sz w:val="28"/>
          <w:szCs w:val="24"/>
        </w:rPr>
      </w:pPr>
      <w:r w:rsidRPr="00DE0C84">
        <w:rPr>
          <w:sz w:val="28"/>
          <w:szCs w:val="24"/>
        </w:rPr>
        <w:t>Аналітична</w:t>
      </w:r>
      <w:r w:rsidRPr="00DE0C84">
        <w:rPr>
          <w:spacing w:val="-5"/>
          <w:sz w:val="28"/>
          <w:szCs w:val="24"/>
        </w:rPr>
        <w:t xml:space="preserve"> </w:t>
      </w:r>
      <w:r w:rsidRPr="00DE0C84">
        <w:rPr>
          <w:sz w:val="28"/>
          <w:szCs w:val="24"/>
        </w:rPr>
        <w:t>оцінка</w:t>
      </w:r>
      <w:r w:rsidRPr="00DE0C84">
        <w:rPr>
          <w:spacing w:val="-6"/>
          <w:sz w:val="28"/>
          <w:szCs w:val="24"/>
        </w:rPr>
        <w:t xml:space="preserve"> </w:t>
      </w:r>
      <w:r w:rsidRPr="00DE0C84">
        <w:rPr>
          <w:sz w:val="28"/>
          <w:szCs w:val="24"/>
        </w:rPr>
        <w:t>ефективності</w:t>
      </w:r>
      <w:r w:rsidRPr="00DE0C84">
        <w:rPr>
          <w:spacing w:val="-5"/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підприємництва.</w:t>
      </w:r>
    </w:p>
    <w:p w:rsidR="002B78ED" w:rsidRPr="00DE0C84" w:rsidRDefault="002B78ED" w:rsidP="00DE0C84">
      <w:pPr>
        <w:pStyle w:val="a9"/>
        <w:numPr>
          <w:ilvl w:val="1"/>
          <w:numId w:val="2"/>
        </w:numPr>
        <w:tabs>
          <w:tab w:val="left" w:pos="1612"/>
          <w:tab w:val="left" w:pos="3227"/>
          <w:tab w:val="left" w:pos="5337"/>
          <w:tab w:val="left" w:pos="6057"/>
          <w:tab w:val="left" w:pos="8083"/>
        </w:tabs>
        <w:ind w:left="0" w:firstLine="709"/>
        <w:contextualSpacing w:val="0"/>
        <w:rPr>
          <w:sz w:val="28"/>
          <w:szCs w:val="24"/>
        </w:rPr>
      </w:pPr>
      <w:r w:rsidRPr="00DE0C84">
        <w:rPr>
          <w:sz w:val="28"/>
          <w:szCs w:val="24"/>
        </w:rPr>
        <w:t xml:space="preserve">Порядок формування та обчислення </w:t>
      </w:r>
      <w:r w:rsidRPr="00DE0C84">
        <w:rPr>
          <w:spacing w:val="-1"/>
          <w:sz w:val="28"/>
          <w:szCs w:val="24"/>
        </w:rPr>
        <w:t>показників</w:t>
      </w:r>
      <w:r w:rsidRPr="00DE0C84">
        <w:rPr>
          <w:spacing w:val="-77"/>
          <w:sz w:val="28"/>
          <w:szCs w:val="24"/>
        </w:rPr>
        <w:t xml:space="preserve"> </w:t>
      </w:r>
      <w:r w:rsidRPr="00DE0C84">
        <w:rPr>
          <w:sz w:val="28"/>
          <w:szCs w:val="24"/>
        </w:rPr>
        <w:t>ефективності</w:t>
      </w:r>
      <w:r w:rsidRPr="00DE0C84">
        <w:rPr>
          <w:spacing w:val="-1"/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підприємницької діяльності.</w:t>
      </w:r>
    </w:p>
    <w:p w:rsidR="002B78ED" w:rsidRPr="00DE0C84" w:rsidRDefault="002B78ED" w:rsidP="00DE0C84">
      <w:pPr>
        <w:pStyle w:val="a9"/>
        <w:numPr>
          <w:ilvl w:val="1"/>
          <w:numId w:val="2"/>
        </w:numPr>
        <w:tabs>
          <w:tab w:val="left" w:pos="1612"/>
          <w:tab w:val="left" w:pos="3593"/>
          <w:tab w:val="left" w:pos="5771"/>
          <w:tab w:val="left" w:pos="7520"/>
          <w:tab w:val="left" w:pos="8169"/>
        </w:tabs>
        <w:ind w:left="0" w:firstLine="709"/>
        <w:contextualSpacing w:val="0"/>
        <w:rPr>
          <w:sz w:val="28"/>
          <w:szCs w:val="24"/>
        </w:rPr>
      </w:pPr>
      <w:r w:rsidRPr="00DE0C84">
        <w:rPr>
          <w:sz w:val="28"/>
          <w:szCs w:val="24"/>
        </w:rPr>
        <w:t xml:space="preserve">Визначення ефективності створення та </w:t>
      </w:r>
      <w:r w:rsidRPr="00DE0C84">
        <w:rPr>
          <w:spacing w:val="-1"/>
          <w:sz w:val="28"/>
          <w:szCs w:val="24"/>
        </w:rPr>
        <w:t>діяльності</w:t>
      </w:r>
      <w:r w:rsidRPr="00DE0C84">
        <w:rPr>
          <w:spacing w:val="-77"/>
          <w:sz w:val="28"/>
          <w:szCs w:val="24"/>
        </w:rPr>
        <w:t xml:space="preserve"> </w:t>
      </w:r>
      <w:r w:rsidRPr="00DE0C84">
        <w:rPr>
          <w:sz w:val="28"/>
          <w:szCs w:val="24"/>
        </w:rPr>
        <w:t>спільних</w:t>
      </w:r>
      <w:r w:rsidRPr="00DE0C84">
        <w:rPr>
          <w:spacing w:val="-1"/>
          <w:sz w:val="28"/>
          <w:szCs w:val="24"/>
        </w:rPr>
        <w:t xml:space="preserve"> </w:t>
      </w:r>
      <w:r w:rsidRPr="00DE0C84">
        <w:rPr>
          <w:sz w:val="28"/>
          <w:szCs w:val="24"/>
        </w:rPr>
        <w:t>виробничих підприємств.</w:t>
      </w:r>
    </w:p>
    <w:p w:rsidR="002B78ED" w:rsidRPr="00DE0C84" w:rsidRDefault="002B78ED" w:rsidP="002B78ED">
      <w:pPr>
        <w:pStyle w:val="aa"/>
        <w:ind w:left="0" w:firstLine="709"/>
        <w:rPr>
          <w:sz w:val="28"/>
          <w:szCs w:val="24"/>
        </w:rPr>
      </w:pPr>
    </w:p>
    <w:p w:rsidR="002B78ED" w:rsidRPr="00DE0C84" w:rsidRDefault="002B78ED" w:rsidP="00DE0C84">
      <w:pPr>
        <w:pStyle w:val="1"/>
        <w:keepNext w:val="0"/>
        <w:keepLines w:val="0"/>
        <w:numPr>
          <w:ilvl w:val="1"/>
          <w:numId w:val="1"/>
        </w:numPr>
        <w:tabs>
          <w:tab w:val="left" w:pos="1482"/>
        </w:tabs>
        <w:spacing w:before="0"/>
        <w:ind w:left="0" w:firstLine="709"/>
        <w:jc w:val="left"/>
        <w:rPr>
          <w:rFonts w:ascii="Times New Roman" w:hAnsi="Times New Roman"/>
          <w:color w:val="auto"/>
          <w:szCs w:val="24"/>
        </w:rPr>
      </w:pPr>
      <w:bookmarkStart w:id="2" w:name="9.1_Аналітична_оцінка_ефективності_підпр"/>
      <w:bookmarkEnd w:id="2"/>
      <w:r w:rsidRPr="00DE0C84">
        <w:rPr>
          <w:rFonts w:ascii="Times New Roman" w:hAnsi="Times New Roman"/>
          <w:color w:val="auto"/>
          <w:szCs w:val="24"/>
        </w:rPr>
        <w:t>Аналітична</w:t>
      </w:r>
      <w:r w:rsidRPr="00DE0C84">
        <w:rPr>
          <w:rFonts w:ascii="Times New Roman" w:hAnsi="Times New Roman"/>
          <w:color w:val="auto"/>
          <w:spacing w:val="-9"/>
          <w:szCs w:val="24"/>
        </w:rPr>
        <w:t xml:space="preserve"> </w:t>
      </w:r>
      <w:r w:rsidRPr="00DE0C84">
        <w:rPr>
          <w:rFonts w:ascii="Times New Roman" w:hAnsi="Times New Roman"/>
          <w:color w:val="auto"/>
          <w:szCs w:val="24"/>
        </w:rPr>
        <w:t>оцінка</w:t>
      </w:r>
      <w:r w:rsidRPr="00DE0C84">
        <w:rPr>
          <w:rFonts w:ascii="Times New Roman" w:hAnsi="Times New Roman"/>
          <w:color w:val="auto"/>
          <w:spacing w:val="-9"/>
          <w:szCs w:val="24"/>
        </w:rPr>
        <w:t xml:space="preserve"> </w:t>
      </w:r>
      <w:r w:rsidRPr="00DE0C84">
        <w:rPr>
          <w:rFonts w:ascii="Times New Roman" w:hAnsi="Times New Roman"/>
          <w:color w:val="auto"/>
          <w:szCs w:val="24"/>
        </w:rPr>
        <w:t>ефективності</w:t>
      </w:r>
      <w:r w:rsidRPr="00DE0C84">
        <w:rPr>
          <w:rFonts w:ascii="Times New Roman" w:hAnsi="Times New Roman"/>
          <w:color w:val="auto"/>
          <w:spacing w:val="-9"/>
          <w:szCs w:val="24"/>
        </w:rPr>
        <w:t xml:space="preserve"> </w:t>
      </w:r>
      <w:r w:rsidRPr="00DE0C84">
        <w:rPr>
          <w:rFonts w:ascii="Times New Roman" w:hAnsi="Times New Roman"/>
          <w:color w:val="auto"/>
          <w:szCs w:val="24"/>
        </w:rPr>
        <w:t>підприємництва</w:t>
      </w:r>
    </w:p>
    <w:p w:rsidR="002B78ED" w:rsidRPr="00DE0C84" w:rsidRDefault="002B78ED" w:rsidP="002B78ED">
      <w:pPr>
        <w:pStyle w:val="aa"/>
        <w:ind w:left="0" w:firstLine="709"/>
        <w:jc w:val="both"/>
        <w:rPr>
          <w:sz w:val="28"/>
          <w:szCs w:val="24"/>
        </w:rPr>
      </w:pPr>
      <w:r w:rsidRPr="00DE0C84">
        <w:rPr>
          <w:sz w:val="28"/>
          <w:szCs w:val="24"/>
        </w:rPr>
        <w:t>Оцінка результативності підприємницької діяльності є однією</w:t>
      </w:r>
      <w:r w:rsidRPr="00DE0C84">
        <w:rPr>
          <w:spacing w:val="-77"/>
          <w:sz w:val="28"/>
          <w:szCs w:val="24"/>
        </w:rPr>
        <w:t xml:space="preserve"> </w:t>
      </w:r>
      <w:r w:rsidRPr="00DE0C84">
        <w:rPr>
          <w:sz w:val="28"/>
          <w:szCs w:val="24"/>
        </w:rPr>
        <w:t xml:space="preserve">з основних функцій управління. </w:t>
      </w:r>
      <w:r w:rsidRPr="00DE0C84">
        <w:rPr>
          <w:b/>
          <w:sz w:val="28"/>
          <w:szCs w:val="24"/>
        </w:rPr>
        <w:t>Е</w:t>
      </w:r>
      <w:r w:rsidRPr="00DE0C84">
        <w:rPr>
          <w:b/>
          <w:i/>
          <w:sz w:val="28"/>
          <w:szCs w:val="24"/>
        </w:rPr>
        <w:t xml:space="preserve">фективність підприємництва </w:t>
      </w:r>
      <w:r w:rsidRPr="00DE0C84">
        <w:rPr>
          <w:sz w:val="28"/>
          <w:szCs w:val="24"/>
        </w:rPr>
        <w:t>є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інтегруючою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економічною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категоріє</w:t>
      </w:r>
      <w:bookmarkStart w:id="3" w:name="_GoBack"/>
      <w:bookmarkEnd w:id="3"/>
      <w:r w:rsidRPr="00DE0C84">
        <w:rPr>
          <w:sz w:val="28"/>
          <w:szCs w:val="24"/>
        </w:rPr>
        <w:t>ю,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яка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відображає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кінцеві</w:t>
      </w:r>
      <w:r w:rsidRPr="00DE0C84">
        <w:rPr>
          <w:spacing w:val="-77"/>
          <w:sz w:val="28"/>
          <w:szCs w:val="24"/>
        </w:rPr>
        <w:t xml:space="preserve"> </w:t>
      </w:r>
      <w:r w:rsidRPr="00DE0C84">
        <w:rPr>
          <w:sz w:val="28"/>
          <w:szCs w:val="24"/>
        </w:rPr>
        <w:t>результати використання засобів, предметів праці та робочої сили з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метою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одержання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кінцевого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результату</w:t>
      </w:r>
      <w:r w:rsidRPr="00DE0C84">
        <w:rPr>
          <w:spacing w:val="81"/>
          <w:sz w:val="28"/>
          <w:szCs w:val="24"/>
        </w:rPr>
        <w:t xml:space="preserve"> </w:t>
      </w:r>
      <w:r w:rsidRPr="00DE0C84">
        <w:rPr>
          <w:sz w:val="28"/>
          <w:szCs w:val="24"/>
        </w:rPr>
        <w:t>протягом</w:t>
      </w:r>
      <w:r w:rsidRPr="00DE0C84">
        <w:rPr>
          <w:spacing w:val="81"/>
          <w:sz w:val="28"/>
          <w:szCs w:val="24"/>
        </w:rPr>
        <w:t xml:space="preserve"> </w:t>
      </w:r>
      <w:r w:rsidRPr="00DE0C84">
        <w:rPr>
          <w:sz w:val="28"/>
          <w:szCs w:val="24"/>
        </w:rPr>
        <w:t>певного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проміжку</w:t>
      </w:r>
      <w:r w:rsidRPr="00DE0C84">
        <w:rPr>
          <w:spacing w:val="-1"/>
          <w:sz w:val="28"/>
          <w:szCs w:val="24"/>
        </w:rPr>
        <w:t xml:space="preserve"> </w:t>
      </w:r>
      <w:r w:rsidRPr="00DE0C84">
        <w:rPr>
          <w:sz w:val="28"/>
          <w:szCs w:val="24"/>
        </w:rPr>
        <w:t>часу.</w:t>
      </w:r>
    </w:p>
    <w:p w:rsidR="002B78ED" w:rsidRPr="00DE0C84" w:rsidRDefault="002B78ED" w:rsidP="002B78ED">
      <w:pPr>
        <w:pStyle w:val="aa"/>
        <w:ind w:left="0" w:firstLine="709"/>
        <w:jc w:val="both"/>
        <w:rPr>
          <w:sz w:val="28"/>
          <w:szCs w:val="24"/>
        </w:rPr>
      </w:pPr>
      <w:r w:rsidRPr="00DE0C84">
        <w:rPr>
          <w:sz w:val="28"/>
          <w:szCs w:val="24"/>
        </w:rPr>
        <w:t>У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країнах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з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розвиненою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економікою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при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визначенні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результатів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підприємництва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використовується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термін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“продуктивність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системи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виробництва”,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тобто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йдеться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про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ефективне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використання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праці,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капіталу,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матеріалів,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землі,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інформації,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енергії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при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виробництві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товарів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та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наданні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послуг.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Таким</w:t>
      </w:r>
      <w:r w:rsidRPr="00DE0C84">
        <w:rPr>
          <w:spacing w:val="25"/>
          <w:sz w:val="28"/>
          <w:szCs w:val="24"/>
        </w:rPr>
        <w:t xml:space="preserve"> </w:t>
      </w:r>
      <w:r w:rsidRPr="00DE0C84">
        <w:rPr>
          <w:sz w:val="28"/>
          <w:szCs w:val="24"/>
        </w:rPr>
        <w:t>чином,</w:t>
      </w:r>
      <w:r w:rsidRPr="00DE0C84">
        <w:rPr>
          <w:spacing w:val="25"/>
          <w:sz w:val="28"/>
          <w:szCs w:val="24"/>
        </w:rPr>
        <w:t xml:space="preserve"> </w:t>
      </w:r>
      <w:r w:rsidRPr="00DE0C84">
        <w:rPr>
          <w:sz w:val="28"/>
          <w:szCs w:val="24"/>
        </w:rPr>
        <w:t>ефективність</w:t>
      </w:r>
      <w:r w:rsidRPr="00DE0C84">
        <w:rPr>
          <w:spacing w:val="26"/>
          <w:sz w:val="28"/>
          <w:szCs w:val="24"/>
        </w:rPr>
        <w:t xml:space="preserve"> </w:t>
      </w:r>
      <w:r w:rsidRPr="00DE0C84">
        <w:rPr>
          <w:sz w:val="28"/>
          <w:szCs w:val="24"/>
        </w:rPr>
        <w:t>виробництва</w:t>
      </w:r>
      <w:r w:rsidRPr="00DE0C84">
        <w:rPr>
          <w:spacing w:val="26"/>
          <w:sz w:val="28"/>
          <w:szCs w:val="24"/>
        </w:rPr>
        <w:t xml:space="preserve"> </w:t>
      </w:r>
      <w:r w:rsidRPr="00DE0C84">
        <w:rPr>
          <w:sz w:val="28"/>
          <w:szCs w:val="24"/>
        </w:rPr>
        <w:t>і</w:t>
      </w:r>
      <w:r w:rsidRPr="00DE0C84">
        <w:rPr>
          <w:spacing w:val="23"/>
          <w:sz w:val="28"/>
          <w:szCs w:val="24"/>
        </w:rPr>
        <w:t xml:space="preserve"> </w:t>
      </w:r>
      <w:r w:rsidRPr="00DE0C84">
        <w:rPr>
          <w:sz w:val="28"/>
          <w:szCs w:val="24"/>
        </w:rPr>
        <w:t>продуктивність</w:t>
      </w:r>
      <w:r w:rsidRPr="00DE0C84">
        <w:rPr>
          <w:spacing w:val="26"/>
          <w:sz w:val="28"/>
          <w:szCs w:val="24"/>
        </w:rPr>
        <w:t xml:space="preserve"> </w:t>
      </w:r>
      <w:r w:rsidRPr="00DE0C84">
        <w:rPr>
          <w:sz w:val="28"/>
          <w:szCs w:val="24"/>
        </w:rPr>
        <w:t>системи</w:t>
      </w:r>
    </w:p>
    <w:p w:rsidR="002B78ED" w:rsidRPr="00DE0C84" w:rsidRDefault="002B78ED" w:rsidP="00DE0C84">
      <w:pPr>
        <w:pStyle w:val="a9"/>
        <w:numPr>
          <w:ilvl w:val="0"/>
          <w:numId w:val="3"/>
        </w:numPr>
        <w:tabs>
          <w:tab w:val="left" w:pos="632"/>
        </w:tabs>
        <w:ind w:left="0" w:firstLine="709"/>
        <w:contextualSpacing w:val="0"/>
        <w:jc w:val="both"/>
        <w:rPr>
          <w:sz w:val="28"/>
          <w:szCs w:val="24"/>
        </w:rPr>
      </w:pPr>
      <w:r w:rsidRPr="00DE0C84">
        <w:rPr>
          <w:sz w:val="28"/>
          <w:szCs w:val="24"/>
        </w:rPr>
        <w:t>це</w:t>
      </w:r>
      <w:r w:rsidRPr="00DE0C84">
        <w:rPr>
          <w:spacing w:val="77"/>
          <w:sz w:val="28"/>
          <w:szCs w:val="24"/>
        </w:rPr>
        <w:t xml:space="preserve"> </w:t>
      </w:r>
      <w:r w:rsidRPr="00DE0C84">
        <w:rPr>
          <w:sz w:val="28"/>
          <w:szCs w:val="24"/>
        </w:rPr>
        <w:t>синоніми,</w:t>
      </w:r>
      <w:r w:rsidRPr="00DE0C84">
        <w:rPr>
          <w:spacing w:val="77"/>
          <w:sz w:val="28"/>
          <w:szCs w:val="24"/>
        </w:rPr>
        <w:t xml:space="preserve"> </w:t>
      </w:r>
      <w:r w:rsidRPr="00DE0C84">
        <w:rPr>
          <w:sz w:val="28"/>
          <w:szCs w:val="24"/>
        </w:rPr>
        <w:t>що</w:t>
      </w:r>
      <w:r w:rsidRPr="00DE0C84">
        <w:rPr>
          <w:spacing w:val="75"/>
          <w:sz w:val="28"/>
          <w:szCs w:val="24"/>
        </w:rPr>
        <w:t xml:space="preserve"> </w:t>
      </w:r>
      <w:r w:rsidRPr="00DE0C84">
        <w:rPr>
          <w:sz w:val="28"/>
          <w:szCs w:val="24"/>
        </w:rPr>
        <w:t>відображають</w:t>
      </w:r>
      <w:r w:rsidRPr="00DE0C84">
        <w:rPr>
          <w:spacing w:val="77"/>
          <w:sz w:val="28"/>
          <w:szCs w:val="24"/>
        </w:rPr>
        <w:t xml:space="preserve"> </w:t>
      </w:r>
      <w:r w:rsidRPr="00DE0C84">
        <w:rPr>
          <w:sz w:val="28"/>
          <w:szCs w:val="24"/>
        </w:rPr>
        <w:t>одні</w:t>
      </w:r>
      <w:r w:rsidRPr="00DE0C84">
        <w:rPr>
          <w:spacing w:val="76"/>
          <w:sz w:val="28"/>
          <w:szCs w:val="24"/>
        </w:rPr>
        <w:t xml:space="preserve"> </w:t>
      </w:r>
      <w:r w:rsidRPr="00DE0C84">
        <w:rPr>
          <w:sz w:val="28"/>
          <w:szCs w:val="24"/>
        </w:rPr>
        <w:t>й</w:t>
      </w:r>
      <w:r w:rsidRPr="00DE0C84">
        <w:rPr>
          <w:spacing w:val="76"/>
          <w:sz w:val="28"/>
          <w:szCs w:val="24"/>
        </w:rPr>
        <w:t xml:space="preserve"> </w:t>
      </w:r>
      <w:r w:rsidRPr="00DE0C84">
        <w:rPr>
          <w:sz w:val="28"/>
          <w:szCs w:val="24"/>
        </w:rPr>
        <w:t>ті</w:t>
      </w:r>
      <w:r w:rsidRPr="00DE0C84">
        <w:rPr>
          <w:spacing w:val="76"/>
          <w:sz w:val="28"/>
          <w:szCs w:val="24"/>
        </w:rPr>
        <w:t xml:space="preserve"> </w:t>
      </w:r>
      <w:r w:rsidRPr="00DE0C84">
        <w:rPr>
          <w:sz w:val="28"/>
          <w:szCs w:val="24"/>
        </w:rPr>
        <w:t>самі</w:t>
      </w:r>
      <w:r w:rsidRPr="00DE0C84">
        <w:rPr>
          <w:spacing w:val="76"/>
          <w:sz w:val="28"/>
          <w:szCs w:val="24"/>
        </w:rPr>
        <w:t xml:space="preserve"> </w:t>
      </w:r>
      <w:r w:rsidRPr="00DE0C84">
        <w:rPr>
          <w:sz w:val="28"/>
          <w:szCs w:val="24"/>
        </w:rPr>
        <w:t>результати</w:t>
      </w:r>
      <w:r w:rsidRPr="00DE0C84">
        <w:rPr>
          <w:spacing w:val="-78"/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підприємницької</w:t>
      </w:r>
      <w:r w:rsidRPr="00DE0C84">
        <w:rPr>
          <w:spacing w:val="-2"/>
          <w:sz w:val="28"/>
          <w:szCs w:val="24"/>
        </w:rPr>
        <w:t xml:space="preserve"> </w:t>
      </w:r>
      <w:r w:rsidRPr="00DE0C84">
        <w:rPr>
          <w:sz w:val="28"/>
          <w:szCs w:val="24"/>
        </w:rPr>
        <w:t>діяльності.</w:t>
      </w:r>
    </w:p>
    <w:p w:rsidR="002B78ED" w:rsidRPr="00DE0C84" w:rsidRDefault="002B78ED" w:rsidP="002B78ED">
      <w:pPr>
        <w:pStyle w:val="aa"/>
        <w:ind w:left="0" w:firstLine="709"/>
        <w:jc w:val="both"/>
        <w:rPr>
          <w:sz w:val="28"/>
          <w:szCs w:val="24"/>
        </w:rPr>
      </w:pPr>
      <w:r w:rsidRPr="00DE0C84">
        <w:rPr>
          <w:sz w:val="28"/>
          <w:szCs w:val="24"/>
        </w:rPr>
        <w:t xml:space="preserve">Сутнісна  </w:t>
      </w:r>
      <w:r w:rsidRPr="00DE0C84">
        <w:rPr>
          <w:spacing w:val="32"/>
          <w:sz w:val="28"/>
          <w:szCs w:val="24"/>
        </w:rPr>
        <w:t xml:space="preserve"> </w:t>
      </w:r>
      <w:r w:rsidRPr="00DE0C84">
        <w:rPr>
          <w:sz w:val="28"/>
          <w:szCs w:val="24"/>
        </w:rPr>
        <w:t xml:space="preserve">характеристика   </w:t>
      </w:r>
      <w:r w:rsidRPr="00DE0C84">
        <w:rPr>
          <w:spacing w:val="31"/>
          <w:sz w:val="28"/>
          <w:szCs w:val="24"/>
        </w:rPr>
        <w:t xml:space="preserve"> </w:t>
      </w:r>
      <w:r w:rsidRPr="00DE0C84">
        <w:rPr>
          <w:sz w:val="28"/>
          <w:szCs w:val="24"/>
        </w:rPr>
        <w:t xml:space="preserve">ефективності   </w:t>
      </w:r>
      <w:r w:rsidRPr="00DE0C84">
        <w:rPr>
          <w:spacing w:val="30"/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підприємництва</w:t>
      </w:r>
    </w:p>
    <w:p w:rsidR="002B78ED" w:rsidRPr="00DE0C84" w:rsidRDefault="002B78ED" w:rsidP="002B78ED">
      <w:pPr>
        <w:pStyle w:val="aa"/>
        <w:ind w:left="0" w:firstLine="709"/>
        <w:jc w:val="both"/>
        <w:rPr>
          <w:sz w:val="28"/>
          <w:szCs w:val="24"/>
        </w:rPr>
      </w:pPr>
      <w:r w:rsidRPr="00DE0C84">
        <w:rPr>
          <w:sz w:val="28"/>
          <w:szCs w:val="24"/>
        </w:rPr>
        <w:t>(продуктивності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системи)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знаходить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відображення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у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загальній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методології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її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визначення,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формалізована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форма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якої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має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такий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вигляд:</w:t>
      </w:r>
    </w:p>
    <w:p w:rsidR="002B78ED" w:rsidRPr="00DE0C84" w:rsidRDefault="002B78ED" w:rsidP="002B78ED">
      <w:pPr>
        <w:pStyle w:val="aa"/>
        <w:ind w:left="0" w:firstLine="709"/>
        <w:rPr>
          <w:sz w:val="28"/>
          <w:szCs w:val="24"/>
        </w:rPr>
      </w:pPr>
    </w:p>
    <w:p w:rsidR="002B78ED" w:rsidRPr="00DE0C84" w:rsidRDefault="002B78ED" w:rsidP="002B78ED">
      <w:pPr>
        <w:ind w:firstLine="709"/>
        <w:rPr>
          <w:b/>
          <w:i/>
          <w:sz w:val="28"/>
          <w:szCs w:val="24"/>
        </w:rPr>
      </w:pPr>
      <w:r w:rsidRPr="00DE0C84">
        <w:rPr>
          <w:b/>
          <w:i/>
          <w:sz w:val="28"/>
          <w:szCs w:val="24"/>
        </w:rPr>
        <w:t>Ефективність</w:t>
      </w:r>
      <w:r w:rsidRPr="00DE0C84">
        <w:rPr>
          <w:b/>
          <w:i/>
          <w:spacing w:val="-3"/>
          <w:sz w:val="28"/>
          <w:szCs w:val="24"/>
        </w:rPr>
        <w:t xml:space="preserve"> </w:t>
      </w:r>
      <w:r w:rsidRPr="00DE0C84">
        <w:rPr>
          <w:b/>
          <w:i/>
          <w:sz w:val="28"/>
          <w:szCs w:val="24"/>
        </w:rPr>
        <w:t>=</w:t>
      </w:r>
      <w:r w:rsidRPr="00DE0C84">
        <w:rPr>
          <w:b/>
          <w:i/>
          <w:spacing w:val="-7"/>
          <w:sz w:val="28"/>
          <w:szCs w:val="24"/>
        </w:rPr>
        <w:t xml:space="preserve"> </w:t>
      </w:r>
      <w:r w:rsidRPr="00DE0C84">
        <w:rPr>
          <w:b/>
          <w:i/>
          <w:sz w:val="28"/>
          <w:szCs w:val="24"/>
        </w:rPr>
        <w:t>Результати</w:t>
      </w:r>
      <w:r w:rsidRPr="00DE0C84">
        <w:rPr>
          <w:b/>
          <w:i/>
          <w:spacing w:val="-5"/>
          <w:sz w:val="28"/>
          <w:szCs w:val="24"/>
        </w:rPr>
        <w:t xml:space="preserve"> </w:t>
      </w:r>
      <w:r w:rsidRPr="00DE0C84">
        <w:rPr>
          <w:b/>
          <w:i/>
          <w:sz w:val="28"/>
          <w:szCs w:val="24"/>
        </w:rPr>
        <w:t>(ефект)</w:t>
      </w:r>
      <w:r w:rsidRPr="00DE0C84">
        <w:rPr>
          <w:b/>
          <w:i/>
          <w:spacing w:val="-4"/>
          <w:sz w:val="28"/>
          <w:szCs w:val="24"/>
        </w:rPr>
        <w:t xml:space="preserve"> </w:t>
      </w:r>
      <w:r w:rsidRPr="00DE0C84">
        <w:rPr>
          <w:b/>
          <w:i/>
          <w:sz w:val="28"/>
          <w:szCs w:val="24"/>
        </w:rPr>
        <w:t>/</w:t>
      </w:r>
      <w:r w:rsidRPr="00DE0C84">
        <w:rPr>
          <w:b/>
          <w:i/>
          <w:spacing w:val="-7"/>
          <w:sz w:val="28"/>
          <w:szCs w:val="24"/>
        </w:rPr>
        <w:t xml:space="preserve"> </w:t>
      </w:r>
      <w:r w:rsidRPr="00DE0C84">
        <w:rPr>
          <w:b/>
          <w:i/>
          <w:sz w:val="28"/>
          <w:szCs w:val="24"/>
        </w:rPr>
        <w:t>Ресурси</w:t>
      </w:r>
      <w:r w:rsidRPr="00DE0C84">
        <w:rPr>
          <w:b/>
          <w:i/>
          <w:spacing w:val="-6"/>
          <w:sz w:val="28"/>
          <w:szCs w:val="24"/>
        </w:rPr>
        <w:t xml:space="preserve"> </w:t>
      </w:r>
      <w:r w:rsidRPr="00DE0C84">
        <w:rPr>
          <w:b/>
          <w:i/>
          <w:sz w:val="28"/>
          <w:szCs w:val="24"/>
        </w:rPr>
        <w:t>(витрати).</w:t>
      </w:r>
      <w:r w:rsidRPr="00DE0C84">
        <w:rPr>
          <w:b/>
          <w:i/>
          <w:spacing w:val="-77"/>
          <w:sz w:val="28"/>
          <w:szCs w:val="24"/>
        </w:rPr>
        <w:t xml:space="preserve"> </w:t>
      </w:r>
      <w:r w:rsidRPr="00DE0C84">
        <w:rPr>
          <w:b/>
          <w:i/>
          <w:sz w:val="28"/>
          <w:szCs w:val="24"/>
        </w:rPr>
        <w:t>(продуктивність)</w:t>
      </w:r>
    </w:p>
    <w:p w:rsidR="002B78ED" w:rsidRPr="00DE0C84" w:rsidRDefault="002B78ED" w:rsidP="002B78ED">
      <w:pPr>
        <w:pStyle w:val="aa"/>
        <w:ind w:left="0" w:firstLine="709"/>
        <w:rPr>
          <w:b/>
          <w:i/>
          <w:sz w:val="28"/>
          <w:szCs w:val="24"/>
        </w:rPr>
      </w:pPr>
    </w:p>
    <w:p w:rsidR="002B78ED" w:rsidRPr="00DE0C84" w:rsidRDefault="002B78ED" w:rsidP="002B78ED">
      <w:pPr>
        <w:pStyle w:val="aa"/>
        <w:ind w:left="0" w:firstLine="709"/>
        <w:jc w:val="both"/>
        <w:rPr>
          <w:sz w:val="28"/>
          <w:szCs w:val="24"/>
        </w:rPr>
      </w:pPr>
      <w:r w:rsidRPr="00DE0C84">
        <w:rPr>
          <w:sz w:val="28"/>
          <w:szCs w:val="24"/>
        </w:rPr>
        <w:t>Аналітична оцінка ефективності підприємницької діяльності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(бізнесу) має спиратися на відповідну методичну основу. Проте в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Україні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не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існує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офіційної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та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загальновизнаної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методики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комплексної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оцінки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результатів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здійснення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різних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видів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(типів)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підприємницької</w:t>
      </w:r>
      <w:r w:rsidRPr="00DE0C84">
        <w:rPr>
          <w:spacing w:val="-2"/>
          <w:sz w:val="28"/>
          <w:szCs w:val="24"/>
        </w:rPr>
        <w:t xml:space="preserve"> </w:t>
      </w:r>
      <w:r w:rsidRPr="00DE0C84">
        <w:rPr>
          <w:sz w:val="28"/>
          <w:szCs w:val="24"/>
        </w:rPr>
        <w:t>діяльності.</w:t>
      </w:r>
    </w:p>
    <w:p w:rsidR="002B78ED" w:rsidRPr="00DE0C84" w:rsidRDefault="002B78ED" w:rsidP="002B78ED">
      <w:pPr>
        <w:pStyle w:val="aa"/>
        <w:ind w:left="0" w:firstLine="709"/>
        <w:jc w:val="both"/>
        <w:rPr>
          <w:sz w:val="28"/>
          <w:szCs w:val="24"/>
        </w:rPr>
      </w:pPr>
      <w:r w:rsidRPr="00DE0C84">
        <w:rPr>
          <w:sz w:val="28"/>
          <w:szCs w:val="24"/>
        </w:rPr>
        <w:t>Передусім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треба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чітко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усвідомити,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що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оцінка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результативності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підприємницької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діяльності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є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функцією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управління. Сучасний бізнес передусім базується на менеджменті.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Будь-яке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підприємство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незалежно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від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виду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підприємницької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діяльності,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форми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власності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та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організаційно-правового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статусу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завжди</w:t>
      </w:r>
      <w:r w:rsidRPr="00DE0C84">
        <w:rPr>
          <w:spacing w:val="19"/>
          <w:sz w:val="28"/>
          <w:szCs w:val="24"/>
        </w:rPr>
        <w:t xml:space="preserve"> </w:t>
      </w:r>
      <w:r w:rsidRPr="00DE0C84">
        <w:rPr>
          <w:sz w:val="28"/>
          <w:szCs w:val="24"/>
        </w:rPr>
        <w:t>потребує</w:t>
      </w:r>
      <w:r w:rsidRPr="00DE0C84">
        <w:rPr>
          <w:spacing w:val="20"/>
          <w:sz w:val="28"/>
          <w:szCs w:val="24"/>
        </w:rPr>
        <w:t xml:space="preserve"> </w:t>
      </w:r>
      <w:r w:rsidRPr="00DE0C84">
        <w:rPr>
          <w:sz w:val="28"/>
          <w:szCs w:val="24"/>
        </w:rPr>
        <w:t>певної</w:t>
      </w:r>
      <w:r w:rsidRPr="00DE0C84">
        <w:rPr>
          <w:spacing w:val="20"/>
          <w:sz w:val="28"/>
          <w:szCs w:val="24"/>
        </w:rPr>
        <w:t xml:space="preserve"> </w:t>
      </w:r>
      <w:r w:rsidRPr="00DE0C84">
        <w:rPr>
          <w:sz w:val="28"/>
          <w:szCs w:val="24"/>
        </w:rPr>
        <w:t>системи</w:t>
      </w:r>
      <w:r w:rsidRPr="00DE0C84">
        <w:rPr>
          <w:spacing w:val="20"/>
          <w:sz w:val="28"/>
          <w:szCs w:val="24"/>
        </w:rPr>
        <w:t xml:space="preserve"> </w:t>
      </w:r>
      <w:r w:rsidRPr="00DE0C84">
        <w:rPr>
          <w:sz w:val="28"/>
          <w:szCs w:val="24"/>
        </w:rPr>
        <w:t>управління,</w:t>
      </w:r>
      <w:r w:rsidRPr="00DE0C84">
        <w:rPr>
          <w:spacing w:val="19"/>
          <w:sz w:val="28"/>
          <w:szCs w:val="24"/>
        </w:rPr>
        <w:t xml:space="preserve"> </w:t>
      </w:r>
      <w:r w:rsidRPr="00DE0C84">
        <w:rPr>
          <w:sz w:val="28"/>
          <w:szCs w:val="24"/>
        </w:rPr>
        <w:t>завдання</w:t>
      </w:r>
      <w:r w:rsidRPr="00DE0C84">
        <w:rPr>
          <w:spacing w:val="20"/>
          <w:sz w:val="28"/>
          <w:szCs w:val="24"/>
        </w:rPr>
        <w:t xml:space="preserve"> </w:t>
      </w:r>
      <w:r w:rsidRPr="00DE0C84">
        <w:rPr>
          <w:sz w:val="28"/>
          <w:szCs w:val="24"/>
        </w:rPr>
        <w:t>якої</w:t>
      </w:r>
      <w:r w:rsidRPr="00DE0C84">
        <w:rPr>
          <w:spacing w:val="19"/>
          <w:sz w:val="28"/>
          <w:szCs w:val="24"/>
        </w:rPr>
        <w:t xml:space="preserve"> </w:t>
      </w:r>
      <w:r w:rsidRPr="00DE0C84">
        <w:rPr>
          <w:sz w:val="28"/>
          <w:szCs w:val="24"/>
        </w:rPr>
        <w:t>полягає</w:t>
      </w:r>
      <w:r w:rsidRPr="00DE0C84">
        <w:rPr>
          <w:spacing w:val="-78"/>
          <w:sz w:val="28"/>
          <w:szCs w:val="24"/>
        </w:rPr>
        <w:t xml:space="preserve"> </w:t>
      </w:r>
      <w:r w:rsidRPr="00DE0C84">
        <w:rPr>
          <w:sz w:val="28"/>
          <w:szCs w:val="24"/>
        </w:rPr>
        <w:t>в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оптимальній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трансформації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ресурсів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(землі,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капіталу,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праці)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підприємства</w:t>
      </w:r>
      <w:r w:rsidRPr="00DE0C84">
        <w:rPr>
          <w:spacing w:val="-2"/>
          <w:sz w:val="28"/>
          <w:szCs w:val="24"/>
        </w:rPr>
        <w:t xml:space="preserve"> </w:t>
      </w:r>
      <w:r w:rsidRPr="00DE0C84">
        <w:rPr>
          <w:sz w:val="28"/>
          <w:szCs w:val="24"/>
        </w:rPr>
        <w:t>для досягнення</w:t>
      </w:r>
      <w:r w:rsidRPr="00DE0C84">
        <w:rPr>
          <w:spacing w:val="-1"/>
          <w:sz w:val="28"/>
          <w:szCs w:val="24"/>
        </w:rPr>
        <w:t xml:space="preserve"> </w:t>
      </w:r>
      <w:r w:rsidRPr="00DE0C84">
        <w:rPr>
          <w:sz w:val="28"/>
          <w:szCs w:val="24"/>
        </w:rPr>
        <w:t>поставленої мети.</w:t>
      </w:r>
    </w:p>
    <w:p w:rsidR="002B78ED" w:rsidRPr="00DE0C84" w:rsidRDefault="002B78ED" w:rsidP="002B78ED">
      <w:pPr>
        <w:pStyle w:val="aa"/>
        <w:ind w:left="0" w:firstLine="709"/>
        <w:jc w:val="both"/>
        <w:rPr>
          <w:sz w:val="28"/>
          <w:szCs w:val="24"/>
        </w:rPr>
      </w:pPr>
      <w:r w:rsidRPr="00DE0C84">
        <w:rPr>
          <w:sz w:val="28"/>
          <w:szCs w:val="24"/>
        </w:rPr>
        <w:t>Грамотно здійснена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оцінка ефективності підприємницької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діяльності, аналіз одержаних результатів та відповідні висновки є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запорукою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успішного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lastRenderedPageBreak/>
        <w:t>прийняття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всіх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наступних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управлінських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рішень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щодо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бізнесу.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Таким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чином,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визначення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економічної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ефективності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підприємницької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діяльності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–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це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процес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оцінки</w:t>
      </w:r>
      <w:r w:rsidRPr="00DE0C84">
        <w:rPr>
          <w:spacing w:val="-77"/>
          <w:sz w:val="28"/>
          <w:szCs w:val="24"/>
        </w:rPr>
        <w:t xml:space="preserve"> </w:t>
      </w:r>
      <w:r w:rsidRPr="00DE0C84">
        <w:rPr>
          <w:sz w:val="28"/>
          <w:szCs w:val="24"/>
        </w:rPr>
        <w:t>досягнутих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за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певний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проміжок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часу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результатів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діяльності,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зіставлення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фактично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досягнутого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рівня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з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запланованим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та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коригування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відповідних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складових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елементів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підприємства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на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перспективу.</w:t>
      </w:r>
    </w:p>
    <w:p w:rsidR="002B78ED" w:rsidRPr="00DE0C84" w:rsidRDefault="002B78ED" w:rsidP="002B78ED">
      <w:pPr>
        <w:pStyle w:val="aa"/>
        <w:ind w:left="0" w:firstLine="709"/>
        <w:jc w:val="both"/>
        <w:rPr>
          <w:sz w:val="28"/>
          <w:szCs w:val="24"/>
        </w:rPr>
      </w:pPr>
      <w:r w:rsidRPr="00DE0C84">
        <w:rPr>
          <w:sz w:val="28"/>
          <w:szCs w:val="24"/>
        </w:rPr>
        <w:t>Основні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етапи,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об’єкти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та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методи</w:t>
      </w:r>
      <w:r w:rsidRPr="00DE0C84">
        <w:rPr>
          <w:spacing w:val="81"/>
          <w:sz w:val="28"/>
          <w:szCs w:val="24"/>
        </w:rPr>
        <w:t xml:space="preserve"> </w:t>
      </w:r>
      <w:r w:rsidRPr="00DE0C84">
        <w:rPr>
          <w:sz w:val="28"/>
          <w:szCs w:val="24"/>
        </w:rPr>
        <w:t>комплексного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економічного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аналізу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та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оцінки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ефективності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результатів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господарської</w:t>
      </w:r>
      <w:r w:rsidRPr="00DE0C84">
        <w:rPr>
          <w:spacing w:val="-2"/>
          <w:sz w:val="28"/>
          <w:szCs w:val="24"/>
        </w:rPr>
        <w:t xml:space="preserve"> </w:t>
      </w:r>
      <w:r w:rsidRPr="00DE0C84">
        <w:rPr>
          <w:sz w:val="28"/>
          <w:szCs w:val="24"/>
        </w:rPr>
        <w:t>діяльності</w:t>
      </w:r>
      <w:r w:rsidRPr="00DE0C84">
        <w:rPr>
          <w:spacing w:val="-2"/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підприємства</w:t>
      </w:r>
      <w:r w:rsidRPr="00DE0C84">
        <w:rPr>
          <w:spacing w:val="-2"/>
          <w:sz w:val="28"/>
          <w:szCs w:val="24"/>
        </w:rPr>
        <w:t xml:space="preserve"> </w:t>
      </w:r>
      <w:r w:rsidRPr="00DE0C84">
        <w:rPr>
          <w:sz w:val="28"/>
          <w:szCs w:val="24"/>
        </w:rPr>
        <w:t>подано</w:t>
      </w:r>
      <w:r w:rsidRPr="00DE0C84">
        <w:rPr>
          <w:spacing w:val="-1"/>
          <w:sz w:val="28"/>
          <w:szCs w:val="24"/>
        </w:rPr>
        <w:t xml:space="preserve"> </w:t>
      </w:r>
      <w:r w:rsidRPr="00DE0C84">
        <w:rPr>
          <w:sz w:val="28"/>
          <w:szCs w:val="24"/>
        </w:rPr>
        <w:t>в</w:t>
      </w:r>
      <w:r w:rsidRPr="00DE0C84">
        <w:rPr>
          <w:spacing w:val="-1"/>
          <w:sz w:val="28"/>
          <w:szCs w:val="24"/>
        </w:rPr>
        <w:t xml:space="preserve"> </w:t>
      </w:r>
      <w:r w:rsidRPr="00DE0C84">
        <w:rPr>
          <w:sz w:val="28"/>
          <w:szCs w:val="24"/>
        </w:rPr>
        <w:t>таблиці</w:t>
      </w:r>
      <w:r w:rsidRPr="00DE0C84">
        <w:rPr>
          <w:spacing w:val="-2"/>
          <w:sz w:val="28"/>
          <w:szCs w:val="24"/>
        </w:rPr>
        <w:t xml:space="preserve"> </w:t>
      </w:r>
      <w:r w:rsidRPr="00DE0C84">
        <w:rPr>
          <w:sz w:val="28"/>
          <w:szCs w:val="24"/>
        </w:rPr>
        <w:t>9.1.</w:t>
      </w:r>
    </w:p>
    <w:p w:rsidR="002B78ED" w:rsidRPr="00DE0C84" w:rsidRDefault="002B78ED" w:rsidP="002B78ED">
      <w:pPr>
        <w:pStyle w:val="aa"/>
        <w:ind w:left="0" w:firstLine="709"/>
        <w:rPr>
          <w:sz w:val="28"/>
          <w:szCs w:val="24"/>
        </w:rPr>
      </w:pPr>
    </w:p>
    <w:p w:rsidR="002B78ED" w:rsidRPr="00DE0C84" w:rsidRDefault="002B78ED" w:rsidP="002B78ED">
      <w:pPr>
        <w:pStyle w:val="aa"/>
        <w:ind w:left="0" w:firstLine="709"/>
        <w:jc w:val="both"/>
        <w:rPr>
          <w:sz w:val="28"/>
          <w:szCs w:val="24"/>
        </w:rPr>
      </w:pPr>
      <w:r w:rsidRPr="00DE0C84">
        <w:rPr>
          <w:sz w:val="28"/>
          <w:szCs w:val="24"/>
        </w:rPr>
        <w:t>Таблиця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9.1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–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Основні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етапи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проведення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комплексного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економічного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аналізу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результатів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діяльності</w:t>
      </w:r>
      <w:r w:rsidRPr="00DE0C84">
        <w:rPr>
          <w:spacing w:val="-77"/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підприємства</w:t>
      </w:r>
      <w:r w:rsidRPr="00DE0C84">
        <w:rPr>
          <w:spacing w:val="-2"/>
          <w:sz w:val="28"/>
          <w:szCs w:val="24"/>
        </w:rPr>
        <w:t xml:space="preserve"> </w:t>
      </w:r>
      <w:r w:rsidRPr="00DE0C84">
        <w:rPr>
          <w:sz w:val="28"/>
          <w:szCs w:val="24"/>
        </w:rPr>
        <w:t>(фірми)</w:t>
      </w:r>
    </w:p>
    <w:p w:rsidR="002B78ED" w:rsidRPr="00DE0C84" w:rsidRDefault="002B78ED" w:rsidP="002B78ED">
      <w:pPr>
        <w:pStyle w:val="aa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4"/>
      </w:tblGrid>
      <w:tr w:rsidR="00DE0C84" w:rsidRPr="00DE0C84" w:rsidTr="007E3195">
        <w:trPr>
          <w:trHeight w:val="77"/>
        </w:trPr>
        <w:tc>
          <w:tcPr>
            <w:tcW w:w="2268" w:type="dxa"/>
          </w:tcPr>
          <w:p w:rsidR="00524579" w:rsidRPr="00DE0C84" w:rsidRDefault="00524579" w:rsidP="002B78ED">
            <w:pPr>
              <w:pStyle w:val="TableParagraph"/>
              <w:jc w:val="center"/>
              <w:rPr>
                <w:sz w:val="24"/>
                <w:szCs w:val="24"/>
              </w:rPr>
            </w:pPr>
            <w:r w:rsidRPr="00DE0C84">
              <w:rPr>
                <w:sz w:val="24"/>
                <w:szCs w:val="24"/>
              </w:rPr>
              <w:t>Етап</w:t>
            </w:r>
          </w:p>
        </w:tc>
        <w:tc>
          <w:tcPr>
            <w:tcW w:w="6804" w:type="dxa"/>
          </w:tcPr>
          <w:p w:rsidR="00524579" w:rsidRPr="00DE0C84" w:rsidRDefault="00524579" w:rsidP="002B78ED">
            <w:pPr>
              <w:pStyle w:val="TableParagraph"/>
              <w:jc w:val="center"/>
              <w:rPr>
                <w:sz w:val="24"/>
                <w:szCs w:val="24"/>
              </w:rPr>
            </w:pPr>
            <w:r w:rsidRPr="00DE0C84">
              <w:rPr>
                <w:sz w:val="24"/>
                <w:szCs w:val="24"/>
              </w:rPr>
              <w:t>Характеристика етапу</w:t>
            </w:r>
          </w:p>
        </w:tc>
      </w:tr>
      <w:tr w:rsidR="00DE0C84" w:rsidRPr="00DE0C84" w:rsidTr="007E3195">
        <w:trPr>
          <w:trHeight w:val="77"/>
        </w:trPr>
        <w:tc>
          <w:tcPr>
            <w:tcW w:w="2268" w:type="dxa"/>
            <w:vMerge w:val="restart"/>
          </w:tcPr>
          <w:p w:rsidR="002B78ED" w:rsidRPr="00DE0C84" w:rsidRDefault="002B78ED" w:rsidP="002B78ED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2B78ED" w:rsidRPr="00DE0C84" w:rsidRDefault="002B78ED" w:rsidP="002B78ED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bookmarkStart w:id="4" w:name="1_Складання_плану_економічного_аналізу"/>
            <w:bookmarkEnd w:id="4"/>
            <w:r w:rsidRPr="00DE0C84">
              <w:rPr>
                <w:rFonts w:cs="Times New Roman"/>
                <w:sz w:val="24"/>
                <w:szCs w:val="24"/>
              </w:rPr>
              <w:t>1 Складання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плану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економічного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аналізу</w:t>
            </w:r>
          </w:p>
        </w:tc>
        <w:tc>
          <w:tcPr>
            <w:tcW w:w="6804" w:type="dxa"/>
          </w:tcPr>
          <w:p w:rsidR="002B78ED" w:rsidRPr="00DE0C84" w:rsidRDefault="002B78ED" w:rsidP="002B78ED">
            <w:pPr>
              <w:pStyle w:val="TableParagraph"/>
              <w:tabs>
                <w:tab w:val="left" w:pos="2246"/>
                <w:tab w:val="left" w:pos="3421"/>
                <w:tab w:val="left" w:pos="4930"/>
                <w:tab w:val="left" w:pos="5537"/>
              </w:tabs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 xml:space="preserve">Визначення теми аналізу і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напрямів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використання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його результатів</w:t>
            </w:r>
          </w:p>
        </w:tc>
      </w:tr>
      <w:tr w:rsidR="00DE0C84" w:rsidRPr="00DE0C84" w:rsidTr="007E3195">
        <w:trPr>
          <w:trHeight w:val="77"/>
        </w:trPr>
        <w:tc>
          <w:tcPr>
            <w:tcW w:w="2268" w:type="dxa"/>
            <w:vMerge/>
          </w:tcPr>
          <w:p w:rsidR="002B78ED" w:rsidRPr="00DE0C84" w:rsidRDefault="002B78ED" w:rsidP="002B78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B78ED" w:rsidRPr="00DE0C84" w:rsidRDefault="002B78ED" w:rsidP="002B78ED">
            <w:pPr>
              <w:pStyle w:val="TableParagraph"/>
              <w:tabs>
                <w:tab w:val="left" w:pos="1677"/>
                <w:tab w:val="left" w:pos="3298"/>
                <w:tab w:val="left" w:pos="3709"/>
                <w:tab w:val="left" w:pos="5887"/>
              </w:tabs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 xml:space="preserve">Розробка програми і календарного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плану,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розподіл роботи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між виконавцями</w:t>
            </w:r>
          </w:p>
        </w:tc>
      </w:tr>
      <w:tr w:rsidR="00DE0C84" w:rsidRPr="00DE0C84" w:rsidTr="007E3195">
        <w:trPr>
          <w:trHeight w:val="77"/>
        </w:trPr>
        <w:tc>
          <w:tcPr>
            <w:tcW w:w="2268" w:type="dxa"/>
            <w:vMerge/>
          </w:tcPr>
          <w:p w:rsidR="002B78ED" w:rsidRPr="00DE0C84" w:rsidRDefault="002B78ED" w:rsidP="002B78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B78ED" w:rsidRPr="00DE0C84" w:rsidRDefault="002B78ED" w:rsidP="002B78ED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Визначення</w:t>
            </w:r>
            <w:r w:rsidRPr="00DE0C84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джерел</w:t>
            </w:r>
            <w:r w:rsidRPr="00DE0C84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інформації</w:t>
            </w:r>
          </w:p>
        </w:tc>
      </w:tr>
      <w:tr w:rsidR="00DE0C84" w:rsidRPr="00DE0C84" w:rsidTr="007E3195">
        <w:trPr>
          <w:trHeight w:val="77"/>
        </w:trPr>
        <w:tc>
          <w:tcPr>
            <w:tcW w:w="2268" w:type="dxa"/>
            <w:vMerge/>
          </w:tcPr>
          <w:p w:rsidR="002B78ED" w:rsidRPr="00DE0C84" w:rsidRDefault="002B78ED" w:rsidP="002B78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B78ED" w:rsidRPr="00DE0C84" w:rsidRDefault="002B78ED" w:rsidP="002B78ED">
            <w:pPr>
              <w:pStyle w:val="TableParagraph"/>
              <w:tabs>
                <w:tab w:val="left" w:pos="1871"/>
                <w:tab w:val="left" w:pos="3407"/>
                <w:tab w:val="left" w:pos="5598"/>
              </w:tabs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 xml:space="preserve">Розробка макетів аналітичних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таблиць,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методичних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вказівок тощо</w:t>
            </w:r>
          </w:p>
        </w:tc>
      </w:tr>
      <w:tr w:rsidR="00DE0C84" w:rsidRPr="00DE0C84" w:rsidTr="007E3195">
        <w:trPr>
          <w:trHeight w:val="591"/>
        </w:trPr>
        <w:tc>
          <w:tcPr>
            <w:tcW w:w="2268" w:type="dxa"/>
            <w:vMerge w:val="restart"/>
          </w:tcPr>
          <w:p w:rsidR="002B78ED" w:rsidRPr="00DE0C84" w:rsidRDefault="002B78ED" w:rsidP="002B78ED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2 Підготовка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матеріалів</w:t>
            </w:r>
            <w:r w:rsidRPr="00DE0C84">
              <w:rPr>
                <w:rFonts w:cs="Times New Roman"/>
                <w:spacing w:val="-1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для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аналізу</w:t>
            </w:r>
          </w:p>
        </w:tc>
        <w:tc>
          <w:tcPr>
            <w:tcW w:w="6804" w:type="dxa"/>
          </w:tcPr>
          <w:p w:rsidR="002B78ED" w:rsidRPr="00DE0C84" w:rsidRDefault="002B78ED" w:rsidP="002B78ED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Збирання</w:t>
            </w:r>
            <w:r w:rsidRPr="00DE0C84">
              <w:rPr>
                <w:rFonts w:cs="Times New Roman"/>
                <w:spacing w:val="39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інформації</w:t>
            </w:r>
            <w:r w:rsidRPr="00DE0C84">
              <w:rPr>
                <w:rFonts w:cs="Times New Roman"/>
                <w:spacing w:val="39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та</w:t>
            </w:r>
            <w:r w:rsidRPr="00DE0C84">
              <w:rPr>
                <w:rFonts w:cs="Times New Roman"/>
                <w:spacing w:val="3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визначення</w:t>
            </w:r>
            <w:r w:rsidRPr="00DE0C84">
              <w:rPr>
                <w:rFonts w:cs="Times New Roman"/>
                <w:spacing w:val="39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додаткових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джерел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їх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отримання</w:t>
            </w:r>
          </w:p>
        </w:tc>
      </w:tr>
      <w:tr w:rsidR="00DE0C84" w:rsidRPr="00DE0C84" w:rsidTr="007E3195">
        <w:trPr>
          <w:trHeight w:val="77"/>
        </w:trPr>
        <w:tc>
          <w:tcPr>
            <w:tcW w:w="2268" w:type="dxa"/>
            <w:vMerge/>
          </w:tcPr>
          <w:p w:rsidR="002B78ED" w:rsidRPr="00DE0C84" w:rsidRDefault="002B78ED" w:rsidP="002B78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B78ED" w:rsidRPr="00DE0C84" w:rsidRDefault="002B78ED" w:rsidP="002B78ED">
            <w:pPr>
              <w:pStyle w:val="TableParagraph"/>
              <w:rPr>
                <w:rFonts w:cs="Times New Roman"/>
                <w:sz w:val="24"/>
                <w:szCs w:val="24"/>
              </w:rPr>
            </w:pPr>
            <w:bookmarkStart w:id="5" w:name="Перевірка_вірогідності_інформації"/>
            <w:bookmarkEnd w:id="5"/>
            <w:r w:rsidRPr="00DE0C84">
              <w:rPr>
                <w:rFonts w:cs="Times New Roman"/>
                <w:sz w:val="24"/>
                <w:szCs w:val="24"/>
              </w:rPr>
              <w:t>Перевірка</w:t>
            </w:r>
            <w:r w:rsidRPr="00DE0C84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вірогідності</w:t>
            </w:r>
            <w:r w:rsidRPr="00DE0C84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інформації</w:t>
            </w:r>
          </w:p>
        </w:tc>
      </w:tr>
      <w:tr w:rsidR="00DE0C84" w:rsidRPr="00DE0C84" w:rsidTr="007E3195">
        <w:trPr>
          <w:trHeight w:val="77"/>
        </w:trPr>
        <w:tc>
          <w:tcPr>
            <w:tcW w:w="2268" w:type="dxa"/>
            <w:vMerge/>
          </w:tcPr>
          <w:p w:rsidR="002B78ED" w:rsidRPr="00DE0C84" w:rsidRDefault="002B78ED" w:rsidP="002B78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B78ED" w:rsidRPr="00DE0C84" w:rsidRDefault="002B78ED" w:rsidP="002B78ED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Аналітична</w:t>
            </w:r>
            <w:r w:rsidRPr="00DE0C84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обробка</w:t>
            </w:r>
            <w:r w:rsidRPr="00DE0C84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інформації</w:t>
            </w:r>
          </w:p>
        </w:tc>
      </w:tr>
      <w:tr w:rsidR="00DE0C84" w:rsidRPr="00DE0C84" w:rsidTr="007E3195">
        <w:trPr>
          <w:trHeight w:val="77"/>
        </w:trPr>
        <w:tc>
          <w:tcPr>
            <w:tcW w:w="2268" w:type="dxa"/>
            <w:vMerge w:val="restart"/>
          </w:tcPr>
          <w:p w:rsidR="002B78ED" w:rsidRPr="00DE0C84" w:rsidRDefault="002B78ED" w:rsidP="002B78ED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3</w:t>
            </w:r>
            <w:r w:rsidRPr="00DE0C84"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Попередня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оцінка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результатів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аналізу</w:t>
            </w:r>
          </w:p>
        </w:tc>
        <w:tc>
          <w:tcPr>
            <w:tcW w:w="6804" w:type="dxa"/>
          </w:tcPr>
          <w:p w:rsidR="002B78ED" w:rsidRPr="00DE0C84" w:rsidRDefault="002B78ED" w:rsidP="002B78ED">
            <w:pPr>
              <w:pStyle w:val="TableParagraph"/>
              <w:rPr>
                <w:rFonts w:cs="Times New Roman"/>
                <w:sz w:val="24"/>
                <w:szCs w:val="24"/>
              </w:rPr>
            </w:pPr>
            <w:bookmarkStart w:id="6" w:name="Загальна_характеристика_фірми"/>
            <w:bookmarkEnd w:id="6"/>
            <w:r w:rsidRPr="00DE0C84">
              <w:rPr>
                <w:rFonts w:cs="Times New Roman"/>
                <w:sz w:val="24"/>
                <w:szCs w:val="24"/>
              </w:rPr>
              <w:t>Загальна</w:t>
            </w:r>
            <w:r w:rsidRPr="00DE0C84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характеристика</w:t>
            </w:r>
            <w:r w:rsidRPr="00DE0C84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фірми</w:t>
            </w:r>
          </w:p>
        </w:tc>
      </w:tr>
      <w:tr w:rsidR="00DE0C84" w:rsidRPr="00DE0C84" w:rsidTr="007E3195">
        <w:trPr>
          <w:trHeight w:val="414"/>
        </w:trPr>
        <w:tc>
          <w:tcPr>
            <w:tcW w:w="2268" w:type="dxa"/>
            <w:vMerge/>
          </w:tcPr>
          <w:p w:rsidR="002B78ED" w:rsidRPr="00DE0C84" w:rsidRDefault="002B78ED" w:rsidP="002B78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B78ED" w:rsidRPr="00DE0C84" w:rsidRDefault="002B78ED" w:rsidP="002B78ED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Характеристика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зміни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показників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порівняно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попереднім періодом або з іншими подібними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підприємствами</w:t>
            </w:r>
          </w:p>
        </w:tc>
      </w:tr>
      <w:tr w:rsidR="00DE0C84" w:rsidRPr="00DE0C84" w:rsidTr="007E3195">
        <w:trPr>
          <w:trHeight w:val="147"/>
        </w:trPr>
        <w:tc>
          <w:tcPr>
            <w:tcW w:w="2268" w:type="dxa"/>
            <w:vMerge w:val="restart"/>
          </w:tcPr>
          <w:p w:rsidR="007E3195" w:rsidRPr="00DE0C84" w:rsidRDefault="007E3195" w:rsidP="002B78ED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7E3195" w:rsidRPr="00DE0C84" w:rsidRDefault="007E3195" w:rsidP="002B78ED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7E3195" w:rsidRPr="00DE0C84" w:rsidRDefault="007E3195" w:rsidP="007E3195">
            <w:pPr>
              <w:pStyle w:val="TableParagraph"/>
              <w:ind w:left="292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4 Аналіз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причин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динамічних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змін</w:t>
            </w:r>
            <w:r w:rsidRPr="00DE0C84">
              <w:rPr>
                <w:rFonts w:cs="Times New Roman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показників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діяльності</w:t>
            </w:r>
          </w:p>
        </w:tc>
        <w:tc>
          <w:tcPr>
            <w:tcW w:w="6804" w:type="dxa"/>
          </w:tcPr>
          <w:p w:rsidR="007E3195" w:rsidRPr="00DE0C84" w:rsidRDefault="007E3195" w:rsidP="002B78ED">
            <w:pPr>
              <w:pStyle w:val="TableParagraph"/>
              <w:tabs>
                <w:tab w:val="left" w:pos="2142"/>
                <w:tab w:val="left" w:pos="2645"/>
                <w:tab w:val="left" w:pos="4625"/>
                <w:tab w:val="left" w:pos="6362"/>
              </w:tabs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 xml:space="preserve">Визначення і групування чинників, </w:t>
            </w:r>
            <w:r w:rsidRPr="00DE0C84">
              <w:rPr>
                <w:rFonts w:cs="Times New Roman"/>
                <w:spacing w:val="-3"/>
                <w:sz w:val="24"/>
                <w:szCs w:val="24"/>
              </w:rPr>
              <w:t>що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впливають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на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діяльність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фірми</w:t>
            </w:r>
          </w:p>
        </w:tc>
      </w:tr>
      <w:tr w:rsidR="00DE0C84" w:rsidRPr="00DE0C84" w:rsidTr="007E3195">
        <w:trPr>
          <w:trHeight w:val="297"/>
        </w:trPr>
        <w:tc>
          <w:tcPr>
            <w:tcW w:w="2268" w:type="dxa"/>
            <w:vMerge/>
          </w:tcPr>
          <w:p w:rsidR="007E3195" w:rsidRPr="00DE0C84" w:rsidRDefault="007E3195" w:rsidP="002B78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E3195" w:rsidRPr="00DE0C84" w:rsidRDefault="007E3195" w:rsidP="002B78ED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Виявлення</w:t>
            </w:r>
            <w:r w:rsidRPr="00DE0C84">
              <w:rPr>
                <w:rFonts w:cs="Times New Roman"/>
                <w:spacing w:val="50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зв’язків</w:t>
            </w:r>
            <w:r w:rsidRPr="00DE0C84">
              <w:rPr>
                <w:rFonts w:cs="Times New Roman"/>
                <w:spacing w:val="50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і</w:t>
            </w:r>
            <w:r w:rsidRPr="00DE0C84">
              <w:rPr>
                <w:rFonts w:cs="Times New Roman"/>
                <w:spacing w:val="50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залежності</w:t>
            </w:r>
            <w:r w:rsidRPr="00DE0C84">
              <w:rPr>
                <w:rFonts w:cs="Times New Roman"/>
                <w:spacing w:val="5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між</w:t>
            </w:r>
            <w:r w:rsidRPr="00DE0C84">
              <w:rPr>
                <w:rFonts w:cs="Times New Roman"/>
                <w:spacing w:val="5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окремими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чинниками</w:t>
            </w:r>
          </w:p>
        </w:tc>
      </w:tr>
      <w:tr w:rsidR="00DE0C84" w:rsidRPr="00DE0C84" w:rsidTr="007E3195">
        <w:trPr>
          <w:trHeight w:val="132"/>
        </w:trPr>
        <w:tc>
          <w:tcPr>
            <w:tcW w:w="2268" w:type="dxa"/>
            <w:vMerge/>
          </w:tcPr>
          <w:p w:rsidR="007E3195" w:rsidRPr="00DE0C84" w:rsidRDefault="007E3195" w:rsidP="002B78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E3195" w:rsidRPr="00DE0C84" w:rsidRDefault="007E3195" w:rsidP="002B78ED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Елімінування</w:t>
            </w:r>
            <w:r w:rsidRPr="00DE0C84">
              <w:rPr>
                <w:rFonts w:cs="Times New Roman"/>
                <w:spacing w:val="33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впливу</w:t>
            </w:r>
            <w:r w:rsidRPr="00DE0C84">
              <w:rPr>
                <w:rFonts w:cs="Times New Roman"/>
                <w:spacing w:val="3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чинників,</w:t>
            </w:r>
            <w:r w:rsidRPr="00DE0C84">
              <w:rPr>
                <w:rFonts w:cs="Times New Roman"/>
                <w:spacing w:val="33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що</w:t>
            </w:r>
            <w:r w:rsidRPr="00DE0C84">
              <w:rPr>
                <w:rFonts w:cs="Times New Roman"/>
                <w:spacing w:val="34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не</w:t>
            </w:r>
            <w:r w:rsidRPr="00DE0C84">
              <w:rPr>
                <w:rFonts w:cs="Times New Roman"/>
                <w:spacing w:val="3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залежать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від об’єкту аналізу</w:t>
            </w:r>
          </w:p>
        </w:tc>
      </w:tr>
      <w:tr w:rsidR="00DE0C84" w:rsidRPr="00DE0C84" w:rsidTr="007E3195">
        <w:trPr>
          <w:trHeight w:val="77"/>
        </w:trPr>
        <w:tc>
          <w:tcPr>
            <w:tcW w:w="2268" w:type="dxa"/>
            <w:vMerge/>
          </w:tcPr>
          <w:p w:rsidR="007E3195" w:rsidRPr="00DE0C84" w:rsidRDefault="007E3195" w:rsidP="002B78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E3195" w:rsidRPr="00DE0C84" w:rsidRDefault="007E3195" w:rsidP="002B78ED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Вимірювання</w:t>
            </w:r>
            <w:r w:rsidRPr="00DE0C84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впливу</w:t>
            </w:r>
            <w:r w:rsidRPr="00DE0C84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чинників</w:t>
            </w:r>
          </w:p>
        </w:tc>
      </w:tr>
      <w:tr w:rsidR="00DE0C84" w:rsidRPr="00DE0C84" w:rsidTr="007E3195">
        <w:trPr>
          <w:trHeight w:val="77"/>
        </w:trPr>
        <w:tc>
          <w:tcPr>
            <w:tcW w:w="2268" w:type="dxa"/>
            <w:vMerge/>
          </w:tcPr>
          <w:p w:rsidR="007E3195" w:rsidRPr="00DE0C84" w:rsidRDefault="007E3195" w:rsidP="007E3195">
            <w:pPr>
              <w:pStyle w:val="TableParagraph"/>
              <w:ind w:left="29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E3195" w:rsidRPr="00DE0C84" w:rsidRDefault="007E3195" w:rsidP="002B78ED">
            <w:pPr>
              <w:pStyle w:val="TableParagraph"/>
              <w:tabs>
                <w:tab w:val="left" w:pos="1280"/>
                <w:tab w:val="left" w:pos="2565"/>
                <w:tab w:val="left" w:pos="4379"/>
                <w:tab w:val="left" w:pos="5216"/>
              </w:tabs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 xml:space="preserve">Оцінка збитків, зумовлених дією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негативних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чинників</w:t>
            </w:r>
          </w:p>
        </w:tc>
      </w:tr>
      <w:tr w:rsidR="00DE0C84" w:rsidRPr="00DE0C84" w:rsidTr="007E3195">
        <w:trPr>
          <w:trHeight w:val="134"/>
        </w:trPr>
        <w:tc>
          <w:tcPr>
            <w:tcW w:w="2268" w:type="dxa"/>
            <w:vMerge/>
          </w:tcPr>
          <w:p w:rsidR="007E3195" w:rsidRPr="00DE0C84" w:rsidRDefault="007E3195" w:rsidP="002B78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E3195" w:rsidRPr="00DE0C84" w:rsidRDefault="007E3195" w:rsidP="002B78ED">
            <w:pPr>
              <w:pStyle w:val="TableParagraph"/>
              <w:tabs>
                <w:tab w:val="left" w:pos="1814"/>
                <w:tab w:val="left" w:pos="4249"/>
                <w:tab w:val="left" w:pos="6299"/>
              </w:tabs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 xml:space="preserve">Виявлення невикористаних можливостей 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>для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позитивних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змін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показників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діяльності</w:t>
            </w:r>
          </w:p>
        </w:tc>
      </w:tr>
      <w:tr w:rsidR="00DE0C84" w:rsidRPr="00DE0C84" w:rsidTr="007E3195">
        <w:trPr>
          <w:trHeight w:val="77"/>
        </w:trPr>
        <w:tc>
          <w:tcPr>
            <w:tcW w:w="2268" w:type="dxa"/>
            <w:vMerge w:val="restart"/>
          </w:tcPr>
          <w:p w:rsidR="002B78ED" w:rsidRPr="00DE0C84" w:rsidRDefault="002B78ED" w:rsidP="002B78ED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5</w:t>
            </w:r>
            <w:r w:rsidRPr="00DE0C84"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Остаточна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оцінка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результатів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аналізу</w:t>
            </w:r>
          </w:p>
        </w:tc>
        <w:tc>
          <w:tcPr>
            <w:tcW w:w="6804" w:type="dxa"/>
          </w:tcPr>
          <w:p w:rsidR="002B78ED" w:rsidRPr="00DE0C84" w:rsidRDefault="002B78ED" w:rsidP="002B78ED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Висновки</w:t>
            </w:r>
            <w:r w:rsidRPr="00DE0C84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результатів</w:t>
            </w:r>
            <w:r w:rsidRPr="00DE0C84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аналізу</w:t>
            </w:r>
          </w:p>
        </w:tc>
      </w:tr>
      <w:tr w:rsidR="00DE0C84" w:rsidRPr="00DE0C84" w:rsidTr="007E3195">
        <w:trPr>
          <w:trHeight w:val="77"/>
        </w:trPr>
        <w:tc>
          <w:tcPr>
            <w:tcW w:w="2268" w:type="dxa"/>
            <w:vMerge/>
          </w:tcPr>
          <w:p w:rsidR="002B78ED" w:rsidRPr="00DE0C84" w:rsidRDefault="002B78ED" w:rsidP="002B78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B78ED" w:rsidRPr="00DE0C84" w:rsidRDefault="002B78ED" w:rsidP="002B78ED">
            <w:pPr>
              <w:pStyle w:val="TableParagraph"/>
              <w:tabs>
                <w:tab w:val="left" w:pos="2048"/>
                <w:tab w:val="left" w:pos="2927"/>
                <w:tab w:val="left" w:pos="4960"/>
              </w:tabs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 xml:space="preserve">Пропозиції для підвищення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ефективності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діяльності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фірми</w:t>
            </w:r>
          </w:p>
        </w:tc>
      </w:tr>
    </w:tbl>
    <w:p w:rsidR="002B78ED" w:rsidRPr="00DE0C84" w:rsidRDefault="002B78ED" w:rsidP="002B78ED">
      <w:pPr>
        <w:pStyle w:val="aa"/>
        <w:ind w:left="0"/>
        <w:rPr>
          <w:sz w:val="24"/>
          <w:szCs w:val="24"/>
        </w:rPr>
      </w:pPr>
    </w:p>
    <w:p w:rsidR="002B78ED" w:rsidRPr="00DE0C84" w:rsidRDefault="002B78ED" w:rsidP="002B78ED">
      <w:pPr>
        <w:pStyle w:val="aa"/>
        <w:ind w:left="0"/>
        <w:rPr>
          <w:sz w:val="24"/>
          <w:szCs w:val="24"/>
        </w:rPr>
      </w:pPr>
    </w:p>
    <w:p w:rsidR="002B78ED" w:rsidRPr="00DE0C84" w:rsidRDefault="002B78ED" w:rsidP="00DE0C84">
      <w:pPr>
        <w:pStyle w:val="1"/>
        <w:keepNext w:val="0"/>
        <w:keepLines w:val="0"/>
        <w:numPr>
          <w:ilvl w:val="1"/>
          <w:numId w:val="1"/>
        </w:numPr>
        <w:tabs>
          <w:tab w:val="left" w:pos="1482"/>
          <w:tab w:val="left" w:pos="3092"/>
          <w:tab w:val="left" w:pos="5247"/>
          <w:tab w:val="left" w:pos="5908"/>
          <w:tab w:val="left" w:pos="7943"/>
        </w:tabs>
        <w:spacing w:before="0"/>
        <w:ind w:left="0" w:firstLine="680"/>
        <w:jc w:val="both"/>
        <w:rPr>
          <w:rFonts w:ascii="Times New Roman" w:hAnsi="Times New Roman"/>
          <w:color w:val="auto"/>
          <w:szCs w:val="24"/>
        </w:rPr>
      </w:pPr>
      <w:r w:rsidRPr="00DE0C84">
        <w:rPr>
          <w:rFonts w:ascii="Times New Roman" w:hAnsi="Times New Roman"/>
          <w:color w:val="auto"/>
          <w:szCs w:val="24"/>
        </w:rPr>
        <w:t xml:space="preserve">Порядок формування та обчислення </w:t>
      </w:r>
      <w:r w:rsidRPr="00DE0C84">
        <w:rPr>
          <w:rFonts w:ascii="Times New Roman" w:hAnsi="Times New Roman"/>
          <w:color w:val="auto"/>
          <w:spacing w:val="-1"/>
          <w:szCs w:val="24"/>
        </w:rPr>
        <w:t>показників</w:t>
      </w:r>
      <w:r w:rsidRPr="00DE0C84">
        <w:rPr>
          <w:rFonts w:ascii="Times New Roman" w:hAnsi="Times New Roman"/>
          <w:color w:val="auto"/>
          <w:spacing w:val="-77"/>
          <w:szCs w:val="24"/>
        </w:rPr>
        <w:t xml:space="preserve"> </w:t>
      </w:r>
      <w:r w:rsidRPr="00DE0C84">
        <w:rPr>
          <w:rFonts w:ascii="Times New Roman" w:hAnsi="Times New Roman"/>
          <w:color w:val="auto"/>
          <w:szCs w:val="24"/>
        </w:rPr>
        <w:t>ефективності</w:t>
      </w:r>
      <w:r w:rsidRPr="00DE0C84">
        <w:rPr>
          <w:rFonts w:ascii="Times New Roman" w:hAnsi="Times New Roman"/>
          <w:color w:val="auto"/>
          <w:spacing w:val="-2"/>
          <w:szCs w:val="24"/>
        </w:rPr>
        <w:t xml:space="preserve"> </w:t>
      </w:r>
      <w:r w:rsidRPr="00DE0C84">
        <w:rPr>
          <w:rFonts w:ascii="Times New Roman" w:hAnsi="Times New Roman"/>
          <w:color w:val="auto"/>
          <w:szCs w:val="24"/>
        </w:rPr>
        <w:t>підприємницької</w:t>
      </w:r>
      <w:r w:rsidRPr="00DE0C84">
        <w:rPr>
          <w:rFonts w:ascii="Times New Roman" w:hAnsi="Times New Roman"/>
          <w:color w:val="auto"/>
          <w:spacing w:val="-1"/>
          <w:szCs w:val="24"/>
        </w:rPr>
        <w:t xml:space="preserve"> </w:t>
      </w:r>
      <w:r w:rsidRPr="00DE0C84">
        <w:rPr>
          <w:rFonts w:ascii="Times New Roman" w:hAnsi="Times New Roman"/>
          <w:color w:val="auto"/>
          <w:szCs w:val="24"/>
        </w:rPr>
        <w:t>діяльності</w:t>
      </w:r>
    </w:p>
    <w:p w:rsidR="002B78ED" w:rsidRPr="00DE0C84" w:rsidRDefault="002B78ED" w:rsidP="00F811DE">
      <w:pPr>
        <w:pStyle w:val="aa"/>
        <w:ind w:left="0" w:firstLine="680"/>
        <w:jc w:val="both"/>
        <w:rPr>
          <w:b/>
          <w:sz w:val="28"/>
          <w:szCs w:val="24"/>
        </w:rPr>
      </w:pPr>
    </w:p>
    <w:p w:rsidR="002B78ED" w:rsidRPr="00DE0C84" w:rsidRDefault="002B78ED" w:rsidP="00F811DE">
      <w:pPr>
        <w:pStyle w:val="aa"/>
        <w:ind w:left="0" w:firstLine="680"/>
        <w:jc w:val="both"/>
        <w:rPr>
          <w:sz w:val="28"/>
          <w:szCs w:val="24"/>
        </w:rPr>
      </w:pPr>
      <w:r w:rsidRPr="00DE0C84">
        <w:rPr>
          <w:sz w:val="28"/>
          <w:szCs w:val="24"/>
        </w:rPr>
        <w:t>Вивчаючи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дане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питання,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необхідно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пам’ятати,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що</w:t>
      </w:r>
      <w:r w:rsidRPr="00DE0C84">
        <w:rPr>
          <w:spacing w:val="-78"/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підприємництво може здійснюватися у різних сферах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(виробничій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та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невиробничій)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функціонально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різнонаправлених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видах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діяльності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трудових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колективів.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З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огляду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на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це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необхідно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виокремлювати відповідні системи показників, що характеризують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ефективність</w:t>
      </w:r>
      <w:r w:rsidRPr="00DE0C84">
        <w:rPr>
          <w:spacing w:val="-2"/>
          <w:sz w:val="28"/>
          <w:szCs w:val="24"/>
        </w:rPr>
        <w:t xml:space="preserve"> </w:t>
      </w:r>
      <w:r w:rsidRPr="00DE0C84">
        <w:rPr>
          <w:sz w:val="28"/>
          <w:szCs w:val="24"/>
        </w:rPr>
        <w:t>(результативність):</w:t>
      </w:r>
    </w:p>
    <w:p w:rsidR="002B78ED" w:rsidRPr="00DE0C84" w:rsidRDefault="002B78ED" w:rsidP="00DE0C84">
      <w:pPr>
        <w:pStyle w:val="a9"/>
        <w:numPr>
          <w:ilvl w:val="1"/>
          <w:numId w:val="3"/>
        </w:numPr>
        <w:tabs>
          <w:tab w:val="left" w:pos="1672"/>
        </w:tabs>
        <w:ind w:left="0" w:firstLine="680"/>
        <w:contextualSpacing w:val="0"/>
        <w:jc w:val="both"/>
        <w:rPr>
          <w:sz w:val="28"/>
          <w:szCs w:val="24"/>
        </w:rPr>
      </w:pPr>
      <w:r w:rsidRPr="00DE0C84">
        <w:rPr>
          <w:sz w:val="28"/>
          <w:szCs w:val="24"/>
        </w:rPr>
        <w:t>виробничо-господарської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та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бізнесово-фінансової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діяльності</w:t>
      </w:r>
      <w:r w:rsidRPr="00DE0C84">
        <w:rPr>
          <w:spacing w:val="-1"/>
          <w:sz w:val="28"/>
          <w:szCs w:val="24"/>
        </w:rPr>
        <w:t xml:space="preserve"> </w:t>
      </w:r>
      <w:r w:rsidRPr="00DE0C84">
        <w:rPr>
          <w:sz w:val="28"/>
          <w:szCs w:val="24"/>
        </w:rPr>
        <w:lastRenderedPageBreak/>
        <w:t>(для виробничої сфери);</w:t>
      </w:r>
    </w:p>
    <w:p w:rsidR="002B78ED" w:rsidRPr="00DE0C84" w:rsidRDefault="002B78ED" w:rsidP="00DE0C84">
      <w:pPr>
        <w:pStyle w:val="a9"/>
        <w:numPr>
          <w:ilvl w:val="1"/>
          <w:numId w:val="3"/>
        </w:numPr>
        <w:tabs>
          <w:tab w:val="left" w:pos="1672"/>
        </w:tabs>
        <w:ind w:left="0" w:firstLine="680"/>
        <w:contextualSpacing w:val="0"/>
        <w:jc w:val="both"/>
        <w:rPr>
          <w:sz w:val="28"/>
          <w:szCs w:val="24"/>
        </w:rPr>
      </w:pPr>
      <w:r w:rsidRPr="00DE0C84">
        <w:rPr>
          <w:sz w:val="28"/>
          <w:szCs w:val="24"/>
        </w:rPr>
        <w:t>підприємницької діяльності для невиробничої та інших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сфер</w:t>
      </w:r>
      <w:r w:rsidRPr="00DE0C84">
        <w:rPr>
          <w:spacing w:val="-2"/>
          <w:sz w:val="28"/>
          <w:szCs w:val="24"/>
        </w:rPr>
        <w:t xml:space="preserve"> </w:t>
      </w:r>
      <w:r w:rsidRPr="00DE0C84">
        <w:rPr>
          <w:sz w:val="28"/>
          <w:szCs w:val="24"/>
        </w:rPr>
        <w:t>діяльності.</w:t>
      </w:r>
    </w:p>
    <w:p w:rsidR="002B78ED" w:rsidRPr="00DE0C84" w:rsidRDefault="002B78ED" w:rsidP="00F811DE">
      <w:pPr>
        <w:pStyle w:val="aa"/>
        <w:ind w:left="0" w:firstLine="680"/>
        <w:jc w:val="both"/>
        <w:rPr>
          <w:sz w:val="28"/>
          <w:szCs w:val="24"/>
        </w:rPr>
      </w:pPr>
      <w:r w:rsidRPr="00DE0C84">
        <w:rPr>
          <w:sz w:val="28"/>
          <w:szCs w:val="24"/>
        </w:rPr>
        <w:t>Таким чином, ефективність підприємництва знаходить своє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вираження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у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взаємопов’язаній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системі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показників,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що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характеризують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ефективність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використання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основних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елементів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виробництва.</w:t>
      </w:r>
    </w:p>
    <w:p w:rsidR="002B78ED" w:rsidRPr="00DE0C84" w:rsidRDefault="002B78ED" w:rsidP="00F811DE">
      <w:pPr>
        <w:pStyle w:val="aa"/>
        <w:ind w:left="0" w:firstLine="680"/>
        <w:jc w:val="both"/>
        <w:rPr>
          <w:sz w:val="28"/>
          <w:szCs w:val="24"/>
        </w:rPr>
      </w:pPr>
      <w:r w:rsidRPr="00DE0C84">
        <w:rPr>
          <w:sz w:val="28"/>
          <w:szCs w:val="24"/>
        </w:rPr>
        <w:t>Повне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уявлення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про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комплексну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оцінку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ефективності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підприємництва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можна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отримати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лише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після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ознайомлення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з</w:t>
      </w:r>
      <w:r w:rsidRPr="00DE0C84">
        <w:rPr>
          <w:spacing w:val="-77"/>
          <w:sz w:val="28"/>
          <w:szCs w:val="24"/>
        </w:rPr>
        <w:t xml:space="preserve"> </w:t>
      </w:r>
      <w:r w:rsidRPr="00DE0C84">
        <w:rPr>
          <w:sz w:val="28"/>
          <w:szCs w:val="24"/>
        </w:rPr>
        <w:t>порядком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формування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таких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груп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показників: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узагальнюючі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економічні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показники;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показники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ефективності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використання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трудових ресурсів (праці); показники ефективності використання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матеріально-технічних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ресурсів;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показники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ефективності</w:t>
      </w:r>
      <w:r w:rsidRPr="00DE0C84">
        <w:rPr>
          <w:spacing w:val="-77"/>
          <w:sz w:val="28"/>
          <w:szCs w:val="24"/>
        </w:rPr>
        <w:t xml:space="preserve"> </w:t>
      </w:r>
      <w:r w:rsidRPr="00DE0C84">
        <w:rPr>
          <w:sz w:val="28"/>
          <w:szCs w:val="24"/>
        </w:rPr>
        <w:t>використання</w:t>
      </w:r>
      <w:r w:rsidRPr="00DE0C84">
        <w:rPr>
          <w:spacing w:val="-1"/>
          <w:sz w:val="28"/>
          <w:szCs w:val="24"/>
        </w:rPr>
        <w:t xml:space="preserve"> </w:t>
      </w:r>
      <w:r w:rsidRPr="00DE0C84">
        <w:rPr>
          <w:sz w:val="28"/>
          <w:szCs w:val="24"/>
        </w:rPr>
        <w:t>фінансових ресурсів.</w:t>
      </w:r>
    </w:p>
    <w:p w:rsidR="002B78ED" w:rsidRPr="00DE0C84" w:rsidRDefault="002B78ED" w:rsidP="00F811DE">
      <w:pPr>
        <w:pStyle w:val="aa"/>
        <w:ind w:left="0" w:firstLine="680"/>
        <w:jc w:val="both"/>
        <w:rPr>
          <w:sz w:val="28"/>
          <w:szCs w:val="24"/>
        </w:rPr>
      </w:pPr>
      <w:r w:rsidRPr="00DE0C84">
        <w:rPr>
          <w:sz w:val="28"/>
          <w:szCs w:val="24"/>
        </w:rPr>
        <w:t>Для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кращого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засвоєння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матеріалу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таблиці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9.2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наведено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систему</w:t>
      </w:r>
      <w:r w:rsidRPr="00DE0C84">
        <w:rPr>
          <w:spacing w:val="-4"/>
          <w:sz w:val="28"/>
          <w:szCs w:val="24"/>
        </w:rPr>
        <w:t xml:space="preserve"> </w:t>
      </w:r>
      <w:r w:rsidRPr="00DE0C84">
        <w:rPr>
          <w:sz w:val="28"/>
          <w:szCs w:val="24"/>
        </w:rPr>
        <w:t>основних</w:t>
      </w:r>
      <w:r w:rsidRPr="00DE0C84">
        <w:rPr>
          <w:spacing w:val="-4"/>
          <w:sz w:val="28"/>
          <w:szCs w:val="24"/>
        </w:rPr>
        <w:t xml:space="preserve"> </w:t>
      </w:r>
      <w:r w:rsidRPr="00DE0C84">
        <w:rPr>
          <w:sz w:val="28"/>
          <w:szCs w:val="24"/>
        </w:rPr>
        <w:t>показників</w:t>
      </w:r>
      <w:r w:rsidRPr="00DE0C84">
        <w:rPr>
          <w:spacing w:val="-4"/>
          <w:sz w:val="28"/>
          <w:szCs w:val="24"/>
        </w:rPr>
        <w:t xml:space="preserve"> </w:t>
      </w:r>
      <w:r w:rsidRPr="00DE0C84">
        <w:rPr>
          <w:sz w:val="28"/>
          <w:szCs w:val="24"/>
        </w:rPr>
        <w:t>оцінки</w:t>
      </w:r>
      <w:r w:rsidRPr="00DE0C84">
        <w:rPr>
          <w:spacing w:val="-3"/>
          <w:sz w:val="28"/>
          <w:szCs w:val="24"/>
        </w:rPr>
        <w:t xml:space="preserve"> </w:t>
      </w:r>
      <w:r w:rsidRPr="00DE0C84">
        <w:rPr>
          <w:sz w:val="28"/>
          <w:szCs w:val="24"/>
        </w:rPr>
        <w:t>ефективності</w:t>
      </w:r>
      <w:r w:rsidRPr="00DE0C84">
        <w:rPr>
          <w:spacing w:val="-4"/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підприємницької</w:t>
      </w:r>
      <w:r w:rsidR="00F811DE" w:rsidRPr="00DE0C84">
        <w:rPr>
          <w:sz w:val="28"/>
          <w:szCs w:val="24"/>
        </w:rPr>
        <w:t xml:space="preserve"> </w:t>
      </w:r>
      <w:r w:rsidRPr="00DE0C84">
        <w:rPr>
          <w:sz w:val="28"/>
          <w:szCs w:val="24"/>
        </w:rPr>
        <w:t>діяльності</w:t>
      </w:r>
      <w:r w:rsidRPr="00DE0C84">
        <w:rPr>
          <w:spacing w:val="-2"/>
          <w:sz w:val="28"/>
          <w:szCs w:val="24"/>
        </w:rPr>
        <w:t xml:space="preserve"> </w:t>
      </w:r>
      <w:r w:rsidRPr="00DE0C84">
        <w:rPr>
          <w:sz w:val="28"/>
          <w:szCs w:val="24"/>
        </w:rPr>
        <w:t>і</w:t>
      </w:r>
      <w:r w:rsidRPr="00DE0C84">
        <w:rPr>
          <w:spacing w:val="-3"/>
          <w:sz w:val="28"/>
          <w:szCs w:val="24"/>
        </w:rPr>
        <w:t xml:space="preserve"> </w:t>
      </w:r>
      <w:r w:rsidRPr="00DE0C84">
        <w:rPr>
          <w:sz w:val="28"/>
          <w:szCs w:val="24"/>
        </w:rPr>
        <w:t>методика</w:t>
      </w:r>
      <w:r w:rsidRPr="00DE0C84">
        <w:rPr>
          <w:spacing w:val="-3"/>
          <w:sz w:val="28"/>
          <w:szCs w:val="24"/>
        </w:rPr>
        <w:t xml:space="preserve"> </w:t>
      </w:r>
      <w:r w:rsidRPr="00DE0C84">
        <w:rPr>
          <w:sz w:val="28"/>
          <w:szCs w:val="24"/>
        </w:rPr>
        <w:t>їх</w:t>
      </w:r>
      <w:r w:rsidRPr="00DE0C84">
        <w:rPr>
          <w:spacing w:val="-1"/>
          <w:sz w:val="28"/>
          <w:szCs w:val="24"/>
        </w:rPr>
        <w:t xml:space="preserve"> </w:t>
      </w:r>
      <w:r w:rsidRPr="00DE0C84">
        <w:rPr>
          <w:sz w:val="28"/>
          <w:szCs w:val="24"/>
        </w:rPr>
        <w:t>розрахунку.</w:t>
      </w:r>
    </w:p>
    <w:p w:rsidR="002B78ED" w:rsidRPr="00DE0C84" w:rsidRDefault="002B78ED" w:rsidP="00F811DE">
      <w:pPr>
        <w:pStyle w:val="aa"/>
        <w:ind w:left="0" w:firstLine="680"/>
        <w:jc w:val="both"/>
        <w:rPr>
          <w:sz w:val="28"/>
          <w:szCs w:val="24"/>
        </w:rPr>
      </w:pPr>
    </w:p>
    <w:p w:rsidR="002B78ED" w:rsidRPr="00DE0C84" w:rsidRDefault="002B78ED" w:rsidP="00DE0C84">
      <w:pPr>
        <w:pStyle w:val="1"/>
        <w:keepNext w:val="0"/>
        <w:keepLines w:val="0"/>
        <w:numPr>
          <w:ilvl w:val="1"/>
          <w:numId w:val="1"/>
        </w:numPr>
        <w:tabs>
          <w:tab w:val="left" w:pos="1612"/>
          <w:tab w:val="left" w:pos="3592"/>
          <w:tab w:val="left" w:pos="5772"/>
          <w:tab w:val="left" w:pos="7511"/>
          <w:tab w:val="left" w:pos="8074"/>
        </w:tabs>
        <w:spacing w:before="0"/>
        <w:ind w:left="0" w:firstLine="680"/>
        <w:jc w:val="both"/>
        <w:rPr>
          <w:rFonts w:ascii="Times New Roman" w:hAnsi="Times New Roman"/>
          <w:color w:val="auto"/>
          <w:szCs w:val="24"/>
        </w:rPr>
      </w:pPr>
      <w:r w:rsidRPr="00DE0C84">
        <w:rPr>
          <w:rFonts w:ascii="Times New Roman" w:hAnsi="Times New Roman"/>
          <w:color w:val="auto"/>
          <w:szCs w:val="24"/>
        </w:rPr>
        <w:t xml:space="preserve">Визначення ефективності створення та </w:t>
      </w:r>
      <w:r w:rsidRPr="00DE0C84">
        <w:rPr>
          <w:rFonts w:ascii="Times New Roman" w:hAnsi="Times New Roman"/>
          <w:color w:val="auto"/>
          <w:spacing w:val="-1"/>
          <w:szCs w:val="24"/>
        </w:rPr>
        <w:t>діяльності</w:t>
      </w:r>
      <w:r w:rsidRPr="00DE0C84">
        <w:rPr>
          <w:rFonts w:ascii="Times New Roman" w:hAnsi="Times New Roman"/>
          <w:color w:val="auto"/>
          <w:spacing w:val="-77"/>
          <w:szCs w:val="24"/>
        </w:rPr>
        <w:t xml:space="preserve"> </w:t>
      </w:r>
      <w:r w:rsidRPr="00DE0C84">
        <w:rPr>
          <w:rFonts w:ascii="Times New Roman" w:hAnsi="Times New Roman"/>
          <w:color w:val="auto"/>
          <w:szCs w:val="24"/>
        </w:rPr>
        <w:t>спільних виробничих підприємств</w:t>
      </w:r>
    </w:p>
    <w:p w:rsidR="002B78ED" w:rsidRPr="00DE0C84" w:rsidRDefault="002B78ED" w:rsidP="00F811DE">
      <w:pPr>
        <w:pStyle w:val="aa"/>
        <w:ind w:left="0" w:firstLine="680"/>
        <w:jc w:val="both"/>
        <w:rPr>
          <w:sz w:val="28"/>
          <w:szCs w:val="24"/>
        </w:rPr>
      </w:pPr>
      <w:r w:rsidRPr="00DE0C84">
        <w:rPr>
          <w:sz w:val="28"/>
          <w:szCs w:val="24"/>
        </w:rPr>
        <w:t>Не можна залишати поза увагою й бізнес в інших сферах,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насамперед,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бізнес,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здійснюваний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поза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виробничими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підприємницькими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утвореннями.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Загальний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бізнесовий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успіх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підприємництва залежить від ефективності не лише виробництва, 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й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інших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видів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форм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діяльності.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Передусім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це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стосується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просування товарів до споживачів, тобто прямого посередництва та</w:t>
      </w:r>
      <w:r w:rsidRPr="00DE0C84">
        <w:rPr>
          <w:spacing w:val="-77"/>
          <w:sz w:val="28"/>
          <w:szCs w:val="24"/>
        </w:rPr>
        <w:t xml:space="preserve"> </w:t>
      </w:r>
      <w:r w:rsidRPr="00DE0C84">
        <w:rPr>
          <w:sz w:val="28"/>
          <w:szCs w:val="24"/>
        </w:rPr>
        <w:t>товарного обігу, результативності надання послуг тощо. Тому, при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розгляді цього питання, слід звернути увагу на систему показників і</w:t>
      </w:r>
      <w:r w:rsidRPr="00DE0C84">
        <w:rPr>
          <w:spacing w:val="-77"/>
          <w:sz w:val="28"/>
          <w:szCs w:val="24"/>
        </w:rPr>
        <w:t xml:space="preserve"> </w:t>
      </w:r>
      <w:r w:rsidRPr="00DE0C84">
        <w:rPr>
          <w:sz w:val="28"/>
          <w:szCs w:val="24"/>
        </w:rPr>
        <w:t>особливості аналітичної оцінки ефективності будь-якої діяльності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невиробничого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характеру,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також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на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певні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особливості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щодо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визначення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ефективності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створення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та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діяльності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спільних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виробничих</w:t>
      </w:r>
      <w:r w:rsidRPr="00DE0C84">
        <w:rPr>
          <w:spacing w:val="-1"/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підприємств.</w:t>
      </w:r>
    </w:p>
    <w:p w:rsidR="002B78ED" w:rsidRPr="00DE0C84" w:rsidRDefault="002B78ED" w:rsidP="00F811DE">
      <w:pPr>
        <w:pStyle w:val="aa"/>
        <w:ind w:left="0" w:firstLine="680"/>
        <w:jc w:val="both"/>
        <w:rPr>
          <w:sz w:val="28"/>
          <w:szCs w:val="24"/>
        </w:rPr>
      </w:pPr>
      <w:r w:rsidRPr="00DE0C84">
        <w:rPr>
          <w:sz w:val="28"/>
          <w:szCs w:val="24"/>
        </w:rPr>
        <w:t>Для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оцінки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ефективності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підприємницької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діяльності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необхідно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використовувати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систему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показників,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які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піддаються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звіту й аналізу, і в комплексі можуть характеризувати ефективність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використання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підприємницького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потенціалу.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такому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випадку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можна</w:t>
      </w:r>
      <w:r w:rsidRPr="00DE0C84">
        <w:rPr>
          <w:spacing w:val="63"/>
          <w:sz w:val="28"/>
          <w:szCs w:val="24"/>
        </w:rPr>
        <w:t xml:space="preserve"> </w:t>
      </w:r>
      <w:r w:rsidRPr="00DE0C84">
        <w:rPr>
          <w:sz w:val="28"/>
          <w:szCs w:val="24"/>
        </w:rPr>
        <w:t>говорити</w:t>
      </w:r>
      <w:r w:rsidRPr="00DE0C84">
        <w:rPr>
          <w:spacing w:val="64"/>
          <w:sz w:val="28"/>
          <w:szCs w:val="24"/>
        </w:rPr>
        <w:t xml:space="preserve"> </w:t>
      </w:r>
      <w:r w:rsidRPr="00DE0C84">
        <w:rPr>
          <w:sz w:val="28"/>
          <w:szCs w:val="24"/>
        </w:rPr>
        <w:t>про</w:t>
      </w:r>
      <w:r w:rsidRPr="00DE0C84">
        <w:rPr>
          <w:spacing w:val="64"/>
          <w:sz w:val="28"/>
          <w:szCs w:val="24"/>
        </w:rPr>
        <w:t xml:space="preserve"> </w:t>
      </w:r>
      <w:r w:rsidRPr="00DE0C84">
        <w:rPr>
          <w:sz w:val="28"/>
          <w:szCs w:val="24"/>
        </w:rPr>
        <w:t>виконання</w:t>
      </w:r>
      <w:r w:rsidRPr="00DE0C84">
        <w:rPr>
          <w:spacing w:val="66"/>
          <w:sz w:val="28"/>
          <w:szCs w:val="24"/>
        </w:rPr>
        <w:t xml:space="preserve"> </w:t>
      </w:r>
      <w:r w:rsidRPr="00DE0C84">
        <w:rPr>
          <w:sz w:val="28"/>
          <w:szCs w:val="24"/>
        </w:rPr>
        <w:t>основної</w:t>
      </w:r>
      <w:r w:rsidRPr="00DE0C84">
        <w:rPr>
          <w:spacing w:val="65"/>
          <w:sz w:val="28"/>
          <w:szCs w:val="24"/>
        </w:rPr>
        <w:t xml:space="preserve"> </w:t>
      </w:r>
      <w:r w:rsidRPr="00DE0C84">
        <w:rPr>
          <w:sz w:val="28"/>
          <w:szCs w:val="24"/>
        </w:rPr>
        <w:t>задачі</w:t>
      </w:r>
      <w:r w:rsidRPr="00DE0C84">
        <w:rPr>
          <w:spacing w:val="66"/>
          <w:sz w:val="28"/>
          <w:szCs w:val="24"/>
        </w:rPr>
        <w:t xml:space="preserve"> </w:t>
      </w:r>
      <w:r w:rsidRPr="00DE0C84">
        <w:rPr>
          <w:sz w:val="28"/>
          <w:szCs w:val="24"/>
        </w:rPr>
        <w:t>аналізу</w:t>
      </w:r>
      <w:r w:rsidRPr="00DE0C84">
        <w:rPr>
          <w:spacing w:val="65"/>
          <w:sz w:val="28"/>
          <w:szCs w:val="24"/>
        </w:rPr>
        <w:t xml:space="preserve"> </w:t>
      </w:r>
      <w:r w:rsidRPr="00DE0C84">
        <w:rPr>
          <w:sz w:val="28"/>
          <w:szCs w:val="24"/>
        </w:rPr>
        <w:t>(оцінки),</w:t>
      </w:r>
      <w:r w:rsidRPr="00DE0C84">
        <w:rPr>
          <w:spacing w:val="-77"/>
          <w:sz w:val="28"/>
          <w:szCs w:val="24"/>
        </w:rPr>
        <w:t xml:space="preserve"> </w:t>
      </w:r>
      <w:r w:rsidRPr="00DE0C84">
        <w:rPr>
          <w:sz w:val="28"/>
          <w:szCs w:val="24"/>
        </w:rPr>
        <w:t>яка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полягає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передбаченні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напрямів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розвитку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підприємства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та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отриманні</w:t>
      </w:r>
      <w:r w:rsidRPr="00DE0C84">
        <w:rPr>
          <w:spacing w:val="-2"/>
          <w:sz w:val="28"/>
          <w:szCs w:val="24"/>
        </w:rPr>
        <w:t xml:space="preserve"> </w:t>
      </w:r>
      <w:r w:rsidRPr="00DE0C84">
        <w:rPr>
          <w:sz w:val="28"/>
          <w:szCs w:val="24"/>
        </w:rPr>
        <w:t>відповідей</w:t>
      </w:r>
      <w:r w:rsidRPr="00DE0C84">
        <w:rPr>
          <w:spacing w:val="-1"/>
          <w:sz w:val="28"/>
          <w:szCs w:val="24"/>
        </w:rPr>
        <w:t xml:space="preserve"> </w:t>
      </w:r>
      <w:r w:rsidRPr="00DE0C84">
        <w:rPr>
          <w:sz w:val="28"/>
          <w:szCs w:val="24"/>
        </w:rPr>
        <w:t>на</w:t>
      </w:r>
      <w:r w:rsidRPr="00DE0C84">
        <w:rPr>
          <w:spacing w:val="-2"/>
          <w:sz w:val="28"/>
          <w:szCs w:val="24"/>
        </w:rPr>
        <w:t xml:space="preserve"> </w:t>
      </w:r>
      <w:r w:rsidRPr="00DE0C84">
        <w:rPr>
          <w:sz w:val="28"/>
          <w:szCs w:val="24"/>
        </w:rPr>
        <w:t>стратегічні</w:t>
      </w:r>
      <w:r w:rsidRPr="00DE0C84">
        <w:rPr>
          <w:spacing w:val="-1"/>
          <w:sz w:val="28"/>
          <w:szCs w:val="24"/>
        </w:rPr>
        <w:t xml:space="preserve"> </w:t>
      </w:r>
      <w:r w:rsidRPr="00DE0C84">
        <w:rPr>
          <w:sz w:val="28"/>
          <w:szCs w:val="24"/>
        </w:rPr>
        <w:t>для</w:t>
      </w:r>
      <w:r w:rsidRPr="00DE0C84">
        <w:rPr>
          <w:spacing w:val="-1"/>
          <w:sz w:val="28"/>
          <w:szCs w:val="24"/>
        </w:rPr>
        <w:t xml:space="preserve"> </w:t>
      </w:r>
      <w:r w:rsidRPr="00DE0C84">
        <w:rPr>
          <w:sz w:val="28"/>
          <w:szCs w:val="24"/>
        </w:rPr>
        <w:t>нього</w:t>
      </w:r>
      <w:r w:rsidRPr="00DE0C84">
        <w:rPr>
          <w:spacing w:val="-1"/>
          <w:sz w:val="28"/>
          <w:szCs w:val="24"/>
        </w:rPr>
        <w:t xml:space="preserve"> </w:t>
      </w:r>
      <w:r w:rsidRPr="00DE0C84">
        <w:rPr>
          <w:sz w:val="28"/>
          <w:szCs w:val="24"/>
        </w:rPr>
        <w:t>запитання:</w:t>
      </w:r>
    </w:p>
    <w:p w:rsidR="002B78ED" w:rsidRPr="00DE0C84" w:rsidRDefault="002B78ED" w:rsidP="00DE0C84">
      <w:pPr>
        <w:pStyle w:val="a9"/>
        <w:numPr>
          <w:ilvl w:val="2"/>
          <w:numId w:val="1"/>
        </w:numPr>
        <w:tabs>
          <w:tab w:val="left" w:pos="1852"/>
        </w:tabs>
        <w:ind w:left="0" w:firstLine="680"/>
        <w:contextualSpacing w:val="0"/>
        <w:jc w:val="both"/>
        <w:rPr>
          <w:sz w:val="28"/>
          <w:szCs w:val="24"/>
        </w:rPr>
      </w:pPr>
      <w:r w:rsidRPr="00DE0C84">
        <w:rPr>
          <w:sz w:val="28"/>
          <w:szCs w:val="24"/>
        </w:rPr>
        <w:t>де</w:t>
      </w:r>
      <w:r w:rsidRPr="00DE0C84">
        <w:rPr>
          <w:spacing w:val="74"/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підприємство</w:t>
      </w:r>
      <w:r w:rsidRPr="00DE0C84">
        <w:rPr>
          <w:spacing w:val="-4"/>
          <w:sz w:val="28"/>
          <w:szCs w:val="24"/>
        </w:rPr>
        <w:t xml:space="preserve"> </w:t>
      </w:r>
      <w:r w:rsidRPr="00DE0C84">
        <w:rPr>
          <w:sz w:val="28"/>
          <w:szCs w:val="24"/>
        </w:rPr>
        <w:t>знаходиться</w:t>
      </w:r>
      <w:r w:rsidRPr="00DE0C84">
        <w:rPr>
          <w:spacing w:val="-3"/>
          <w:sz w:val="28"/>
          <w:szCs w:val="24"/>
        </w:rPr>
        <w:t xml:space="preserve"> </w:t>
      </w:r>
      <w:r w:rsidRPr="00DE0C84">
        <w:rPr>
          <w:sz w:val="28"/>
          <w:szCs w:val="24"/>
        </w:rPr>
        <w:t>тепер?</w:t>
      </w:r>
    </w:p>
    <w:p w:rsidR="002B78ED" w:rsidRPr="00DE0C84" w:rsidRDefault="002B78ED" w:rsidP="00DE0C84">
      <w:pPr>
        <w:pStyle w:val="a9"/>
        <w:numPr>
          <w:ilvl w:val="2"/>
          <w:numId w:val="1"/>
        </w:numPr>
        <w:tabs>
          <w:tab w:val="left" w:pos="1852"/>
        </w:tabs>
        <w:ind w:left="0" w:firstLine="680"/>
        <w:contextualSpacing w:val="0"/>
        <w:jc w:val="both"/>
        <w:rPr>
          <w:sz w:val="28"/>
          <w:szCs w:val="24"/>
        </w:rPr>
      </w:pPr>
      <w:r w:rsidRPr="00DE0C84">
        <w:rPr>
          <w:sz w:val="28"/>
          <w:szCs w:val="24"/>
        </w:rPr>
        <w:t>куди</w:t>
      </w:r>
      <w:r w:rsidRPr="00DE0C84">
        <w:rPr>
          <w:spacing w:val="-3"/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підприємство</w:t>
      </w:r>
      <w:r w:rsidRPr="00DE0C84">
        <w:rPr>
          <w:spacing w:val="-2"/>
          <w:sz w:val="28"/>
          <w:szCs w:val="24"/>
        </w:rPr>
        <w:t xml:space="preserve"> </w:t>
      </w:r>
      <w:r w:rsidRPr="00DE0C84">
        <w:rPr>
          <w:sz w:val="28"/>
          <w:szCs w:val="24"/>
        </w:rPr>
        <w:t>рухається?</w:t>
      </w:r>
    </w:p>
    <w:p w:rsidR="002B78ED" w:rsidRPr="00DE0C84" w:rsidRDefault="002B78ED" w:rsidP="00DE0C84">
      <w:pPr>
        <w:pStyle w:val="a9"/>
        <w:numPr>
          <w:ilvl w:val="2"/>
          <w:numId w:val="1"/>
        </w:numPr>
        <w:tabs>
          <w:tab w:val="left" w:pos="1852"/>
        </w:tabs>
        <w:ind w:left="0" w:firstLine="680"/>
        <w:contextualSpacing w:val="0"/>
        <w:jc w:val="both"/>
        <w:rPr>
          <w:sz w:val="28"/>
          <w:szCs w:val="24"/>
        </w:rPr>
      </w:pPr>
      <w:r w:rsidRPr="00DE0C84">
        <w:rPr>
          <w:sz w:val="28"/>
          <w:szCs w:val="24"/>
        </w:rPr>
        <w:t>як</w:t>
      </w:r>
      <w:r w:rsidRPr="00DE0C84">
        <w:rPr>
          <w:spacing w:val="-4"/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підприємство</w:t>
      </w:r>
      <w:r w:rsidRPr="00DE0C84">
        <w:rPr>
          <w:spacing w:val="-4"/>
          <w:sz w:val="28"/>
          <w:szCs w:val="24"/>
        </w:rPr>
        <w:t xml:space="preserve"> </w:t>
      </w:r>
      <w:r w:rsidRPr="00DE0C84">
        <w:rPr>
          <w:sz w:val="28"/>
          <w:szCs w:val="24"/>
        </w:rPr>
        <w:t>збирається</w:t>
      </w:r>
      <w:r w:rsidRPr="00DE0C84">
        <w:rPr>
          <w:spacing w:val="-4"/>
          <w:sz w:val="28"/>
          <w:szCs w:val="24"/>
        </w:rPr>
        <w:t xml:space="preserve"> </w:t>
      </w:r>
      <w:r w:rsidRPr="00DE0C84">
        <w:rPr>
          <w:sz w:val="28"/>
          <w:szCs w:val="24"/>
        </w:rPr>
        <w:t>досягнути</w:t>
      </w:r>
      <w:r w:rsidRPr="00DE0C84">
        <w:rPr>
          <w:spacing w:val="-3"/>
          <w:sz w:val="28"/>
          <w:szCs w:val="24"/>
        </w:rPr>
        <w:t xml:space="preserve"> </w:t>
      </w:r>
      <w:r w:rsidRPr="00DE0C84">
        <w:rPr>
          <w:sz w:val="28"/>
          <w:szCs w:val="24"/>
        </w:rPr>
        <w:t>заплано-ваного?</w:t>
      </w:r>
    </w:p>
    <w:p w:rsidR="002B78ED" w:rsidRPr="00DE0C84" w:rsidRDefault="002B78ED" w:rsidP="00F811DE">
      <w:pPr>
        <w:pStyle w:val="aa"/>
        <w:ind w:left="0" w:firstLine="680"/>
        <w:jc w:val="both"/>
        <w:rPr>
          <w:sz w:val="28"/>
          <w:szCs w:val="24"/>
        </w:rPr>
      </w:pPr>
      <w:r w:rsidRPr="00DE0C84">
        <w:rPr>
          <w:sz w:val="28"/>
          <w:szCs w:val="24"/>
        </w:rPr>
        <w:t>Відповіді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на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ці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питання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повинні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знайти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відображення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</w:t>
      </w:r>
      <w:r w:rsidRPr="00DE0C84">
        <w:rPr>
          <w:spacing w:val="-77"/>
          <w:sz w:val="28"/>
          <w:szCs w:val="24"/>
        </w:rPr>
        <w:t xml:space="preserve"> </w:t>
      </w:r>
      <w:r w:rsidRPr="00DE0C84">
        <w:rPr>
          <w:sz w:val="28"/>
          <w:szCs w:val="24"/>
        </w:rPr>
        <w:t>аналітичній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записці.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У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зв’язку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з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цим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теоретичне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засвоєння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матеріалу повинне бути підкріплене набуттям практичних навичок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щодо формулювання аналітичних</w:t>
      </w:r>
      <w:r w:rsidRPr="00DE0C84">
        <w:rPr>
          <w:spacing w:val="-1"/>
          <w:sz w:val="28"/>
          <w:szCs w:val="24"/>
        </w:rPr>
        <w:t xml:space="preserve"> </w:t>
      </w:r>
      <w:r w:rsidRPr="00DE0C84">
        <w:rPr>
          <w:sz w:val="28"/>
          <w:szCs w:val="24"/>
        </w:rPr>
        <w:t>висновків.</w:t>
      </w:r>
    </w:p>
    <w:p w:rsidR="002B78ED" w:rsidRPr="00DE0C84" w:rsidRDefault="002B78ED" w:rsidP="00F811DE">
      <w:pPr>
        <w:pStyle w:val="aa"/>
        <w:ind w:left="0" w:firstLine="680"/>
        <w:jc w:val="both"/>
        <w:rPr>
          <w:sz w:val="28"/>
          <w:szCs w:val="24"/>
        </w:rPr>
      </w:pPr>
      <w:r w:rsidRPr="00DE0C84">
        <w:rPr>
          <w:sz w:val="28"/>
          <w:szCs w:val="24"/>
        </w:rPr>
        <w:t>В</w:t>
      </w:r>
      <w:r w:rsidRPr="00DE0C84">
        <w:rPr>
          <w:spacing w:val="-4"/>
          <w:sz w:val="28"/>
          <w:szCs w:val="24"/>
        </w:rPr>
        <w:t xml:space="preserve"> </w:t>
      </w:r>
      <w:r w:rsidRPr="00DE0C84">
        <w:rPr>
          <w:sz w:val="28"/>
          <w:szCs w:val="24"/>
        </w:rPr>
        <w:t>аналітичній</w:t>
      </w:r>
      <w:r w:rsidRPr="00DE0C84">
        <w:rPr>
          <w:spacing w:val="-3"/>
          <w:sz w:val="28"/>
          <w:szCs w:val="24"/>
        </w:rPr>
        <w:t xml:space="preserve"> </w:t>
      </w:r>
      <w:r w:rsidRPr="00DE0C84">
        <w:rPr>
          <w:sz w:val="28"/>
          <w:szCs w:val="24"/>
        </w:rPr>
        <w:t>записці</w:t>
      </w:r>
      <w:r w:rsidRPr="00DE0C84">
        <w:rPr>
          <w:spacing w:val="-5"/>
          <w:sz w:val="28"/>
          <w:szCs w:val="24"/>
        </w:rPr>
        <w:t xml:space="preserve"> </w:t>
      </w:r>
      <w:r w:rsidRPr="00DE0C84">
        <w:rPr>
          <w:sz w:val="28"/>
          <w:szCs w:val="24"/>
        </w:rPr>
        <w:t>подаються:</w:t>
      </w:r>
    </w:p>
    <w:p w:rsidR="002B78ED" w:rsidRPr="00DE0C84" w:rsidRDefault="002B78ED" w:rsidP="00DE0C84">
      <w:pPr>
        <w:pStyle w:val="a9"/>
        <w:numPr>
          <w:ilvl w:val="1"/>
          <w:numId w:val="3"/>
        </w:numPr>
        <w:tabs>
          <w:tab w:val="left" w:pos="1222"/>
          <w:tab w:val="left" w:pos="4761"/>
          <w:tab w:val="left" w:pos="6014"/>
          <w:tab w:val="left" w:pos="8173"/>
        </w:tabs>
        <w:ind w:left="0" w:firstLine="680"/>
        <w:contextualSpacing w:val="0"/>
        <w:jc w:val="both"/>
        <w:rPr>
          <w:sz w:val="28"/>
          <w:szCs w:val="24"/>
        </w:rPr>
      </w:pPr>
      <w:r w:rsidRPr="00DE0C84">
        <w:rPr>
          <w:sz w:val="28"/>
          <w:szCs w:val="24"/>
        </w:rPr>
        <w:t xml:space="preserve">опис-характеристика змін показників </w:t>
      </w:r>
      <w:r w:rsidRPr="00DE0C84">
        <w:rPr>
          <w:spacing w:val="-1"/>
          <w:sz w:val="28"/>
          <w:szCs w:val="24"/>
        </w:rPr>
        <w:t>діяльності</w:t>
      </w:r>
      <w:r w:rsidRPr="00DE0C84">
        <w:rPr>
          <w:spacing w:val="-77"/>
          <w:sz w:val="28"/>
          <w:szCs w:val="24"/>
        </w:rPr>
        <w:t xml:space="preserve"> </w:t>
      </w:r>
      <w:r w:rsidRPr="00DE0C84">
        <w:rPr>
          <w:sz w:val="28"/>
          <w:szCs w:val="24"/>
        </w:rPr>
        <w:t>оцінюваного</w:t>
      </w:r>
      <w:r w:rsidRPr="00DE0C84">
        <w:rPr>
          <w:spacing w:val="-4"/>
          <w:sz w:val="28"/>
          <w:szCs w:val="24"/>
        </w:rPr>
        <w:t xml:space="preserve"> </w:t>
      </w:r>
      <w:r w:rsidRPr="00DE0C84">
        <w:rPr>
          <w:sz w:val="28"/>
          <w:szCs w:val="24"/>
        </w:rPr>
        <w:lastRenderedPageBreak/>
        <w:t>підприємства</w:t>
      </w:r>
      <w:r w:rsidRPr="00DE0C84">
        <w:rPr>
          <w:spacing w:val="-4"/>
          <w:sz w:val="28"/>
          <w:szCs w:val="24"/>
        </w:rPr>
        <w:t xml:space="preserve"> </w:t>
      </w:r>
      <w:r w:rsidRPr="00DE0C84">
        <w:rPr>
          <w:sz w:val="28"/>
          <w:szCs w:val="24"/>
        </w:rPr>
        <w:t>за</w:t>
      </w:r>
      <w:r w:rsidRPr="00DE0C84">
        <w:rPr>
          <w:spacing w:val="-4"/>
          <w:sz w:val="28"/>
          <w:szCs w:val="24"/>
        </w:rPr>
        <w:t xml:space="preserve"> </w:t>
      </w:r>
      <w:r w:rsidRPr="00DE0C84">
        <w:rPr>
          <w:sz w:val="28"/>
          <w:szCs w:val="24"/>
        </w:rPr>
        <w:t>певний</w:t>
      </w:r>
      <w:r w:rsidRPr="00DE0C84">
        <w:rPr>
          <w:spacing w:val="-3"/>
          <w:sz w:val="28"/>
          <w:szCs w:val="24"/>
        </w:rPr>
        <w:t xml:space="preserve"> </w:t>
      </w:r>
      <w:r w:rsidRPr="00DE0C84">
        <w:rPr>
          <w:sz w:val="28"/>
          <w:szCs w:val="24"/>
        </w:rPr>
        <w:t>період</w:t>
      </w:r>
      <w:r w:rsidRPr="00DE0C84">
        <w:rPr>
          <w:spacing w:val="-2"/>
          <w:sz w:val="28"/>
          <w:szCs w:val="24"/>
        </w:rPr>
        <w:t xml:space="preserve"> </w:t>
      </w:r>
      <w:r w:rsidRPr="00DE0C84">
        <w:rPr>
          <w:sz w:val="28"/>
          <w:szCs w:val="24"/>
        </w:rPr>
        <w:t>(місяць,</w:t>
      </w:r>
      <w:r w:rsidRPr="00DE0C84">
        <w:rPr>
          <w:spacing w:val="-4"/>
          <w:sz w:val="28"/>
          <w:szCs w:val="24"/>
        </w:rPr>
        <w:t xml:space="preserve"> </w:t>
      </w:r>
      <w:r w:rsidRPr="00DE0C84">
        <w:rPr>
          <w:sz w:val="28"/>
          <w:szCs w:val="24"/>
        </w:rPr>
        <w:t>квартал,</w:t>
      </w:r>
      <w:r w:rsidRPr="00DE0C84">
        <w:rPr>
          <w:spacing w:val="-4"/>
          <w:sz w:val="28"/>
          <w:szCs w:val="24"/>
        </w:rPr>
        <w:t xml:space="preserve"> </w:t>
      </w:r>
      <w:r w:rsidRPr="00DE0C84">
        <w:rPr>
          <w:sz w:val="28"/>
          <w:szCs w:val="24"/>
        </w:rPr>
        <w:t>рік);</w:t>
      </w:r>
    </w:p>
    <w:p w:rsidR="002B78ED" w:rsidRPr="00DE0C84" w:rsidRDefault="002B78ED" w:rsidP="00DE0C84">
      <w:pPr>
        <w:pStyle w:val="a9"/>
        <w:numPr>
          <w:ilvl w:val="1"/>
          <w:numId w:val="3"/>
        </w:numPr>
        <w:tabs>
          <w:tab w:val="left" w:pos="1222"/>
        </w:tabs>
        <w:ind w:left="0" w:firstLine="680"/>
        <w:contextualSpacing w:val="0"/>
        <w:jc w:val="both"/>
        <w:rPr>
          <w:sz w:val="28"/>
          <w:szCs w:val="24"/>
        </w:rPr>
      </w:pPr>
      <w:r w:rsidRPr="00DE0C84">
        <w:rPr>
          <w:sz w:val="28"/>
          <w:szCs w:val="24"/>
        </w:rPr>
        <w:t>чітко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сформульовані</w:t>
      </w:r>
      <w:r w:rsidRPr="00DE0C84">
        <w:rPr>
          <w:spacing w:val="-1"/>
          <w:sz w:val="28"/>
          <w:szCs w:val="24"/>
        </w:rPr>
        <w:t xml:space="preserve"> </w:t>
      </w:r>
      <w:r w:rsidRPr="00DE0C84">
        <w:rPr>
          <w:sz w:val="28"/>
          <w:szCs w:val="24"/>
        </w:rPr>
        <w:t>висновки, що базуються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на результатах</w:t>
      </w:r>
      <w:r w:rsidRPr="00DE0C84">
        <w:rPr>
          <w:spacing w:val="-77"/>
          <w:sz w:val="28"/>
          <w:szCs w:val="24"/>
        </w:rPr>
        <w:t xml:space="preserve"> </w:t>
      </w:r>
      <w:r w:rsidRPr="00DE0C84">
        <w:rPr>
          <w:sz w:val="28"/>
          <w:szCs w:val="24"/>
        </w:rPr>
        <w:t>проведеного</w:t>
      </w:r>
      <w:r w:rsidRPr="00DE0C84">
        <w:rPr>
          <w:spacing w:val="-1"/>
          <w:sz w:val="28"/>
          <w:szCs w:val="24"/>
        </w:rPr>
        <w:t xml:space="preserve"> </w:t>
      </w:r>
      <w:r w:rsidRPr="00DE0C84">
        <w:rPr>
          <w:sz w:val="28"/>
          <w:szCs w:val="24"/>
        </w:rPr>
        <w:t>економічного аналізу;</w:t>
      </w:r>
    </w:p>
    <w:p w:rsidR="002B78ED" w:rsidRPr="00DE0C84" w:rsidRDefault="002B78ED" w:rsidP="00DE0C84">
      <w:pPr>
        <w:pStyle w:val="a9"/>
        <w:numPr>
          <w:ilvl w:val="1"/>
          <w:numId w:val="3"/>
        </w:numPr>
        <w:tabs>
          <w:tab w:val="left" w:pos="1222"/>
        </w:tabs>
        <w:ind w:left="0" w:firstLine="680"/>
        <w:contextualSpacing w:val="0"/>
        <w:jc w:val="both"/>
        <w:rPr>
          <w:sz w:val="28"/>
          <w:szCs w:val="24"/>
        </w:rPr>
      </w:pPr>
      <w:r w:rsidRPr="00DE0C84">
        <w:rPr>
          <w:sz w:val="28"/>
          <w:szCs w:val="24"/>
        </w:rPr>
        <w:t>перелік</w:t>
      </w:r>
      <w:r w:rsidRPr="00DE0C84">
        <w:rPr>
          <w:spacing w:val="15"/>
          <w:sz w:val="28"/>
          <w:szCs w:val="24"/>
        </w:rPr>
        <w:t xml:space="preserve"> </w:t>
      </w:r>
      <w:r w:rsidRPr="00DE0C84">
        <w:rPr>
          <w:sz w:val="28"/>
          <w:szCs w:val="24"/>
        </w:rPr>
        <w:t>виявлених</w:t>
      </w:r>
      <w:r w:rsidRPr="00DE0C84">
        <w:rPr>
          <w:spacing w:val="15"/>
          <w:sz w:val="28"/>
          <w:szCs w:val="24"/>
        </w:rPr>
        <w:t xml:space="preserve"> </w:t>
      </w:r>
      <w:r w:rsidRPr="00DE0C84">
        <w:rPr>
          <w:sz w:val="28"/>
          <w:szCs w:val="24"/>
        </w:rPr>
        <w:t>у</w:t>
      </w:r>
      <w:r w:rsidRPr="00DE0C84">
        <w:rPr>
          <w:spacing w:val="15"/>
          <w:sz w:val="28"/>
          <w:szCs w:val="24"/>
        </w:rPr>
        <w:t xml:space="preserve"> </w:t>
      </w:r>
      <w:r w:rsidRPr="00DE0C84">
        <w:rPr>
          <w:sz w:val="28"/>
          <w:szCs w:val="24"/>
        </w:rPr>
        <w:t>процесі</w:t>
      </w:r>
      <w:r w:rsidRPr="00DE0C84">
        <w:rPr>
          <w:spacing w:val="14"/>
          <w:sz w:val="28"/>
          <w:szCs w:val="24"/>
        </w:rPr>
        <w:t xml:space="preserve"> </w:t>
      </w:r>
      <w:r w:rsidRPr="00DE0C84">
        <w:rPr>
          <w:sz w:val="28"/>
          <w:szCs w:val="24"/>
        </w:rPr>
        <w:t>аналітичної</w:t>
      </w:r>
      <w:r w:rsidRPr="00DE0C84">
        <w:rPr>
          <w:spacing w:val="14"/>
          <w:sz w:val="28"/>
          <w:szCs w:val="24"/>
        </w:rPr>
        <w:t xml:space="preserve"> </w:t>
      </w:r>
      <w:r w:rsidRPr="00DE0C84">
        <w:rPr>
          <w:sz w:val="28"/>
          <w:szCs w:val="24"/>
        </w:rPr>
        <w:t>оцінки</w:t>
      </w:r>
      <w:r w:rsidRPr="00DE0C84">
        <w:rPr>
          <w:spacing w:val="16"/>
          <w:sz w:val="28"/>
          <w:szCs w:val="24"/>
        </w:rPr>
        <w:t xml:space="preserve"> </w:t>
      </w:r>
      <w:r w:rsidRPr="00DE0C84">
        <w:rPr>
          <w:sz w:val="28"/>
          <w:szCs w:val="24"/>
        </w:rPr>
        <w:t>резервів</w:t>
      </w:r>
      <w:r w:rsidRPr="00DE0C84">
        <w:rPr>
          <w:spacing w:val="-77"/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підвищення</w:t>
      </w:r>
      <w:r w:rsidRPr="00DE0C84">
        <w:rPr>
          <w:spacing w:val="-1"/>
          <w:sz w:val="28"/>
          <w:szCs w:val="24"/>
        </w:rPr>
        <w:t xml:space="preserve"> </w:t>
      </w:r>
      <w:r w:rsidRPr="00DE0C84">
        <w:rPr>
          <w:sz w:val="28"/>
          <w:szCs w:val="24"/>
        </w:rPr>
        <w:t>ефективності</w:t>
      </w:r>
      <w:r w:rsidRPr="00DE0C84">
        <w:rPr>
          <w:spacing w:val="-1"/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підприємницької</w:t>
      </w:r>
      <w:r w:rsidRPr="00DE0C84">
        <w:rPr>
          <w:spacing w:val="-1"/>
          <w:sz w:val="28"/>
          <w:szCs w:val="24"/>
        </w:rPr>
        <w:t xml:space="preserve"> </w:t>
      </w:r>
      <w:r w:rsidRPr="00DE0C84">
        <w:rPr>
          <w:sz w:val="28"/>
          <w:szCs w:val="24"/>
        </w:rPr>
        <w:t>діяльності;</w:t>
      </w:r>
    </w:p>
    <w:p w:rsidR="002B78ED" w:rsidRPr="00DE0C84" w:rsidRDefault="002B78ED" w:rsidP="00DE0C84">
      <w:pPr>
        <w:pStyle w:val="a9"/>
        <w:numPr>
          <w:ilvl w:val="1"/>
          <w:numId w:val="3"/>
        </w:numPr>
        <w:tabs>
          <w:tab w:val="left" w:pos="1222"/>
        </w:tabs>
        <w:ind w:left="0" w:firstLine="680"/>
        <w:contextualSpacing w:val="0"/>
        <w:jc w:val="both"/>
        <w:rPr>
          <w:sz w:val="28"/>
          <w:szCs w:val="24"/>
        </w:rPr>
      </w:pPr>
      <w:r w:rsidRPr="00DE0C84">
        <w:rPr>
          <w:sz w:val="28"/>
          <w:szCs w:val="24"/>
        </w:rPr>
        <w:t>обґрунтовані</w:t>
      </w:r>
      <w:r w:rsidRPr="00DE0C84">
        <w:rPr>
          <w:spacing w:val="28"/>
          <w:sz w:val="28"/>
          <w:szCs w:val="24"/>
        </w:rPr>
        <w:t xml:space="preserve"> </w:t>
      </w:r>
      <w:r w:rsidRPr="00DE0C84">
        <w:rPr>
          <w:sz w:val="28"/>
          <w:szCs w:val="24"/>
        </w:rPr>
        <w:t>пропозиції</w:t>
      </w:r>
      <w:r w:rsidRPr="00DE0C84">
        <w:rPr>
          <w:spacing w:val="30"/>
          <w:sz w:val="28"/>
          <w:szCs w:val="24"/>
        </w:rPr>
        <w:t xml:space="preserve"> </w:t>
      </w:r>
      <w:r w:rsidRPr="00DE0C84">
        <w:rPr>
          <w:sz w:val="28"/>
          <w:szCs w:val="24"/>
        </w:rPr>
        <w:t>щодо</w:t>
      </w:r>
      <w:r w:rsidRPr="00DE0C84">
        <w:rPr>
          <w:spacing w:val="29"/>
          <w:sz w:val="28"/>
          <w:szCs w:val="24"/>
        </w:rPr>
        <w:t xml:space="preserve"> </w:t>
      </w:r>
      <w:r w:rsidRPr="00DE0C84">
        <w:rPr>
          <w:sz w:val="28"/>
          <w:szCs w:val="24"/>
        </w:rPr>
        <w:t>практичного</w:t>
      </w:r>
      <w:r w:rsidRPr="00DE0C84">
        <w:rPr>
          <w:spacing w:val="29"/>
          <w:sz w:val="28"/>
          <w:szCs w:val="24"/>
        </w:rPr>
        <w:t xml:space="preserve"> </w:t>
      </w:r>
      <w:r w:rsidRPr="00DE0C84">
        <w:rPr>
          <w:sz w:val="28"/>
          <w:szCs w:val="24"/>
        </w:rPr>
        <w:t>використання</w:t>
      </w:r>
      <w:r w:rsidRPr="00DE0C84">
        <w:rPr>
          <w:spacing w:val="-77"/>
          <w:sz w:val="28"/>
          <w:szCs w:val="24"/>
        </w:rPr>
        <w:t xml:space="preserve"> </w:t>
      </w:r>
      <w:r w:rsidRPr="00DE0C84">
        <w:rPr>
          <w:sz w:val="28"/>
          <w:szCs w:val="24"/>
        </w:rPr>
        <w:t>виявлених</w:t>
      </w:r>
      <w:r w:rsidRPr="00DE0C84">
        <w:rPr>
          <w:spacing w:val="-3"/>
          <w:sz w:val="28"/>
          <w:szCs w:val="24"/>
        </w:rPr>
        <w:t xml:space="preserve"> </w:t>
      </w:r>
      <w:r w:rsidRPr="00DE0C84">
        <w:rPr>
          <w:sz w:val="28"/>
          <w:szCs w:val="24"/>
        </w:rPr>
        <w:t>резервів</w:t>
      </w:r>
      <w:r w:rsidRPr="00DE0C84">
        <w:rPr>
          <w:spacing w:val="-2"/>
          <w:sz w:val="28"/>
          <w:szCs w:val="24"/>
        </w:rPr>
        <w:t xml:space="preserve"> </w:t>
      </w:r>
      <w:r w:rsidRPr="00DE0C84">
        <w:rPr>
          <w:sz w:val="28"/>
          <w:szCs w:val="24"/>
        </w:rPr>
        <w:t>у</w:t>
      </w:r>
      <w:r w:rsidRPr="00DE0C84">
        <w:rPr>
          <w:spacing w:val="-2"/>
          <w:sz w:val="28"/>
          <w:szCs w:val="24"/>
        </w:rPr>
        <w:t xml:space="preserve"> </w:t>
      </w:r>
      <w:r w:rsidRPr="00DE0C84">
        <w:rPr>
          <w:sz w:val="28"/>
          <w:szCs w:val="24"/>
        </w:rPr>
        <w:t>найближчий</w:t>
      </w:r>
      <w:r w:rsidRPr="00DE0C84">
        <w:rPr>
          <w:spacing w:val="-3"/>
          <w:sz w:val="28"/>
          <w:szCs w:val="24"/>
        </w:rPr>
        <w:t xml:space="preserve"> </w:t>
      </w:r>
      <w:r w:rsidRPr="00DE0C84">
        <w:rPr>
          <w:sz w:val="28"/>
          <w:szCs w:val="24"/>
        </w:rPr>
        <w:t>перспективі</w:t>
      </w:r>
      <w:r w:rsidRPr="00DE0C84">
        <w:rPr>
          <w:spacing w:val="-3"/>
          <w:sz w:val="28"/>
          <w:szCs w:val="24"/>
        </w:rPr>
        <w:t xml:space="preserve"> </w:t>
      </w:r>
      <w:r w:rsidRPr="00DE0C84">
        <w:rPr>
          <w:sz w:val="28"/>
          <w:szCs w:val="24"/>
        </w:rPr>
        <w:t>господарювання.</w:t>
      </w:r>
    </w:p>
    <w:p w:rsidR="002B78ED" w:rsidRPr="00DE0C84" w:rsidRDefault="002B78ED" w:rsidP="00F811DE">
      <w:pPr>
        <w:pStyle w:val="aa"/>
        <w:ind w:left="0" w:firstLine="680"/>
        <w:jc w:val="both"/>
        <w:rPr>
          <w:sz w:val="28"/>
          <w:szCs w:val="24"/>
        </w:rPr>
      </w:pPr>
      <w:r w:rsidRPr="00DE0C84">
        <w:rPr>
          <w:sz w:val="28"/>
          <w:szCs w:val="24"/>
        </w:rPr>
        <w:t>Джерелами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інформації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для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проведення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оцінки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результатів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підприємницької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діяльності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є,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насамперед,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форми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статистичної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звітності,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наведені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таблиці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9.3,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також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плани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звіти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про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результати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різних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напрямків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господарської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діяльності,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дані</w:t>
      </w:r>
      <w:r w:rsidRPr="00DE0C84">
        <w:rPr>
          <w:spacing w:val="-77"/>
          <w:sz w:val="28"/>
          <w:szCs w:val="24"/>
        </w:rPr>
        <w:t xml:space="preserve"> </w:t>
      </w:r>
      <w:r w:rsidRPr="00DE0C84">
        <w:rPr>
          <w:sz w:val="28"/>
          <w:szCs w:val="24"/>
        </w:rPr>
        <w:t>оперативного статистичного і бухгалтерського обліку, результати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опитувань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спостережень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на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робочих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місцях,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інша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оперативна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документація.</w:t>
      </w:r>
    </w:p>
    <w:p w:rsidR="002B78ED" w:rsidRPr="00DE0C84" w:rsidRDefault="002B78ED" w:rsidP="00F811DE">
      <w:pPr>
        <w:pStyle w:val="aa"/>
        <w:ind w:left="0" w:firstLine="680"/>
        <w:jc w:val="both"/>
        <w:rPr>
          <w:sz w:val="28"/>
          <w:szCs w:val="24"/>
        </w:rPr>
      </w:pPr>
      <w:r w:rsidRPr="00DE0C84">
        <w:rPr>
          <w:sz w:val="28"/>
          <w:szCs w:val="24"/>
        </w:rPr>
        <w:t>Збираючи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та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опрацьовуючи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матеріал,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необхідно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з’ясувати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якомога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більше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нового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з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практики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господарювання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в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даній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конкретній</w:t>
      </w:r>
      <w:r w:rsidRPr="00DE0C84">
        <w:rPr>
          <w:spacing w:val="-1"/>
          <w:sz w:val="28"/>
          <w:szCs w:val="24"/>
        </w:rPr>
        <w:t xml:space="preserve"> </w:t>
      </w:r>
      <w:r w:rsidRPr="00DE0C84">
        <w:rPr>
          <w:sz w:val="28"/>
          <w:szCs w:val="24"/>
        </w:rPr>
        <w:t>галузі,</w:t>
      </w:r>
      <w:r w:rsidRPr="00DE0C84">
        <w:rPr>
          <w:spacing w:val="-1"/>
          <w:sz w:val="28"/>
          <w:szCs w:val="24"/>
        </w:rPr>
        <w:t xml:space="preserve"> </w:t>
      </w:r>
      <w:r w:rsidRPr="00DE0C84">
        <w:rPr>
          <w:sz w:val="28"/>
          <w:szCs w:val="24"/>
        </w:rPr>
        <w:t>передовий</w:t>
      </w:r>
      <w:r w:rsidRPr="00DE0C84">
        <w:rPr>
          <w:spacing w:val="-1"/>
          <w:sz w:val="28"/>
          <w:szCs w:val="24"/>
        </w:rPr>
        <w:t xml:space="preserve"> </w:t>
      </w:r>
      <w:r w:rsidRPr="00DE0C84">
        <w:rPr>
          <w:sz w:val="28"/>
          <w:szCs w:val="24"/>
        </w:rPr>
        <w:t>сучасний досвід тощо.</w:t>
      </w:r>
    </w:p>
    <w:p w:rsidR="002B78ED" w:rsidRPr="00DE0C84" w:rsidRDefault="002B78ED" w:rsidP="00F811DE">
      <w:pPr>
        <w:pStyle w:val="aa"/>
        <w:ind w:left="0" w:firstLine="680"/>
        <w:jc w:val="both"/>
        <w:rPr>
          <w:sz w:val="28"/>
          <w:szCs w:val="24"/>
        </w:rPr>
      </w:pPr>
      <w:r w:rsidRPr="00DE0C84">
        <w:rPr>
          <w:sz w:val="28"/>
          <w:szCs w:val="24"/>
        </w:rPr>
        <w:t>З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урахуванням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цих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моментів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обґрунтовуються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конкретні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заходи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з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підвищення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ефективності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функціонування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та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розвитку</w:t>
      </w:r>
      <w:r w:rsidRPr="00DE0C84">
        <w:rPr>
          <w:spacing w:val="1"/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підприємства.</w:t>
      </w:r>
    </w:p>
    <w:p w:rsidR="002B78ED" w:rsidRPr="00DE0C84" w:rsidRDefault="002B78ED" w:rsidP="00F811DE">
      <w:pPr>
        <w:pStyle w:val="aa"/>
        <w:ind w:left="0" w:firstLine="680"/>
        <w:jc w:val="both"/>
        <w:rPr>
          <w:sz w:val="28"/>
          <w:szCs w:val="24"/>
        </w:rPr>
      </w:pPr>
    </w:p>
    <w:p w:rsidR="002B78ED" w:rsidRPr="00DE0C84" w:rsidRDefault="002B78ED" w:rsidP="00F811DE">
      <w:pPr>
        <w:pStyle w:val="aa"/>
        <w:tabs>
          <w:tab w:val="left" w:pos="1868"/>
          <w:tab w:val="left" w:pos="2757"/>
          <w:tab w:val="left" w:pos="3405"/>
          <w:tab w:val="left" w:pos="5857"/>
          <w:tab w:val="left" w:pos="7768"/>
        </w:tabs>
        <w:ind w:left="0" w:firstLine="680"/>
        <w:jc w:val="both"/>
        <w:rPr>
          <w:sz w:val="28"/>
          <w:szCs w:val="24"/>
        </w:rPr>
      </w:pPr>
      <w:bookmarkStart w:id="7" w:name="Таблиця_9.2_–_Найважливіші_показники_ефе"/>
      <w:bookmarkEnd w:id="7"/>
      <w:r w:rsidRPr="00DE0C84">
        <w:rPr>
          <w:sz w:val="28"/>
          <w:szCs w:val="24"/>
        </w:rPr>
        <w:t xml:space="preserve">Таблиця 9.2 </w:t>
      </w:r>
      <w:r w:rsidRPr="00DE0C84">
        <w:rPr>
          <w:b/>
          <w:i/>
          <w:sz w:val="28"/>
          <w:szCs w:val="24"/>
        </w:rPr>
        <w:t xml:space="preserve">– </w:t>
      </w:r>
      <w:r w:rsidRPr="00DE0C84">
        <w:rPr>
          <w:sz w:val="28"/>
          <w:szCs w:val="24"/>
        </w:rPr>
        <w:t>Найважливіші показники ефективності</w:t>
      </w:r>
      <w:r w:rsidR="00F811DE" w:rsidRPr="00DE0C84">
        <w:rPr>
          <w:sz w:val="28"/>
          <w:szCs w:val="24"/>
        </w:rPr>
        <w:t xml:space="preserve"> </w:t>
      </w:r>
      <w:r w:rsidRPr="00DE0C84">
        <w:rPr>
          <w:sz w:val="28"/>
          <w:szCs w:val="24"/>
        </w:rPr>
        <w:t>підприємницької</w:t>
      </w:r>
      <w:r w:rsidRPr="00DE0C84">
        <w:rPr>
          <w:spacing w:val="-5"/>
          <w:sz w:val="28"/>
          <w:szCs w:val="24"/>
        </w:rPr>
        <w:t xml:space="preserve"> </w:t>
      </w:r>
      <w:r w:rsidRPr="00DE0C84">
        <w:rPr>
          <w:sz w:val="28"/>
          <w:szCs w:val="24"/>
        </w:rPr>
        <w:t>діяльності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828"/>
        <w:gridCol w:w="3842"/>
      </w:tblGrid>
      <w:tr w:rsidR="00DE0C84" w:rsidRPr="00DE0C84" w:rsidTr="00705F2B">
        <w:trPr>
          <w:trHeight w:val="635"/>
        </w:trPr>
        <w:tc>
          <w:tcPr>
            <w:tcW w:w="2304" w:type="dxa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Назва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показника</w:t>
            </w:r>
          </w:p>
        </w:tc>
        <w:tc>
          <w:tcPr>
            <w:tcW w:w="2828" w:type="dxa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Формула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для</w:t>
            </w:r>
          </w:p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розрахунку</w:t>
            </w:r>
          </w:p>
        </w:tc>
        <w:tc>
          <w:tcPr>
            <w:tcW w:w="3842" w:type="dxa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Коментар</w:t>
            </w:r>
          </w:p>
        </w:tc>
      </w:tr>
      <w:tr w:rsidR="00DE0C84" w:rsidRPr="00DE0C84" w:rsidTr="00C81105">
        <w:trPr>
          <w:trHeight w:val="621"/>
        </w:trPr>
        <w:tc>
          <w:tcPr>
            <w:tcW w:w="8974" w:type="dxa"/>
            <w:gridSpan w:val="3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1</w:t>
            </w:r>
            <w:r w:rsidRPr="00DE0C84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Узагальнюючі</w:t>
            </w:r>
            <w:r w:rsidRPr="00DE0C84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показники</w:t>
            </w:r>
            <w:r w:rsidRPr="00DE0C84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результатів</w:t>
            </w:r>
            <w:r w:rsidRPr="00DE0C84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господарювання</w:t>
            </w:r>
          </w:p>
        </w:tc>
      </w:tr>
      <w:tr w:rsidR="00DE0C84" w:rsidRPr="00DE0C84" w:rsidTr="00955BEB">
        <w:trPr>
          <w:trHeight w:val="1412"/>
        </w:trPr>
        <w:tc>
          <w:tcPr>
            <w:tcW w:w="2304" w:type="dxa"/>
          </w:tcPr>
          <w:p w:rsidR="002A26E6" w:rsidRPr="00DE0C84" w:rsidRDefault="002A26E6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1.1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Рівень</w:t>
            </w:r>
          </w:p>
          <w:p w:rsidR="002A26E6" w:rsidRPr="00DE0C84" w:rsidRDefault="002A26E6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задоволення</w:t>
            </w:r>
          </w:p>
          <w:p w:rsidR="002A26E6" w:rsidRPr="00DE0C84" w:rsidRDefault="002A26E6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потреб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ринку</w:t>
            </w:r>
          </w:p>
        </w:tc>
        <w:tc>
          <w:tcPr>
            <w:tcW w:w="2828" w:type="dxa"/>
          </w:tcPr>
          <w:p w:rsidR="002A26E6" w:rsidRPr="00DE0C84" w:rsidRDefault="002A26E6" w:rsidP="007A45A3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i/>
                <w:w w:val="130"/>
                <w:sz w:val="24"/>
                <w:szCs w:val="24"/>
              </w:rPr>
              <w:t>Із</w:t>
            </w:r>
            <w:r w:rsidRPr="00DE0C84">
              <w:rPr>
                <w:rFonts w:cs="Times New Roman"/>
                <w:w w:val="130"/>
                <w:sz w:val="24"/>
                <w:szCs w:val="24"/>
              </w:rPr>
              <w:t>.</w:t>
            </w:r>
            <w:r w:rsidRPr="00DE0C84">
              <w:rPr>
                <w:rFonts w:cs="Times New Roman"/>
                <w:i/>
                <w:w w:val="130"/>
                <w:sz w:val="24"/>
                <w:szCs w:val="24"/>
              </w:rPr>
              <w:t>п</w:t>
            </w:r>
            <w:r w:rsidRPr="00DE0C84">
              <w:rPr>
                <w:rFonts w:cs="Times New Roman"/>
                <w:w w:val="130"/>
                <w:sz w:val="24"/>
                <w:szCs w:val="24"/>
              </w:rPr>
              <w:t>.</w:t>
            </w:r>
            <w:r w:rsidRPr="00DE0C84">
              <w:rPr>
                <w:rFonts w:cs="Times New Roman"/>
                <w:spacing w:val="-35"/>
                <w:w w:val="130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w w:val="130"/>
                <w:sz w:val="24"/>
                <w:szCs w:val="24"/>
              </w:rPr>
              <w:t>р</w:t>
            </w:r>
            <w:r w:rsidRPr="00DE0C84">
              <w:rPr>
                <w:rFonts w:cs="Times New Roman"/>
                <w:i/>
                <w:spacing w:val="12"/>
                <w:w w:val="130"/>
                <w:sz w:val="24"/>
                <w:szCs w:val="24"/>
              </w:rPr>
              <w:t xml:space="preserve"> </w:t>
            </w:r>
            <w:r w:rsidR="00955BEB" w:rsidRPr="00DE0C84">
              <w:rPr>
                <w:rFonts w:cs="Times New Roman"/>
                <w:w w:val="130"/>
                <w:sz w:val="24"/>
                <w:szCs w:val="24"/>
              </w:rPr>
              <w:t>=</w:t>
            </w:r>
            <w:r w:rsidRPr="00DE0C84">
              <w:rPr>
                <w:rFonts w:cs="Times New Roman"/>
                <w:spacing w:val="35"/>
                <w:w w:val="130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w w:val="130"/>
                <w:position w:val="13"/>
                <w:sz w:val="24"/>
                <w:szCs w:val="24"/>
                <w:u w:val="single"/>
              </w:rPr>
              <w:t>Вт</w:t>
            </w:r>
            <w:r w:rsidRPr="00DE0C84">
              <w:rPr>
                <w:rFonts w:cs="Times New Roman"/>
                <w:w w:val="130"/>
                <w:position w:val="13"/>
                <w:sz w:val="24"/>
                <w:szCs w:val="24"/>
                <w:u w:val="single"/>
              </w:rPr>
              <w:t>.</w:t>
            </w:r>
            <w:r w:rsidRPr="00DE0C84">
              <w:rPr>
                <w:rFonts w:cs="Times New Roman"/>
                <w:i/>
                <w:w w:val="130"/>
                <w:position w:val="13"/>
                <w:sz w:val="24"/>
                <w:szCs w:val="24"/>
                <w:u w:val="single"/>
              </w:rPr>
              <w:t>п</w:t>
            </w:r>
            <w:r w:rsidRPr="00DE0C84">
              <w:rPr>
                <w:rFonts w:cs="Times New Roman"/>
                <w:i/>
                <w:spacing w:val="5"/>
                <w:w w:val="130"/>
                <w:position w:val="13"/>
                <w:sz w:val="24"/>
                <w:szCs w:val="24"/>
              </w:rPr>
              <w:t xml:space="preserve"> </w:t>
            </w:r>
            <w:r w:rsidR="00955BEB" w:rsidRPr="00DE0C84">
              <w:rPr>
                <w:rFonts w:cs="Times New Roman"/>
                <w:w w:val="130"/>
                <w:sz w:val="24"/>
                <w:szCs w:val="24"/>
              </w:rPr>
              <w:t>*</w:t>
            </w:r>
            <w:r w:rsidRPr="00DE0C84">
              <w:rPr>
                <w:rFonts w:cs="Times New Roman"/>
                <w:w w:val="130"/>
                <w:sz w:val="24"/>
                <w:szCs w:val="24"/>
              </w:rPr>
              <w:t>100</w:t>
            </w:r>
          </w:p>
          <w:p w:rsidR="002A26E6" w:rsidRPr="00DE0C84" w:rsidRDefault="002A26E6" w:rsidP="007A45A3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i/>
                <w:spacing w:val="-1"/>
                <w:w w:val="130"/>
                <w:sz w:val="24"/>
                <w:szCs w:val="24"/>
              </w:rPr>
              <w:t>Оп</w:t>
            </w:r>
            <w:r w:rsidRPr="00DE0C84">
              <w:rPr>
                <w:rFonts w:cs="Times New Roman"/>
                <w:spacing w:val="-1"/>
                <w:w w:val="130"/>
                <w:sz w:val="24"/>
                <w:szCs w:val="24"/>
              </w:rPr>
              <w:t>.</w:t>
            </w:r>
            <w:r w:rsidRPr="00DE0C84">
              <w:rPr>
                <w:rFonts w:cs="Times New Roman"/>
                <w:spacing w:val="-37"/>
                <w:w w:val="130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w w:val="130"/>
                <w:sz w:val="24"/>
                <w:szCs w:val="24"/>
              </w:rPr>
              <w:t>р</w:t>
            </w:r>
          </w:p>
        </w:tc>
        <w:tc>
          <w:tcPr>
            <w:tcW w:w="3842" w:type="dxa"/>
          </w:tcPr>
          <w:p w:rsidR="002A26E6" w:rsidRPr="00DE0C84" w:rsidRDefault="002A26E6" w:rsidP="002A26E6">
            <w:pPr>
              <w:pStyle w:val="TableParagraph"/>
              <w:tabs>
                <w:tab w:val="left" w:pos="1099"/>
                <w:tab w:val="left" w:pos="3271"/>
              </w:tabs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 xml:space="preserve">Із.п.р обчислюється </w:t>
            </w:r>
            <w:r w:rsidRPr="00DE0C84">
              <w:rPr>
                <w:rFonts w:cs="Times New Roman"/>
                <w:sz w:val="24"/>
                <w:szCs w:val="24"/>
              </w:rPr>
              <w:t>зіс</w:t>
            </w:r>
            <w:r w:rsidRPr="00DE0C84">
              <w:rPr>
                <w:rFonts w:cs="Times New Roman"/>
                <w:sz w:val="24"/>
                <w:szCs w:val="24"/>
              </w:rPr>
              <w:t>тавленням</w:t>
            </w:r>
            <w:r w:rsidRPr="00DE0C84">
              <w:rPr>
                <w:rFonts w:cs="Times New Roman"/>
                <w:spacing w:val="23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виготовле</w:t>
            </w:r>
            <w:r w:rsidRPr="00DE0C84">
              <w:rPr>
                <w:rFonts w:cs="Times New Roman"/>
                <w:sz w:val="24"/>
                <w:szCs w:val="24"/>
              </w:rPr>
              <w:t>ної</w:t>
            </w:r>
            <w:r w:rsidRPr="00DE0C84">
              <w:rPr>
                <w:rFonts w:cs="Times New Roman"/>
                <w:spacing w:val="24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і</w:t>
            </w:r>
            <w:r w:rsidRPr="00DE0C84">
              <w:rPr>
                <w:rFonts w:cs="Times New Roman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реалізованої товарної</w:t>
            </w:r>
            <w:r w:rsidRPr="00DE0C84">
              <w:rPr>
                <w:rFonts w:cs="Times New Roman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продукції (Вт.п) із</w:t>
            </w:r>
            <w:r w:rsidRPr="00DE0C84">
              <w:rPr>
                <w:rFonts w:cs="Times New Roman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визначеним у процесі</w:t>
            </w:r>
            <w:r w:rsidRPr="00DE0C84">
              <w:rPr>
                <w:rFonts w:cs="Times New Roman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 xml:space="preserve">маркетингового </w:t>
            </w:r>
            <w:r w:rsidRPr="00DE0C84">
              <w:rPr>
                <w:rFonts w:cs="Times New Roman"/>
                <w:sz w:val="24"/>
                <w:szCs w:val="24"/>
              </w:rPr>
              <w:t>дослід</w:t>
            </w:r>
            <w:r w:rsidRPr="00DE0C84">
              <w:rPr>
                <w:rFonts w:cs="Times New Roman"/>
                <w:sz w:val="24"/>
                <w:szCs w:val="24"/>
              </w:rPr>
              <w:t xml:space="preserve">ження ймовірним </w:t>
            </w:r>
            <w:r w:rsidRPr="00DE0C84">
              <w:rPr>
                <w:rFonts w:cs="Times New Roman"/>
                <w:sz w:val="24"/>
                <w:szCs w:val="24"/>
              </w:rPr>
              <w:t>попи</w:t>
            </w:r>
            <w:r w:rsidRPr="00DE0C84">
              <w:rPr>
                <w:rFonts w:cs="Times New Roman"/>
                <w:sz w:val="24"/>
                <w:szCs w:val="24"/>
              </w:rPr>
              <w:t>том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ринку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(Оп.р)</w:t>
            </w:r>
          </w:p>
        </w:tc>
      </w:tr>
      <w:tr w:rsidR="00DE0C84" w:rsidRPr="00DE0C84" w:rsidTr="00955BEB">
        <w:trPr>
          <w:trHeight w:val="1120"/>
        </w:trPr>
        <w:tc>
          <w:tcPr>
            <w:tcW w:w="2304" w:type="dxa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1.2</w:t>
            </w:r>
            <w:r w:rsidRPr="00DE0C84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Валовий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прибуток</w:t>
            </w:r>
          </w:p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Чистий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прибуток</w:t>
            </w:r>
          </w:p>
        </w:tc>
        <w:tc>
          <w:tcPr>
            <w:tcW w:w="2828" w:type="dxa"/>
          </w:tcPr>
          <w:p w:rsidR="002B78ED" w:rsidRPr="00DE0C84" w:rsidRDefault="002B78ED" w:rsidP="007A45A3">
            <w:pPr>
              <w:pStyle w:val="TableParagraph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E0C84">
              <w:rPr>
                <w:rFonts w:cs="Times New Roman"/>
                <w:i/>
                <w:sz w:val="24"/>
                <w:szCs w:val="24"/>
              </w:rPr>
              <w:t>Пв</w:t>
            </w:r>
          </w:p>
          <w:p w:rsidR="002B78ED" w:rsidRPr="00DE0C84" w:rsidRDefault="002B78ED" w:rsidP="007A45A3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</w:p>
          <w:p w:rsidR="002B78ED" w:rsidRPr="00DE0C84" w:rsidRDefault="002B78ED" w:rsidP="007A45A3">
            <w:pPr>
              <w:pStyle w:val="TableParagraph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E0C84">
              <w:rPr>
                <w:rFonts w:cs="Times New Roman"/>
                <w:i/>
                <w:sz w:val="24"/>
                <w:szCs w:val="24"/>
              </w:rPr>
              <w:t>Пч</w:t>
            </w:r>
          </w:p>
        </w:tc>
        <w:tc>
          <w:tcPr>
            <w:tcW w:w="3842" w:type="dxa"/>
          </w:tcPr>
          <w:p w:rsidR="002B78ED" w:rsidRPr="00DE0C84" w:rsidRDefault="002B78ED" w:rsidP="002A26E6">
            <w:pPr>
              <w:pStyle w:val="TableParagraph"/>
              <w:tabs>
                <w:tab w:val="left" w:pos="2236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 xml:space="preserve">Важливі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фінансово-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економічні показники, що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відбивають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одну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численних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цілей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будь-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якої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підприємницької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діяльності</w:t>
            </w:r>
          </w:p>
        </w:tc>
      </w:tr>
      <w:tr w:rsidR="00DE0C84" w:rsidRPr="00DE0C84" w:rsidTr="00955BEB">
        <w:trPr>
          <w:trHeight w:val="1549"/>
        </w:trPr>
        <w:tc>
          <w:tcPr>
            <w:tcW w:w="2304" w:type="dxa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1.3</w:t>
            </w:r>
            <w:r w:rsidRPr="00DE0C84"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Коефіцієнт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зростання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валового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прибутку</w:t>
            </w:r>
          </w:p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pacing w:val="-1"/>
                <w:sz w:val="24"/>
                <w:szCs w:val="24"/>
              </w:rPr>
              <w:t>Коефіцієнт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зростання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чистого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прибутку</w:t>
            </w:r>
          </w:p>
        </w:tc>
        <w:tc>
          <w:tcPr>
            <w:tcW w:w="2828" w:type="dxa"/>
          </w:tcPr>
          <w:p w:rsidR="002B78ED" w:rsidRPr="00DE0C84" w:rsidRDefault="002B78ED" w:rsidP="007A45A3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</w:p>
          <w:p w:rsidR="002B78ED" w:rsidRPr="00DE0C84" w:rsidRDefault="002B78ED" w:rsidP="007A45A3">
            <w:pPr>
              <w:pStyle w:val="TableParagraph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E0C84">
              <w:rPr>
                <w:rFonts w:cs="Times New Roman"/>
                <w:i/>
                <w:w w:val="105"/>
                <w:sz w:val="24"/>
                <w:szCs w:val="24"/>
              </w:rPr>
              <w:t>Кв</w:t>
            </w:r>
            <w:r w:rsidRPr="00DE0C84">
              <w:rPr>
                <w:rFonts w:cs="Times New Roman"/>
                <w:w w:val="105"/>
                <w:sz w:val="24"/>
                <w:szCs w:val="24"/>
              </w:rPr>
              <w:t>.</w:t>
            </w:r>
            <w:r w:rsidRPr="00DE0C84">
              <w:rPr>
                <w:rFonts w:cs="Times New Roman"/>
                <w:i/>
                <w:w w:val="105"/>
                <w:sz w:val="24"/>
                <w:szCs w:val="24"/>
              </w:rPr>
              <w:t>п</w:t>
            </w:r>
            <w:r w:rsidRPr="00DE0C84">
              <w:rPr>
                <w:rFonts w:cs="Times New Roman"/>
                <w:i/>
                <w:spacing w:val="17"/>
                <w:w w:val="105"/>
                <w:sz w:val="24"/>
                <w:szCs w:val="24"/>
              </w:rPr>
              <w:t xml:space="preserve"> </w:t>
            </w:r>
            <w:r w:rsidR="00955BEB" w:rsidRPr="00DE0C84">
              <w:rPr>
                <w:rFonts w:cs="Times New Roman"/>
                <w:w w:val="105"/>
                <w:sz w:val="24"/>
                <w:szCs w:val="24"/>
              </w:rPr>
              <w:t>=</w:t>
            </w:r>
            <w:r w:rsidRPr="00DE0C84">
              <w:rPr>
                <w:rFonts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w w:val="105"/>
                <w:sz w:val="24"/>
                <w:szCs w:val="24"/>
              </w:rPr>
              <w:t>П</w:t>
            </w:r>
            <w:r w:rsidRPr="00DE0C84">
              <w:rPr>
                <w:rFonts w:cs="Times New Roman"/>
                <w:i/>
                <w:spacing w:val="-22"/>
                <w:w w:val="105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w w:val="105"/>
                <w:sz w:val="24"/>
                <w:szCs w:val="24"/>
                <w:vertAlign w:val="superscript"/>
              </w:rPr>
              <w:t>ф</w:t>
            </w:r>
            <w:r w:rsidRPr="00DE0C84">
              <w:rPr>
                <w:rFonts w:cs="Times New Roman"/>
                <w:i/>
                <w:spacing w:val="18"/>
                <w:w w:val="105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w w:val="105"/>
                <w:sz w:val="24"/>
                <w:szCs w:val="24"/>
              </w:rPr>
              <w:t>/</w:t>
            </w:r>
            <w:r w:rsidRPr="00DE0C84">
              <w:rPr>
                <w:rFonts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w w:val="105"/>
                <w:sz w:val="24"/>
                <w:szCs w:val="24"/>
              </w:rPr>
              <w:t>П</w:t>
            </w:r>
            <w:r w:rsidRPr="00DE0C84">
              <w:rPr>
                <w:rFonts w:cs="Times New Roman"/>
                <w:i/>
                <w:spacing w:val="-21"/>
                <w:w w:val="105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w w:val="105"/>
                <w:sz w:val="24"/>
                <w:szCs w:val="24"/>
                <w:vertAlign w:val="superscript"/>
              </w:rPr>
              <w:t>п</w:t>
            </w:r>
          </w:p>
          <w:p w:rsidR="002B78ED" w:rsidRPr="00DE0C84" w:rsidRDefault="002B78ED" w:rsidP="007A45A3">
            <w:pPr>
              <w:pStyle w:val="TableParagraph"/>
              <w:tabs>
                <w:tab w:val="left" w:pos="497"/>
              </w:tabs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E0C84">
              <w:rPr>
                <w:rFonts w:cs="Times New Roman"/>
                <w:i/>
                <w:w w:val="110"/>
                <w:sz w:val="24"/>
                <w:szCs w:val="24"/>
              </w:rPr>
              <w:t>в в</w:t>
            </w:r>
          </w:p>
          <w:p w:rsidR="002B78ED" w:rsidRPr="00DE0C84" w:rsidRDefault="002B78ED" w:rsidP="007A45A3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</w:p>
          <w:p w:rsidR="002B78ED" w:rsidRPr="00DE0C84" w:rsidRDefault="002B78ED" w:rsidP="007A45A3">
            <w:pPr>
              <w:pStyle w:val="TableParagraph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E0C84">
              <w:rPr>
                <w:rFonts w:cs="Times New Roman"/>
                <w:i/>
                <w:w w:val="105"/>
                <w:sz w:val="24"/>
                <w:szCs w:val="24"/>
              </w:rPr>
              <w:t>Кч</w:t>
            </w:r>
            <w:r w:rsidRPr="00DE0C84">
              <w:rPr>
                <w:rFonts w:cs="Times New Roman"/>
                <w:w w:val="105"/>
                <w:sz w:val="24"/>
                <w:szCs w:val="24"/>
              </w:rPr>
              <w:t>.</w:t>
            </w:r>
            <w:r w:rsidRPr="00DE0C84">
              <w:rPr>
                <w:rFonts w:cs="Times New Roman"/>
                <w:i/>
                <w:w w:val="105"/>
                <w:sz w:val="24"/>
                <w:szCs w:val="24"/>
              </w:rPr>
              <w:t>п</w:t>
            </w:r>
            <w:r w:rsidRPr="00DE0C84">
              <w:rPr>
                <w:rFonts w:cs="Times New Roman"/>
                <w:i/>
                <w:spacing w:val="17"/>
                <w:w w:val="105"/>
                <w:sz w:val="24"/>
                <w:szCs w:val="24"/>
              </w:rPr>
              <w:t xml:space="preserve"> </w:t>
            </w:r>
            <w:r w:rsidR="00955BEB" w:rsidRPr="00DE0C84">
              <w:rPr>
                <w:rFonts w:cs="Times New Roman"/>
                <w:w w:val="105"/>
                <w:sz w:val="24"/>
                <w:szCs w:val="24"/>
              </w:rPr>
              <w:t>=</w:t>
            </w:r>
            <w:r w:rsidRPr="00DE0C84">
              <w:rPr>
                <w:rFonts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pacing w:val="16"/>
                <w:w w:val="105"/>
                <w:sz w:val="24"/>
                <w:szCs w:val="24"/>
              </w:rPr>
              <w:t>П</w:t>
            </w:r>
            <w:r w:rsidRPr="00DE0C84">
              <w:rPr>
                <w:rFonts w:cs="Times New Roman"/>
                <w:i/>
                <w:spacing w:val="16"/>
                <w:w w:val="105"/>
                <w:sz w:val="24"/>
                <w:szCs w:val="24"/>
                <w:vertAlign w:val="superscript"/>
              </w:rPr>
              <w:t>ф</w:t>
            </w:r>
            <w:r w:rsidRPr="00DE0C84">
              <w:rPr>
                <w:rFonts w:cs="Times New Roman"/>
                <w:i/>
                <w:spacing w:val="17"/>
                <w:w w:val="105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w w:val="105"/>
                <w:sz w:val="24"/>
                <w:szCs w:val="24"/>
              </w:rPr>
              <w:t>/</w:t>
            </w:r>
            <w:r w:rsidRPr="00DE0C84">
              <w:rPr>
                <w:rFonts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w w:val="105"/>
                <w:sz w:val="24"/>
                <w:szCs w:val="24"/>
              </w:rPr>
              <w:t>П</w:t>
            </w:r>
            <w:r w:rsidRPr="00DE0C84">
              <w:rPr>
                <w:rFonts w:cs="Times New Roman"/>
                <w:i/>
                <w:spacing w:val="-20"/>
                <w:w w:val="105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w w:val="105"/>
                <w:sz w:val="24"/>
                <w:szCs w:val="24"/>
                <w:vertAlign w:val="superscript"/>
              </w:rPr>
              <w:t>п</w:t>
            </w:r>
          </w:p>
          <w:p w:rsidR="002B78ED" w:rsidRPr="00DE0C84" w:rsidRDefault="002B78ED" w:rsidP="007A45A3">
            <w:pPr>
              <w:pStyle w:val="TableParagraph"/>
              <w:tabs>
                <w:tab w:val="left" w:pos="499"/>
              </w:tabs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E0C84">
              <w:rPr>
                <w:rFonts w:cs="Times New Roman"/>
                <w:i/>
                <w:w w:val="110"/>
                <w:sz w:val="24"/>
                <w:szCs w:val="24"/>
              </w:rPr>
              <w:t>ч ч</w:t>
            </w:r>
          </w:p>
        </w:tc>
        <w:tc>
          <w:tcPr>
            <w:tcW w:w="3842" w:type="dxa"/>
          </w:tcPr>
          <w:p w:rsidR="002B78ED" w:rsidRPr="00DE0C84" w:rsidRDefault="002B78ED" w:rsidP="007A45A3">
            <w:pPr>
              <w:pStyle w:val="TableParagraph"/>
              <w:tabs>
                <w:tab w:val="left" w:pos="199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Абсолютна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величина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валового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прибутку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лише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обмежено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характеризує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фінансову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результа-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тивність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підприємництва.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="007A45A3" w:rsidRPr="00DE0C84">
              <w:rPr>
                <w:rFonts w:cs="Times New Roman"/>
                <w:sz w:val="24"/>
                <w:szCs w:val="24"/>
              </w:rPr>
              <w:t>Останню краще від обра</w:t>
            </w:r>
            <w:r w:rsidRPr="00DE0C84">
              <w:rPr>
                <w:rFonts w:cs="Times New Roman"/>
                <w:sz w:val="24"/>
                <w:szCs w:val="24"/>
              </w:rPr>
              <w:t>жає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(Кв.п),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який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визна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 xml:space="preserve">чається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порівнянням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фактичного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та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="007A45A3" w:rsidRPr="00DE0C84">
              <w:rPr>
                <w:rFonts w:cs="Times New Roman"/>
                <w:sz w:val="24"/>
                <w:szCs w:val="24"/>
              </w:rPr>
              <w:t>заплано</w:t>
            </w:r>
            <w:r w:rsidRPr="00DE0C84">
              <w:rPr>
                <w:rFonts w:cs="Times New Roman"/>
                <w:sz w:val="24"/>
                <w:szCs w:val="24"/>
              </w:rPr>
              <w:t>ваного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значень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Пв</w:t>
            </w:r>
          </w:p>
        </w:tc>
      </w:tr>
      <w:tr w:rsidR="00DE0C84" w:rsidRPr="00DE0C84" w:rsidTr="00841E8D">
        <w:trPr>
          <w:trHeight w:val="1407"/>
        </w:trPr>
        <w:tc>
          <w:tcPr>
            <w:tcW w:w="2304" w:type="dxa"/>
          </w:tcPr>
          <w:p w:rsidR="002B78ED" w:rsidRPr="00DE0C84" w:rsidRDefault="007A45A3" w:rsidP="007A45A3">
            <w:pPr>
              <w:pStyle w:val="TableParagraph"/>
              <w:tabs>
                <w:tab w:val="left" w:pos="1286"/>
              </w:tabs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1.4 Рентабель</w:t>
            </w:r>
            <w:r w:rsidR="002B78ED" w:rsidRPr="00DE0C84">
              <w:rPr>
                <w:rFonts w:cs="Times New Roman"/>
                <w:sz w:val="24"/>
                <w:szCs w:val="24"/>
              </w:rPr>
              <w:t xml:space="preserve">ність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вироб</w:t>
            </w:r>
            <w:r w:rsidR="002B78ED"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="002B78ED" w:rsidRPr="00DE0C84">
              <w:rPr>
                <w:rFonts w:cs="Times New Roman"/>
                <w:sz w:val="24"/>
                <w:szCs w:val="24"/>
              </w:rPr>
              <w:t>ництва</w:t>
            </w:r>
          </w:p>
        </w:tc>
        <w:tc>
          <w:tcPr>
            <w:tcW w:w="2828" w:type="dxa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2B78ED" w:rsidRPr="00DE0C84" w:rsidRDefault="002B78ED" w:rsidP="002A26E6">
            <w:pPr>
              <w:pStyle w:val="TableParagraph"/>
              <w:tabs>
                <w:tab w:val="left" w:pos="877"/>
                <w:tab w:val="left" w:pos="16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i/>
                <w:w w:val="105"/>
                <w:sz w:val="24"/>
                <w:szCs w:val="24"/>
              </w:rPr>
              <w:t xml:space="preserve">Рв </w:t>
            </w:r>
            <w:r w:rsidR="007A45A3" w:rsidRPr="00DE0C84">
              <w:rPr>
                <w:rFonts w:cs="Times New Roman"/>
                <w:w w:val="105"/>
                <w:sz w:val="24"/>
                <w:szCs w:val="24"/>
              </w:rPr>
              <w:t>=</w:t>
            </w:r>
            <w:r w:rsidRPr="00DE0C84">
              <w:rPr>
                <w:rFonts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0C84">
              <w:rPr>
                <w:rFonts w:cs="Times New Roman"/>
                <w:i/>
                <w:spacing w:val="10"/>
                <w:w w:val="105"/>
                <w:position w:val="16"/>
                <w:sz w:val="24"/>
                <w:szCs w:val="24"/>
              </w:rPr>
              <w:t>П</w:t>
            </w:r>
            <w:r w:rsidRPr="00DE0C84">
              <w:rPr>
                <w:rFonts w:cs="Times New Roman"/>
                <w:i/>
                <w:spacing w:val="10"/>
                <w:w w:val="105"/>
                <w:position w:val="10"/>
                <w:sz w:val="24"/>
                <w:szCs w:val="24"/>
                <w:u w:val="single"/>
              </w:rPr>
              <w:t>в</w:t>
            </w:r>
            <w:r w:rsidRPr="00DE0C84">
              <w:rPr>
                <w:rFonts w:cs="Times New Roman"/>
                <w:i/>
                <w:spacing w:val="-1"/>
                <w:w w:val="105"/>
                <w:position w:val="10"/>
                <w:sz w:val="24"/>
                <w:szCs w:val="24"/>
                <w:u w:val="single"/>
              </w:rPr>
              <w:t xml:space="preserve"> </w:t>
            </w:r>
            <w:r w:rsidRPr="00DE0C84">
              <w:rPr>
                <w:rFonts w:cs="Times New Roman"/>
                <w:w w:val="105"/>
                <w:position w:val="10"/>
                <w:sz w:val="24"/>
                <w:szCs w:val="24"/>
                <w:u w:val="single"/>
              </w:rPr>
              <w:t>/</w:t>
            </w:r>
            <w:r w:rsidRPr="00DE0C84">
              <w:rPr>
                <w:rFonts w:cs="Times New Roman"/>
                <w:spacing w:val="-3"/>
                <w:w w:val="105"/>
                <w:position w:val="10"/>
                <w:sz w:val="24"/>
                <w:szCs w:val="24"/>
                <w:u w:val="single"/>
              </w:rPr>
              <w:t xml:space="preserve"> </w:t>
            </w:r>
            <w:r w:rsidRPr="00DE0C84">
              <w:rPr>
                <w:rFonts w:cs="Times New Roman"/>
                <w:i/>
                <w:w w:val="105"/>
                <w:position w:val="10"/>
                <w:sz w:val="24"/>
                <w:szCs w:val="24"/>
                <w:u w:val="single"/>
              </w:rPr>
              <w:t xml:space="preserve">ч </w:t>
            </w:r>
            <w:r w:rsidR="007A45A3" w:rsidRPr="00DE0C84">
              <w:rPr>
                <w:rFonts w:cs="Times New Roman"/>
                <w:w w:val="105"/>
                <w:sz w:val="24"/>
                <w:szCs w:val="24"/>
              </w:rPr>
              <w:t>*</w:t>
            </w:r>
            <w:r w:rsidRPr="00DE0C84">
              <w:rPr>
                <w:rFonts w:cs="Times New Roman"/>
                <w:w w:val="105"/>
                <w:sz w:val="24"/>
                <w:szCs w:val="24"/>
              </w:rPr>
              <w:t>100</w:t>
            </w:r>
          </w:p>
          <w:p w:rsidR="002B78ED" w:rsidRPr="00DE0C84" w:rsidRDefault="002B78ED" w:rsidP="002A26E6">
            <w:pPr>
              <w:pStyle w:val="TableParagraph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E0C84">
              <w:rPr>
                <w:rFonts w:cs="Times New Roman"/>
                <w:i/>
                <w:sz w:val="24"/>
                <w:szCs w:val="24"/>
              </w:rPr>
              <w:t>ОсФ</w:t>
            </w:r>
            <w:r w:rsidRPr="00DE0C84">
              <w:rPr>
                <w:rFonts w:cs="Times New Roman"/>
                <w:i/>
                <w:spacing w:val="-8"/>
                <w:sz w:val="24"/>
                <w:szCs w:val="24"/>
              </w:rPr>
              <w:t xml:space="preserve"> </w:t>
            </w:r>
            <w:r w:rsidR="007A45A3" w:rsidRPr="00DE0C84">
              <w:rPr>
                <w:rFonts w:cs="Times New Roman"/>
                <w:sz w:val="24"/>
                <w:szCs w:val="24"/>
              </w:rPr>
              <w:t>+</w:t>
            </w:r>
            <w:r w:rsidRPr="00DE0C84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ОбФ</w:t>
            </w:r>
          </w:p>
        </w:tc>
        <w:tc>
          <w:tcPr>
            <w:tcW w:w="3842" w:type="dxa"/>
          </w:tcPr>
          <w:p w:rsidR="002B78ED" w:rsidRPr="00DE0C84" w:rsidRDefault="002B78ED" w:rsidP="002A26E6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Для визначення Рв треба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порівняти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отриманий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="00841E8D" w:rsidRPr="00DE0C84">
              <w:rPr>
                <w:rFonts w:cs="Times New Roman"/>
                <w:sz w:val="24"/>
                <w:szCs w:val="24"/>
              </w:rPr>
              <w:t>ва</w:t>
            </w:r>
            <w:r w:rsidRPr="00DE0C84">
              <w:rPr>
                <w:rFonts w:cs="Times New Roman"/>
                <w:sz w:val="24"/>
                <w:szCs w:val="24"/>
              </w:rPr>
              <w:t>ловий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(краще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чистий)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прибуток (Пв/ч) із сумою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основних фондів (Осф) та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матеріальних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оборотних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фондів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(Обф)</w:t>
            </w:r>
          </w:p>
        </w:tc>
      </w:tr>
      <w:tr w:rsidR="00DE0C84" w:rsidRPr="00DE0C84" w:rsidTr="00841E8D">
        <w:trPr>
          <w:trHeight w:val="1407"/>
        </w:trPr>
        <w:tc>
          <w:tcPr>
            <w:tcW w:w="2304" w:type="dxa"/>
          </w:tcPr>
          <w:p w:rsidR="00705F2B" w:rsidRPr="00DE0C84" w:rsidRDefault="00705F2B" w:rsidP="00705F2B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lastRenderedPageBreak/>
              <w:t>1.5</w:t>
            </w:r>
            <w:r w:rsidRPr="00DE0C84"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Рентабель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ність</w:t>
            </w:r>
            <w:r w:rsidRPr="00DE0C84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виробів</w:t>
            </w:r>
          </w:p>
        </w:tc>
        <w:tc>
          <w:tcPr>
            <w:tcW w:w="2828" w:type="dxa"/>
          </w:tcPr>
          <w:p w:rsidR="00705F2B" w:rsidRPr="00DE0C84" w:rsidRDefault="00705F2B" w:rsidP="00705F2B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705F2B" w:rsidRPr="00DE0C84" w:rsidRDefault="00705F2B" w:rsidP="00705F2B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i/>
                <w:w w:val="115"/>
                <w:sz w:val="24"/>
                <w:szCs w:val="24"/>
              </w:rPr>
              <w:t>Рт</w:t>
            </w:r>
            <w:r w:rsidRPr="00DE0C84">
              <w:rPr>
                <w:rFonts w:cs="Times New Roman"/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w w:val="115"/>
                <w:sz w:val="24"/>
                <w:szCs w:val="24"/>
              </w:rPr>
              <w:t>=</w:t>
            </w:r>
            <w:r w:rsidRPr="00DE0C84">
              <w:rPr>
                <w:rFonts w:cs="Times New Roman"/>
                <w:w w:val="115"/>
                <w:position w:val="14"/>
                <w:sz w:val="24"/>
                <w:szCs w:val="24"/>
                <w:u w:val="single"/>
              </w:rPr>
              <w:t xml:space="preserve"> </w:t>
            </w:r>
            <w:r w:rsidRPr="00DE0C84">
              <w:rPr>
                <w:rFonts w:cs="Times New Roman"/>
                <w:spacing w:val="13"/>
                <w:w w:val="115"/>
                <w:position w:val="14"/>
                <w:sz w:val="24"/>
                <w:szCs w:val="24"/>
                <w:u w:val="single"/>
              </w:rPr>
              <w:t xml:space="preserve"> </w:t>
            </w:r>
            <w:r w:rsidRPr="00DE0C84">
              <w:rPr>
                <w:rFonts w:cs="Times New Roman"/>
                <w:i/>
                <w:w w:val="115"/>
                <w:position w:val="14"/>
                <w:sz w:val="24"/>
                <w:szCs w:val="24"/>
                <w:u w:val="single"/>
              </w:rPr>
              <w:t xml:space="preserve">Пв </w:t>
            </w:r>
            <w:r w:rsidRPr="00DE0C84">
              <w:rPr>
                <w:rFonts w:cs="Times New Roman"/>
                <w:i/>
                <w:spacing w:val="48"/>
                <w:w w:val="115"/>
                <w:position w:val="14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w w:val="115"/>
                <w:sz w:val="24"/>
                <w:szCs w:val="24"/>
              </w:rPr>
              <w:t>*</w:t>
            </w:r>
            <w:r w:rsidRPr="00DE0C84">
              <w:rPr>
                <w:rFonts w:cs="Times New Roman"/>
                <w:w w:val="115"/>
                <w:sz w:val="24"/>
                <w:szCs w:val="24"/>
              </w:rPr>
              <w:t>100</w:t>
            </w:r>
          </w:p>
          <w:p w:rsidR="00705F2B" w:rsidRPr="00DE0C84" w:rsidRDefault="00705F2B" w:rsidP="00705F2B">
            <w:pPr>
              <w:pStyle w:val="TableParagraph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E0C84">
              <w:rPr>
                <w:rFonts w:cs="Times New Roman"/>
                <w:i/>
                <w:w w:val="115"/>
                <w:sz w:val="24"/>
                <w:szCs w:val="24"/>
              </w:rPr>
              <w:t>Ст</w:t>
            </w:r>
            <w:r w:rsidRPr="00DE0C84">
              <w:rPr>
                <w:rFonts w:cs="Times New Roman"/>
                <w:w w:val="115"/>
                <w:sz w:val="24"/>
                <w:szCs w:val="24"/>
              </w:rPr>
              <w:t>.</w:t>
            </w:r>
            <w:r w:rsidRPr="00DE0C84">
              <w:rPr>
                <w:rFonts w:cs="Times New Roman"/>
                <w:i/>
                <w:w w:val="115"/>
                <w:sz w:val="24"/>
                <w:szCs w:val="24"/>
              </w:rPr>
              <w:t>п</w:t>
            </w:r>
          </w:p>
        </w:tc>
        <w:tc>
          <w:tcPr>
            <w:tcW w:w="3842" w:type="dxa"/>
          </w:tcPr>
          <w:p w:rsidR="00705F2B" w:rsidRPr="00DE0C84" w:rsidRDefault="00705F2B" w:rsidP="00705F2B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Рентабельність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окремих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виробів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обчислюється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як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співвідношення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валового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прибутку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(Пв)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і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собівартості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товарної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продукції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(Ст.п)</w:t>
            </w:r>
          </w:p>
        </w:tc>
      </w:tr>
    </w:tbl>
    <w:p w:rsidR="00841E8D" w:rsidRPr="00DE0C84" w:rsidRDefault="00841E8D">
      <w:r w:rsidRPr="00DE0C84">
        <w:br w:type="page"/>
      </w:r>
    </w:p>
    <w:p w:rsidR="00841E8D" w:rsidRPr="00DE0C84" w:rsidRDefault="00841E8D" w:rsidP="00841E8D">
      <w:pPr>
        <w:ind w:firstLine="567"/>
        <w:rPr>
          <w:sz w:val="24"/>
          <w:szCs w:val="24"/>
        </w:rPr>
      </w:pPr>
      <w:r w:rsidRPr="00DE0C84">
        <w:rPr>
          <w:sz w:val="24"/>
          <w:szCs w:val="24"/>
        </w:rPr>
        <w:lastRenderedPageBreak/>
        <w:t>Продовження</w:t>
      </w:r>
      <w:r w:rsidRPr="00DE0C84">
        <w:rPr>
          <w:spacing w:val="-4"/>
          <w:sz w:val="24"/>
          <w:szCs w:val="24"/>
        </w:rPr>
        <w:t xml:space="preserve"> </w:t>
      </w:r>
      <w:r w:rsidRPr="00DE0C84">
        <w:rPr>
          <w:sz w:val="24"/>
          <w:szCs w:val="24"/>
        </w:rPr>
        <w:t>таблиці</w:t>
      </w:r>
      <w:r w:rsidRPr="00DE0C84">
        <w:rPr>
          <w:spacing w:val="-4"/>
          <w:sz w:val="24"/>
          <w:szCs w:val="24"/>
        </w:rPr>
        <w:t xml:space="preserve"> </w:t>
      </w:r>
      <w:r w:rsidRPr="00DE0C84">
        <w:rPr>
          <w:sz w:val="24"/>
          <w:szCs w:val="24"/>
        </w:rPr>
        <w:t>9.2</w:t>
      </w:r>
    </w:p>
    <w:p w:rsidR="00841E8D" w:rsidRPr="00DE0C84" w:rsidRDefault="00841E8D" w:rsidP="00841E8D">
      <w:pPr>
        <w:jc w:val="right"/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8"/>
        <w:gridCol w:w="2835"/>
        <w:gridCol w:w="3827"/>
      </w:tblGrid>
      <w:tr w:rsidR="00DE0C84" w:rsidRPr="00DE0C84" w:rsidTr="00705F2B">
        <w:trPr>
          <w:trHeight w:val="322"/>
        </w:trPr>
        <w:tc>
          <w:tcPr>
            <w:tcW w:w="2304" w:type="dxa"/>
          </w:tcPr>
          <w:p w:rsidR="00705F2B" w:rsidRPr="00DE0C84" w:rsidRDefault="00705F2B" w:rsidP="00705F2B">
            <w:pPr>
              <w:pStyle w:val="TableParagraph"/>
              <w:jc w:val="center"/>
              <w:rPr>
                <w:sz w:val="24"/>
                <w:szCs w:val="24"/>
              </w:rPr>
            </w:pPr>
            <w:r w:rsidRPr="00DE0C84">
              <w:rPr>
                <w:sz w:val="24"/>
                <w:szCs w:val="24"/>
              </w:rPr>
              <w:t>1</w:t>
            </w:r>
          </w:p>
        </w:tc>
        <w:tc>
          <w:tcPr>
            <w:tcW w:w="2843" w:type="dxa"/>
            <w:gridSpan w:val="2"/>
          </w:tcPr>
          <w:p w:rsidR="00705F2B" w:rsidRPr="00DE0C84" w:rsidRDefault="00705F2B" w:rsidP="00705F2B">
            <w:pPr>
              <w:pStyle w:val="TableParagraph"/>
              <w:jc w:val="center"/>
              <w:rPr>
                <w:sz w:val="24"/>
                <w:szCs w:val="24"/>
              </w:rPr>
            </w:pPr>
            <w:r w:rsidRPr="00DE0C84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05F2B" w:rsidRPr="00DE0C84" w:rsidRDefault="00705F2B" w:rsidP="00705F2B">
            <w:pPr>
              <w:pStyle w:val="TableParagraph"/>
              <w:jc w:val="center"/>
              <w:rPr>
                <w:sz w:val="24"/>
                <w:szCs w:val="24"/>
              </w:rPr>
            </w:pPr>
            <w:r w:rsidRPr="00DE0C84">
              <w:rPr>
                <w:sz w:val="24"/>
                <w:szCs w:val="24"/>
              </w:rPr>
              <w:t>3</w:t>
            </w:r>
          </w:p>
        </w:tc>
      </w:tr>
      <w:tr w:rsidR="00DE0C84" w:rsidRPr="00DE0C84" w:rsidTr="00841E8D">
        <w:trPr>
          <w:trHeight w:val="309"/>
        </w:trPr>
        <w:tc>
          <w:tcPr>
            <w:tcW w:w="8974" w:type="dxa"/>
            <w:gridSpan w:val="4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pacing w:val="-7"/>
                <w:sz w:val="24"/>
                <w:szCs w:val="24"/>
              </w:rPr>
              <w:t>2</w:t>
            </w:r>
            <w:r w:rsidRPr="00DE0C84">
              <w:rPr>
                <w:rFonts w:cs="Times New Roman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pacing w:val="-6"/>
                <w:sz w:val="24"/>
                <w:szCs w:val="24"/>
              </w:rPr>
              <w:t>Показники</w:t>
            </w:r>
            <w:r w:rsidRPr="00DE0C84"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pacing w:val="-6"/>
                <w:sz w:val="24"/>
                <w:szCs w:val="24"/>
              </w:rPr>
              <w:t>ефективності</w:t>
            </w:r>
            <w:r w:rsidRPr="00DE0C84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pacing w:val="-6"/>
                <w:sz w:val="24"/>
                <w:szCs w:val="24"/>
              </w:rPr>
              <w:t>використання</w:t>
            </w:r>
            <w:r w:rsidRPr="00DE0C84"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pacing w:val="-6"/>
                <w:sz w:val="24"/>
                <w:szCs w:val="24"/>
              </w:rPr>
              <w:t>трудовихресурсів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pacing w:val="-6"/>
                <w:sz w:val="24"/>
                <w:szCs w:val="24"/>
              </w:rPr>
              <w:t>(праці)</w:t>
            </w:r>
          </w:p>
        </w:tc>
      </w:tr>
      <w:tr w:rsidR="00DE0C84" w:rsidRPr="00DE0C84" w:rsidTr="00705F2B">
        <w:trPr>
          <w:trHeight w:val="853"/>
        </w:trPr>
        <w:tc>
          <w:tcPr>
            <w:tcW w:w="2304" w:type="dxa"/>
          </w:tcPr>
          <w:p w:rsidR="002B78ED" w:rsidRPr="00DE0C84" w:rsidRDefault="002B78ED" w:rsidP="00841E8D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2.1 Продуктив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ність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праці</w:t>
            </w:r>
          </w:p>
        </w:tc>
        <w:tc>
          <w:tcPr>
            <w:tcW w:w="2843" w:type="dxa"/>
            <w:gridSpan w:val="2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2B78ED" w:rsidRPr="00DE0C84" w:rsidRDefault="002B78ED" w:rsidP="002A26E6">
            <w:pPr>
              <w:pStyle w:val="TableParagraph"/>
              <w:rPr>
                <w:rFonts w:cs="Times New Roman"/>
                <w:i/>
                <w:sz w:val="24"/>
                <w:szCs w:val="24"/>
              </w:rPr>
            </w:pPr>
            <w:bookmarkStart w:id="8" w:name="Вп_=_Вт.п_/_Чп"/>
            <w:bookmarkEnd w:id="8"/>
            <w:r w:rsidRPr="00DE0C84">
              <w:rPr>
                <w:rFonts w:cs="Times New Roman"/>
                <w:i/>
                <w:sz w:val="24"/>
                <w:szCs w:val="24"/>
              </w:rPr>
              <w:t>Вп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=</w:t>
            </w:r>
            <w:r w:rsidRPr="00DE0C84">
              <w:rPr>
                <w:rFonts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Вт.п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/ Чп</w:t>
            </w:r>
          </w:p>
        </w:tc>
        <w:tc>
          <w:tcPr>
            <w:tcW w:w="3827" w:type="dxa"/>
          </w:tcPr>
          <w:p w:rsidR="002B78ED" w:rsidRPr="00DE0C84" w:rsidRDefault="002B78ED" w:rsidP="002A26E6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Визначають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діленням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обсягу товарної продукції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(Вт.п)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на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загальну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кількість</w:t>
            </w:r>
            <w:r w:rsidRPr="00DE0C84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персоналу</w:t>
            </w:r>
            <w:r w:rsidRPr="00DE0C84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(Чп)</w:t>
            </w:r>
          </w:p>
        </w:tc>
      </w:tr>
      <w:tr w:rsidR="00DE0C84" w:rsidRPr="00DE0C84" w:rsidTr="00705F2B">
        <w:trPr>
          <w:trHeight w:val="270"/>
        </w:trPr>
        <w:tc>
          <w:tcPr>
            <w:tcW w:w="2304" w:type="dxa"/>
          </w:tcPr>
          <w:p w:rsidR="002B78ED" w:rsidRPr="00DE0C84" w:rsidRDefault="00841E8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2.2 Трудоміст</w:t>
            </w:r>
            <w:r w:rsidR="002B78ED"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="002B78ED" w:rsidRPr="00DE0C84">
              <w:rPr>
                <w:rFonts w:cs="Times New Roman"/>
                <w:sz w:val="24"/>
                <w:szCs w:val="24"/>
              </w:rPr>
              <w:t>кість</w:t>
            </w:r>
            <w:r w:rsidR="002B78ED" w:rsidRPr="00DE0C84">
              <w:rPr>
                <w:rFonts w:cs="Times New Roman"/>
                <w:spacing w:val="-17"/>
                <w:sz w:val="24"/>
                <w:szCs w:val="24"/>
              </w:rPr>
              <w:t xml:space="preserve"> </w:t>
            </w:r>
            <w:r w:rsidR="002B78ED" w:rsidRPr="00DE0C84">
              <w:rPr>
                <w:rFonts w:cs="Times New Roman"/>
                <w:sz w:val="24"/>
                <w:szCs w:val="24"/>
              </w:rPr>
              <w:t>продукції</w:t>
            </w:r>
          </w:p>
        </w:tc>
        <w:tc>
          <w:tcPr>
            <w:tcW w:w="2843" w:type="dxa"/>
            <w:gridSpan w:val="2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i/>
                <w:sz w:val="24"/>
                <w:szCs w:val="24"/>
              </w:rPr>
            </w:pPr>
            <w:r w:rsidRPr="00DE0C84">
              <w:rPr>
                <w:rFonts w:cs="Times New Roman"/>
                <w:i/>
                <w:sz w:val="24"/>
                <w:szCs w:val="24"/>
              </w:rPr>
              <w:t>Тм</w:t>
            </w:r>
            <w:r w:rsidRPr="00DE0C84">
              <w:rPr>
                <w:rFonts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=</w:t>
            </w:r>
            <w:r w:rsidRPr="00DE0C84">
              <w:rPr>
                <w:rFonts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Чп /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Вт.п</w:t>
            </w:r>
          </w:p>
        </w:tc>
        <w:tc>
          <w:tcPr>
            <w:tcW w:w="3827" w:type="dxa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DE0C84" w:rsidRPr="00DE0C84" w:rsidTr="00705F2B">
        <w:trPr>
          <w:trHeight w:val="2121"/>
        </w:trPr>
        <w:tc>
          <w:tcPr>
            <w:tcW w:w="2304" w:type="dxa"/>
          </w:tcPr>
          <w:p w:rsidR="002B78ED" w:rsidRPr="00DE0C84" w:rsidRDefault="00841E8D" w:rsidP="00841E8D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2.3 Зарплатом</w:t>
            </w:r>
            <w:r w:rsidR="002B78ED" w:rsidRPr="00DE0C84">
              <w:rPr>
                <w:rFonts w:cs="Times New Roman"/>
                <w:sz w:val="24"/>
                <w:szCs w:val="24"/>
              </w:rPr>
              <w:t>істкість</w:t>
            </w:r>
            <w:r w:rsidR="002B78ED"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="002B78ED" w:rsidRPr="00DE0C84">
              <w:rPr>
                <w:rFonts w:cs="Times New Roman"/>
                <w:sz w:val="24"/>
                <w:szCs w:val="24"/>
              </w:rPr>
              <w:t>продукції</w:t>
            </w:r>
          </w:p>
        </w:tc>
        <w:tc>
          <w:tcPr>
            <w:tcW w:w="2843" w:type="dxa"/>
            <w:gridSpan w:val="2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2B78ED" w:rsidRPr="00DE0C84" w:rsidRDefault="002B78ED" w:rsidP="002A26E6">
            <w:pPr>
              <w:pStyle w:val="TableParagraph"/>
              <w:rPr>
                <w:rFonts w:cs="Times New Roman"/>
                <w:i/>
                <w:sz w:val="24"/>
                <w:szCs w:val="24"/>
              </w:rPr>
            </w:pPr>
            <w:r w:rsidRPr="00DE0C84">
              <w:rPr>
                <w:rFonts w:cs="Times New Roman"/>
                <w:i/>
                <w:sz w:val="24"/>
                <w:szCs w:val="24"/>
              </w:rPr>
              <w:t>ЗМп =</w:t>
            </w:r>
            <w:r w:rsidRPr="00DE0C84">
              <w:rPr>
                <w:rFonts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Фз.п /</w:t>
            </w:r>
            <w:r w:rsidRPr="00DE0C84">
              <w:rPr>
                <w:rFonts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Вт.п</w:t>
            </w:r>
          </w:p>
        </w:tc>
        <w:tc>
          <w:tcPr>
            <w:tcW w:w="3827" w:type="dxa"/>
          </w:tcPr>
          <w:p w:rsidR="002B78ED" w:rsidRPr="00DE0C84" w:rsidRDefault="002B78ED" w:rsidP="002A26E6">
            <w:pPr>
              <w:pStyle w:val="TableParagraph"/>
              <w:tabs>
                <w:tab w:val="left" w:pos="248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Один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витратних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="00841E8D" w:rsidRPr="00DE0C84">
              <w:rPr>
                <w:rFonts w:cs="Times New Roman"/>
                <w:sz w:val="24"/>
                <w:szCs w:val="24"/>
              </w:rPr>
              <w:t>показ</w:t>
            </w:r>
            <w:r w:rsidRPr="00DE0C84">
              <w:rPr>
                <w:rFonts w:cs="Times New Roman"/>
                <w:sz w:val="24"/>
                <w:szCs w:val="24"/>
              </w:rPr>
              <w:t>ників,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що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потребує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ретельного регулювання у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процесі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підприємницької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діяльності. Варто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="00841E8D" w:rsidRPr="00DE0C84">
              <w:rPr>
                <w:rFonts w:cs="Times New Roman"/>
                <w:sz w:val="24"/>
                <w:szCs w:val="24"/>
              </w:rPr>
              <w:t>розра</w:t>
            </w:r>
            <w:r w:rsidRPr="00DE0C84">
              <w:rPr>
                <w:rFonts w:cs="Times New Roman"/>
                <w:sz w:val="24"/>
                <w:szCs w:val="24"/>
              </w:rPr>
              <w:t>ховувати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також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оберне-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ний показник – зарплато-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віддачу (ЗПв), тобто обсяг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виготовленої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="00841E8D" w:rsidRPr="00DE0C84">
              <w:rPr>
                <w:rFonts w:cs="Times New Roman"/>
                <w:sz w:val="24"/>
                <w:szCs w:val="24"/>
              </w:rPr>
              <w:t>реалізо</w:t>
            </w:r>
            <w:r w:rsidRPr="00DE0C84">
              <w:rPr>
                <w:rFonts w:cs="Times New Roman"/>
                <w:sz w:val="24"/>
                <w:szCs w:val="24"/>
              </w:rPr>
              <w:t>ваної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продукції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на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одну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 xml:space="preserve">грошову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одиницю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заробітної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плати</w:t>
            </w:r>
          </w:p>
        </w:tc>
      </w:tr>
      <w:tr w:rsidR="00DE0C84" w:rsidRPr="00DE0C84" w:rsidTr="00705F2B">
        <w:trPr>
          <w:trHeight w:val="279"/>
        </w:trPr>
        <w:tc>
          <w:tcPr>
            <w:tcW w:w="8974" w:type="dxa"/>
            <w:gridSpan w:val="4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3</w:t>
            </w:r>
            <w:r w:rsidRPr="00DE0C84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Показники</w:t>
            </w:r>
            <w:r w:rsidRPr="00DE0C84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ефективності</w:t>
            </w:r>
            <w:r w:rsidRPr="00DE0C84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використання</w:t>
            </w:r>
            <w:r w:rsidRPr="00DE0C84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матеріально-технічних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ресурсів</w:t>
            </w:r>
          </w:p>
        </w:tc>
      </w:tr>
      <w:tr w:rsidR="00DE0C84" w:rsidRPr="00DE0C84" w:rsidTr="00B4686D">
        <w:trPr>
          <w:trHeight w:val="841"/>
        </w:trPr>
        <w:tc>
          <w:tcPr>
            <w:tcW w:w="2304" w:type="dxa"/>
          </w:tcPr>
          <w:p w:rsidR="002B78ED" w:rsidRPr="00DE0C84" w:rsidRDefault="00B4686D" w:rsidP="002A26E6">
            <w:pPr>
              <w:pStyle w:val="TableParagraph"/>
              <w:tabs>
                <w:tab w:val="left" w:pos="965"/>
                <w:tab w:val="left" w:pos="1478"/>
              </w:tabs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3.1 Фондовід</w:t>
            </w:r>
            <w:r w:rsidR="002B78ED" w:rsidRPr="00DE0C84">
              <w:rPr>
                <w:rFonts w:cs="Times New Roman"/>
                <w:sz w:val="24"/>
                <w:szCs w:val="24"/>
              </w:rPr>
              <w:t xml:space="preserve">дача за </w:t>
            </w:r>
            <w:r w:rsidR="00D90B39" w:rsidRPr="00DE0C84">
              <w:rPr>
                <w:rFonts w:cs="Times New Roman"/>
                <w:spacing w:val="-1"/>
                <w:sz w:val="24"/>
                <w:szCs w:val="24"/>
              </w:rPr>
              <w:t>обся</w:t>
            </w:r>
            <w:r w:rsidR="002B78ED" w:rsidRPr="00DE0C84">
              <w:rPr>
                <w:rFonts w:cs="Times New Roman"/>
                <w:sz w:val="24"/>
                <w:szCs w:val="24"/>
              </w:rPr>
              <w:t>гом</w:t>
            </w:r>
            <w:r w:rsidR="002B78ED"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="002B78ED" w:rsidRPr="00DE0C84">
              <w:rPr>
                <w:rFonts w:cs="Times New Roman"/>
                <w:sz w:val="24"/>
                <w:szCs w:val="24"/>
              </w:rPr>
              <w:t>продукції</w:t>
            </w:r>
          </w:p>
        </w:tc>
        <w:tc>
          <w:tcPr>
            <w:tcW w:w="2843" w:type="dxa"/>
            <w:gridSpan w:val="2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2B78ED" w:rsidRPr="00DE0C84" w:rsidRDefault="002B78ED" w:rsidP="002A26E6">
            <w:pPr>
              <w:pStyle w:val="TableParagraph"/>
              <w:rPr>
                <w:rFonts w:cs="Times New Roman"/>
                <w:i/>
                <w:sz w:val="24"/>
                <w:szCs w:val="24"/>
              </w:rPr>
            </w:pPr>
            <w:bookmarkStart w:id="9" w:name="ФВ'_=_Вт.п_/_ОсФ"/>
            <w:bookmarkEnd w:id="9"/>
            <w:r w:rsidRPr="00DE0C84">
              <w:rPr>
                <w:rFonts w:cs="Times New Roman"/>
                <w:i/>
                <w:sz w:val="24"/>
                <w:szCs w:val="24"/>
              </w:rPr>
              <w:t>ФВ'</w:t>
            </w:r>
            <w:r w:rsidRPr="00DE0C84">
              <w:rPr>
                <w:rFonts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=</w:t>
            </w:r>
            <w:r w:rsidRPr="00DE0C84">
              <w:rPr>
                <w:rFonts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Вт.п</w:t>
            </w:r>
            <w:r w:rsidRPr="00DE0C84">
              <w:rPr>
                <w:rFonts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/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ОсФ</w:t>
            </w:r>
          </w:p>
        </w:tc>
        <w:tc>
          <w:tcPr>
            <w:tcW w:w="3827" w:type="dxa"/>
          </w:tcPr>
          <w:p w:rsidR="002B78ED" w:rsidRPr="00DE0C84" w:rsidRDefault="002B78ED" w:rsidP="00D90B39">
            <w:pPr>
              <w:pStyle w:val="TableParagraph"/>
              <w:tabs>
                <w:tab w:val="left" w:pos="245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Визначають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як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="00D90B39" w:rsidRPr="00DE0C84">
              <w:rPr>
                <w:rFonts w:cs="Times New Roman"/>
                <w:sz w:val="24"/>
                <w:szCs w:val="24"/>
              </w:rPr>
              <w:t>відно</w:t>
            </w:r>
            <w:r w:rsidRPr="00DE0C84">
              <w:rPr>
                <w:rFonts w:cs="Times New Roman"/>
                <w:sz w:val="24"/>
                <w:szCs w:val="24"/>
              </w:rPr>
              <w:t>шення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обсягу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товарної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продукції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(Вт.п)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до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 xml:space="preserve">величини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основних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фондів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(ОсФ)</w:t>
            </w:r>
          </w:p>
        </w:tc>
      </w:tr>
      <w:tr w:rsidR="00DE0C84" w:rsidRPr="00DE0C84" w:rsidTr="00702E43">
        <w:trPr>
          <w:trHeight w:val="1250"/>
        </w:trPr>
        <w:tc>
          <w:tcPr>
            <w:tcW w:w="2304" w:type="dxa"/>
          </w:tcPr>
          <w:p w:rsidR="002B78ED" w:rsidRPr="00DE0C84" w:rsidRDefault="00D90B39" w:rsidP="00D90B39">
            <w:pPr>
              <w:pStyle w:val="TableParagraph"/>
              <w:tabs>
                <w:tab w:val="left" w:pos="1021"/>
                <w:tab w:val="left" w:pos="1600"/>
                <w:tab w:val="left" w:pos="1799"/>
              </w:tabs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3.2 Фондовід</w:t>
            </w:r>
            <w:r w:rsidR="002B78ED" w:rsidRPr="00DE0C84">
              <w:rPr>
                <w:rFonts w:cs="Times New Roman"/>
                <w:sz w:val="24"/>
                <w:szCs w:val="24"/>
              </w:rPr>
              <w:t xml:space="preserve">ача за </w:t>
            </w:r>
            <w:r w:rsidR="002B78ED" w:rsidRPr="00DE0C84">
              <w:rPr>
                <w:rFonts w:cs="Times New Roman"/>
                <w:spacing w:val="-4"/>
                <w:sz w:val="24"/>
                <w:szCs w:val="24"/>
              </w:rPr>
              <w:t>при-</w:t>
            </w:r>
            <w:r w:rsidR="002B78ED"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="002B78ED" w:rsidRPr="00DE0C84">
              <w:rPr>
                <w:rFonts w:cs="Times New Roman"/>
                <w:sz w:val="24"/>
                <w:szCs w:val="24"/>
              </w:rPr>
              <w:t>бутком</w:t>
            </w:r>
            <w:r w:rsidR="002B78ED" w:rsidRPr="00DE0C84">
              <w:rPr>
                <w:rFonts w:cs="Times New Roman"/>
                <w:spacing w:val="55"/>
                <w:sz w:val="24"/>
                <w:szCs w:val="24"/>
              </w:rPr>
              <w:t xml:space="preserve"> </w:t>
            </w:r>
            <w:r w:rsidR="002B78ED" w:rsidRPr="00DE0C84">
              <w:rPr>
                <w:rFonts w:cs="Times New Roman"/>
                <w:sz w:val="24"/>
                <w:szCs w:val="24"/>
              </w:rPr>
              <w:t>(рента-</w:t>
            </w:r>
            <w:r w:rsidR="002B78ED"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="002B78ED" w:rsidRPr="00DE0C84">
              <w:rPr>
                <w:rFonts w:cs="Times New Roman"/>
                <w:sz w:val="24"/>
                <w:szCs w:val="24"/>
              </w:rPr>
              <w:t xml:space="preserve">бельність  </w:t>
            </w:r>
            <w:r w:rsidR="002B78ED" w:rsidRPr="00DE0C84">
              <w:rPr>
                <w:rFonts w:cs="Times New Roman"/>
                <w:spacing w:val="-5"/>
                <w:sz w:val="24"/>
                <w:szCs w:val="24"/>
              </w:rPr>
              <w:t>ос-</w:t>
            </w:r>
            <w:r w:rsidR="002B78ED"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="002B78ED" w:rsidRPr="00DE0C84">
              <w:rPr>
                <w:rFonts w:cs="Times New Roman"/>
                <w:spacing w:val="-3"/>
                <w:sz w:val="24"/>
                <w:szCs w:val="24"/>
              </w:rPr>
              <w:t>новних</w:t>
            </w:r>
            <w:r w:rsidR="002B78ED" w:rsidRPr="00DE0C84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="002B78ED" w:rsidRPr="00DE0C84">
              <w:rPr>
                <w:rFonts w:cs="Times New Roman"/>
                <w:spacing w:val="-2"/>
                <w:sz w:val="24"/>
                <w:szCs w:val="24"/>
              </w:rPr>
              <w:t>фондів)</w:t>
            </w:r>
          </w:p>
        </w:tc>
        <w:tc>
          <w:tcPr>
            <w:tcW w:w="2843" w:type="dxa"/>
            <w:gridSpan w:val="2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2B78ED" w:rsidRPr="00DE0C84" w:rsidRDefault="002B78ED" w:rsidP="002A26E6">
            <w:pPr>
              <w:pStyle w:val="TableParagraph"/>
              <w:rPr>
                <w:rFonts w:cs="Times New Roman"/>
                <w:i/>
                <w:sz w:val="24"/>
                <w:szCs w:val="24"/>
              </w:rPr>
            </w:pPr>
            <w:r w:rsidRPr="00DE0C84">
              <w:rPr>
                <w:rFonts w:cs="Times New Roman"/>
                <w:i/>
                <w:sz w:val="24"/>
                <w:szCs w:val="24"/>
              </w:rPr>
              <w:t>ФВ"</w:t>
            </w:r>
            <w:r w:rsidRPr="00DE0C84">
              <w:rPr>
                <w:rFonts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=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Пв</w:t>
            </w:r>
            <w:r w:rsidRPr="00DE0C84">
              <w:rPr>
                <w:rFonts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/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ОсФ</w:t>
            </w:r>
          </w:p>
        </w:tc>
        <w:tc>
          <w:tcPr>
            <w:tcW w:w="3827" w:type="dxa"/>
          </w:tcPr>
          <w:p w:rsidR="002B78ED" w:rsidRPr="00DE0C84" w:rsidRDefault="002B78ED" w:rsidP="002A26E6">
            <w:pPr>
              <w:pStyle w:val="TableParagraph"/>
              <w:tabs>
                <w:tab w:val="left" w:pos="2746"/>
                <w:tab w:val="left" w:pos="34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 xml:space="preserve">Обчислюється  </w:t>
            </w:r>
            <w:r w:rsidRPr="00DE0C84">
              <w:rPr>
                <w:rFonts w:cs="Times New Roman"/>
                <w:spacing w:val="-3"/>
                <w:sz w:val="24"/>
                <w:szCs w:val="24"/>
              </w:rPr>
              <w:t>за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аналогічною формулою з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тією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різницею,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що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чисельнику замість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обсягу товарної продукції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використовують величину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валового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прибутку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(Пв)</w:t>
            </w:r>
          </w:p>
        </w:tc>
      </w:tr>
      <w:tr w:rsidR="00DE0C84" w:rsidRPr="00DE0C84" w:rsidTr="00D90B39">
        <w:trPr>
          <w:trHeight w:val="1283"/>
        </w:trPr>
        <w:tc>
          <w:tcPr>
            <w:tcW w:w="2304" w:type="dxa"/>
          </w:tcPr>
          <w:p w:rsidR="002B78ED" w:rsidRPr="00DE0C84" w:rsidRDefault="002B78ED" w:rsidP="00702E43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3.3 Матеріало</w:t>
            </w:r>
            <w:r w:rsidR="00702E43" w:rsidRPr="00DE0C84">
              <w:rPr>
                <w:rFonts w:cs="Times New Roman"/>
                <w:sz w:val="24"/>
                <w:szCs w:val="24"/>
              </w:rPr>
              <w:t>-</w:t>
            </w:r>
            <w:r w:rsidRPr="00DE0C84">
              <w:rPr>
                <w:rFonts w:cs="Times New Roman"/>
                <w:sz w:val="24"/>
                <w:szCs w:val="24"/>
              </w:rPr>
              <w:t>місткість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="00702E43" w:rsidRPr="00DE0C84">
              <w:rPr>
                <w:rFonts w:cs="Times New Roman"/>
                <w:sz w:val="24"/>
                <w:szCs w:val="24"/>
              </w:rPr>
              <w:t>про</w:t>
            </w:r>
            <w:r w:rsidRPr="00DE0C84">
              <w:rPr>
                <w:rFonts w:cs="Times New Roman"/>
                <w:sz w:val="24"/>
                <w:szCs w:val="24"/>
              </w:rPr>
              <w:t>дукції</w:t>
            </w:r>
          </w:p>
        </w:tc>
        <w:tc>
          <w:tcPr>
            <w:tcW w:w="2843" w:type="dxa"/>
            <w:gridSpan w:val="2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2B78ED" w:rsidRPr="00DE0C84" w:rsidRDefault="002B78ED" w:rsidP="002A26E6">
            <w:pPr>
              <w:pStyle w:val="TableParagraph"/>
              <w:rPr>
                <w:rFonts w:cs="Times New Roman"/>
                <w:i/>
                <w:sz w:val="24"/>
                <w:szCs w:val="24"/>
              </w:rPr>
            </w:pPr>
            <w:r w:rsidRPr="00DE0C84">
              <w:rPr>
                <w:rFonts w:cs="Times New Roman"/>
                <w:i/>
                <w:sz w:val="24"/>
                <w:szCs w:val="24"/>
              </w:rPr>
              <w:t>ММп</w:t>
            </w:r>
            <w:r w:rsidRPr="00DE0C84">
              <w:rPr>
                <w:rFonts w:cs="Times New Roman"/>
                <w:i/>
                <w:spacing w:val="20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=</w:t>
            </w:r>
            <w:r w:rsidRPr="00DE0C84">
              <w:rPr>
                <w:rFonts w:cs="Times New Roman"/>
                <w:i/>
                <w:spacing w:val="19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МОбФ</w:t>
            </w:r>
            <w:r w:rsidRPr="00DE0C84">
              <w:rPr>
                <w:rFonts w:cs="Times New Roman"/>
                <w:i/>
                <w:spacing w:val="20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/</w:t>
            </w:r>
            <w:r w:rsidRPr="00DE0C84">
              <w:rPr>
                <w:rFonts w:cs="Times New Roman"/>
                <w:i/>
                <w:spacing w:val="1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Вт.</w:t>
            </w:r>
            <w:r w:rsidRPr="00DE0C84">
              <w:rPr>
                <w:rFonts w:cs="Times New Roman"/>
                <w:i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п</w:t>
            </w:r>
          </w:p>
        </w:tc>
        <w:tc>
          <w:tcPr>
            <w:tcW w:w="3827" w:type="dxa"/>
          </w:tcPr>
          <w:p w:rsidR="002B78ED" w:rsidRPr="00DE0C84" w:rsidRDefault="002B78ED" w:rsidP="002A26E6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Загальну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величину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="00D90B39" w:rsidRPr="00DE0C84">
              <w:rPr>
                <w:rFonts w:cs="Times New Roman"/>
                <w:sz w:val="24"/>
                <w:szCs w:val="24"/>
              </w:rPr>
              <w:t>мате</w:t>
            </w:r>
            <w:r w:rsidRPr="00DE0C84">
              <w:rPr>
                <w:rFonts w:cs="Times New Roman"/>
                <w:sz w:val="24"/>
                <w:szCs w:val="24"/>
              </w:rPr>
              <w:t>ріальних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витрат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або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матеріальної</w:t>
            </w:r>
            <w:r w:rsidRPr="00DE0C84">
              <w:rPr>
                <w:rFonts w:cs="Times New Roman"/>
                <w:spacing w:val="5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частини</w:t>
            </w:r>
          </w:p>
          <w:p w:rsidR="002B78ED" w:rsidRPr="00DE0C84" w:rsidRDefault="002B78ED" w:rsidP="00D90B39">
            <w:pPr>
              <w:pStyle w:val="TableParagraph"/>
              <w:tabs>
                <w:tab w:val="left" w:pos="279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 xml:space="preserve">оборотних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фондів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(МОбФ)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ділять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на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обсяг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виготовленої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реалізованої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продукції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(Вт.п)</w:t>
            </w:r>
          </w:p>
        </w:tc>
      </w:tr>
      <w:tr w:rsidR="00DE0C84" w:rsidRPr="00DE0C84" w:rsidTr="00D90B39">
        <w:trPr>
          <w:trHeight w:val="184"/>
        </w:trPr>
        <w:tc>
          <w:tcPr>
            <w:tcW w:w="8974" w:type="dxa"/>
            <w:gridSpan w:val="4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4</w:t>
            </w:r>
            <w:r w:rsidRPr="00DE0C84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Рівень</w:t>
            </w:r>
            <w:r w:rsidRPr="00DE0C84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поточних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витрат</w:t>
            </w:r>
            <w:r w:rsidRPr="00DE0C84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на</w:t>
            </w:r>
            <w:r w:rsidRPr="00DE0C84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виробництво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і</w:t>
            </w:r>
            <w:r w:rsidRPr="00DE0C84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реалізацію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продукції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(надання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послуг)</w:t>
            </w:r>
          </w:p>
        </w:tc>
      </w:tr>
      <w:tr w:rsidR="00DE0C84" w:rsidRPr="00DE0C84" w:rsidTr="00D90B39">
        <w:trPr>
          <w:trHeight w:val="882"/>
        </w:trPr>
        <w:tc>
          <w:tcPr>
            <w:tcW w:w="2304" w:type="dxa"/>
          </w:tcPr>
          <w:p w:rsidR="002B78ED" w:rsidRPr="00DE0C84" w:rsidRDefault="002B78ED" w:rsidP="002A26E6">
            <w:pPr>
              <w:pStyle w:val="TableParagraph"/>
              <w:tabs>
                <w:tab w:val="left" w:pos="1884"/>
              </w:tabs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4.1 Поточні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 xml:space="preserve">витрати 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>на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одиницю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товарної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продукції</w:t>
            </w:r>
          </w:p>
        </w:tc>
        <w:tc>
          <w:tcPr>
            <w:tcW w:w="2843" w:type="dxa"/>
            <w:gridSpan w:val="2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i/>
                <w:sz w:val="24"/>
                <w:szCs w:val="24"/>
              </w:rPr>
            </w:pPr>
            <w:bookmarkStart w:id="10" w:name="ПВ_=_Ст.п_/_Вт.п"/>
            <w:bookmarkEnd w:id="10"/>
            <w:r w:rsidRPr="00DE0C84">
              <w:rPr>
                <w:rFonts w:cs="Times New Roman"/>
                <w:i/>
                <w:sz w:val="24"/>
                <w:szCs w:val="24"/>
              </w:rPr>
              <w:t>ПВ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=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Ст.п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/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Вт.п</w:t>
            </w:r>
          </w:p>
        </w:tc>
        <w:tc>
          <w:tcPr>
            <w:tcW w:w="3827" w:type="dxa"/>
          </w:tcPr>
          <w:p w:rsidR="002B78ED" w:rsidRPr="00DE0C84" w:rsidRDefault="002B78ED" w:rsidP="002A26E6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Розраховують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діленням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собівартості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товарної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продукції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(Ст.п)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на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загальний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її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обсяг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звітному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періоді</w:t>
            </w:r>
          </w:p>
        </w:tc>
      </w:tr>
      <w:tr w:rsidR="00DE0C84" w:rsidRPr="00DE0C84" w:rsidTr="00D90B39">
        <w:trPr>
          <w:trHeight w:val="569"/>
        </w:trPr>
        <w:tc>
          <w:tcPr>
            <w:tcW w:w="2312" w:type="dxa"/>
            <w:gridSpan w:val="2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Назва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показника</w:t>
            </w:r>
          </w:p>
        </w:tc>
        <w:tc>
          <w:tcPr>
            <w:tcW w:w="2835" w:type="dxa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Формула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для</w:t>
            </w:r>
          </w:p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розрахунку</w:t>
            </w:r>
          </w:p>
        </w:tc>
        <w:tc>
          <w:tcPr>
            <w:tcW w:w="3827" w:type="dxa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Коментар</w:t>
            </w:r>
          </w:p>
        </w:tc>
      </w:tr>
      <w:tr w:rsidR="00DE0C84" w:rsidRPr="00DE0C84" w:rsidTr="00D90B39">
        <w:trPr>
          <w:trHeight w:val="1130"/>
        </w:trPr>
        <w:tc>
          <w:tcPr>
            <w:tcW w:w="2312" w:type="dxa"/>
            <w:gridSpan w:val="2"/>
          </w:tcPr>
          <w:p w:rsidR="002B78ED" w:rsidRPr="00DE0C84" w:rsidRDefault="002B78ED" w:rsidP="002A26E6">
            <w:pPr>
              <w:pStyle w:val="TableParagraph"/>
              <w:tabs>
                <w:tab w:val="left" w:pos="2032"/>
              </w:tabs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4.2 Коефіцієнт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співвідношення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 xml:space="preserve">постійних 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>та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змінних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витрат</w:t>
            </w:r>
          </w:p>
        </w:tc>
        <w:tc>
          <w:tcPr>
            <w:tcW w:w="2835" w:type="dxa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i/>
                <w:sz w:val="24"/>
                <w:szCs w:val="24"/>
              </w:rPr>
            </w:pPr>
            <w:r w:rsidRPr="00DE0C84">
              <w:rPr>
                <w:rFonts w:cs="Times New Roman"/>
                <w:i/>
                <w:sz w:val="24"/>
                <w:szCs w:val="24"/>
              </w:rPr>
              <w:t>Кс.в</w:t>
            </w:r>
            <w:r w:rsidRPr="00DE0C84">
              <w:rPr>
                <w:rFonts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=</w:t>
            </w:r>
            <w:r w:rsidRPr="00DE0C84">
              <w:rPr>
                <w:rFonts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Вп /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Вз</w:t>
            </w:r>
          </w:p>
        </w:tc>
        <w:tc>
          <w:tcPr>
            <w:tcW w:w="3827" w:type="dxa"/>
          </w:tcPr>
          <w:p w:rsidR="002B78ED" w:rsidRPr="00DE0C84" w:rsidRDefault="002B78ED" w:rsidP="002A26E6">
            <w:pPr>
              <w:pStyle w:val="TableParagraph"/>
              <w:tabs>
                <w:tab w:val="left" w:pos="847"/>
                <w:tab w:val="left" w:pos="1360"/>
                <w:tab w:val="left" w:pos="2357"/>
              </w:tabs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 xml:space="preserve">Вп – сума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постійних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витрат</w:t>
            </w:r>
          </w:p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Вз</w:t>
            </w:r>
            <w:r w:rsidRPr="00DE0C84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–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сума</w:t>
            </w:r>
            <w:r w:rsidRPr="00DE0C84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змінних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витрат</w:t>
            </w:r>
          </w:p>
        </w:tc>
      </w:tr>
      <w:tr w:rsidR="00DE0C84" w:rsidRPr="00DE0C84" w:rsidTr="00D90B39">
        <w:trPr>
          <w:trHeight w:val="1130"/>
        </w:trPr>
        <w:tc>
          <w:tcPr>
            <w:tcW w:w="2312" w:type="dxa"/>
            <w:gridSpan w:val="2"/>
          </w:tcPr>
          <w:p w:rsidR="004353AE" w:rsidRPr="00DE0C84" w:rsidRDefault="004353AE" w:rsidP="004353AE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4.3</w:t>
            </w:r>
            <w:r w:rsidRPr="00DE0C84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Рівень</w:t>
            </w:r>
            <w:r w:rsidRPr="00DE0C84">
              <w:rPr>
                <w:rFonts w:cs="Times New Roman"/>
                <w:spacing w:val="60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змін-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них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витрат</w:t>
            </w:r>
          </w:p>
        </w:tc>
        <w:tc>
          <w:tcPr>
            <w:tcW w:w="2835" w:type="dxa"/>
          </w:tcPr>
          <w:p w:rsidR="004353AE" w:rsidRPr="00DE0C84" w:rsidRDefault="004353AE" w:rsidP="004353AE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Рз.в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=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Вз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/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ОР</w:t>
            </w:r>
          </w:p>
        </w:tc>
        <w:tc>
          <w:tcPr>
            <w:tcW w:w="3827" w:type="dxa"/>
          </w:tcPr>
          <w:p w:rsidR="004353AE" w:rsidRPr="00DE0C84" w:rsidRDefault="004353AE" w:rsidP="004353AE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Вз</w:t>
            </w:r>
            <w:r w:rsidRPr="00DE0C84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–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сума</w:t>
            </w:r>
            <w:r w:rsidRPr="00DE0C84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змінних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витрат</w:t>
            </w:r>
          </w:p>
          <w:p w:rsidR="004353AE" w:rsidRPr="00DE0C84" w:rsidRDefault="004353AE" w:rsidP="004353AE">
            <w:pPr>
              <w:pStyle w:val="TableParagraph"/>
              <w:tabs>
                <w:tab w:val="left" w:pos="852"/>
                <w:tab w:val="left" w:pos="1348"/>
                <w:tab w:val="left" w:pos="2425"/>
              </w:tabs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 xml:space="preserve">ОР – обсяг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реалізації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продукції</w:t>
            </w:r>
          </w:p>
        </w:tc>
      </w:tr>
    </w:tbl>
    <w:p w:rsidR="004353AE" w:rsidRPr="00DE0C84" w:rsidRDefault="004353AE">
      <w:r w:rsidRPr="00DE0C84">
        <w:br w:type="page"/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2835"/>
        <w:gridCol w:w="3827"/>
      </w:tblGrid>
      <w:tr w:rsidR="00DE0C84" w:rsidRPr="00DE0C84" w:rsidTr="004353AE">
        <w:trPr>
          <w:trHeight w:val="273"/>
        </w:trPr>
        <w:tc>
          <w:tcPr>
            <w:tcW w:w="2312" w:type="dxa"/>
          </w:tcPr>
          <w:p w:rsidR="002B78ED" w:rsidRPr="00DE0C84" w:rsidRDefault="004353AE" w:rsidP="004353AE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2B78ED" w:rsidRPr="00DE0C84" w:rsidRDefault="005A6089" w:rsidP="004353AE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bookmarkStart w:id="11" w:name="Рз.в_=_Вз_/_ОР"/>
            <w:bookmarkEnd w:id="11"/>
            <w:r w:rsidRPr="00DE0C8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B78ED" w:rsidRPr="00DE0C84" w:rsidRDefault="005A6089" w:rsidP="004353AE">
            <w:pPr>
              <w:pStyle w:val="TableParagraph"/>
              <w:tabs>
                <w:tab w:val="left" w:pos="852"/>
                <w:tab w:val="left" w:pos="1348"/>
                <w:tab w:val="left" w:pos="242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E0C84" w:rsidRPr="00DE0C84" w:rsidTr="005A6089">
        <w:trPr>
          <w:trHeight w:val="560"/>
        </w:trPr>
        <w:tc>
          <w:tcPr>
            <w:tcW w:w="8974" w:type="dxa"/>
            <w:gridSpan w:val="3"/>
          </w:tcPr>
          <w:p w:rsidR="002B78ED" w:rsidRPr="00DE0C84" w:rsidRDefault="002B78ED" w:rsidP="002A26E6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5</w:t>
            </w:r>
            <w:r w:rsidRPr="00DE0C84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Показники</w:t>
            </w:r>
            <w:r w:rsidRPr="00DE0C84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ефективності</w:t>
            </w:r>
            <w:r w:rsidRPr="00DE0C84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використання</w:t>
            </w:r>
            <w:r w:rsidRPr="00DE0C84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фінансових</w:t>
            </w:r>
            <w:r w:rsidRPr="00DE0C84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коштів</w:t>
            </w:r>
            <w:r w:rsidRPr="00DE0C84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та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віддачі довгострокових капітальних вкладень (показники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прибутковості</w:t>
            </w:r>
          </w:p>
        </w:tc>
      </w:tr>
      <w:tr w:rsidR="00DE0C84" w:rsidRPr="00DE0C84" w:rsidTr="00D90B39">
        <w:trPr>
          <w:trHeight w:val="3959"/>
        </w:trPr>
        <w:tc>
          <w:tcPr>
            <w:tcW w:w="2312" w:type="dxa"/>
          </w:tcPr>
          <w:p w:rsidR="002B78ED" w:rsidRPr="00DE0C84" w:rsidRDefault="00D90B39" w:rsidP="002A26E6">
            <w:pPr>
              <w:pStyle w:val="TableParagraph"/>
              <w:tabs>
                <w:tab w:val="left" w:pos="1095"/>
              </w:tabs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5.1 Прибутко</w:t>
            </w:r>
            <w:r w:rsidR="002B78ED" w:rsidRPr="00DE0C84">
              <w:rPr>
                <w:rFonts w:cs="Times New Roman"/>
                <w:sz w:val="24"/>
                <w:szCs w:val="24"/>
              </w:rPr>
              <w:t xml:space="preserve">вість </w:t>
            </w:r>
            <w:r w:rsidR="002B78ED" w:rsidRPr="00DE0C84">
              <w:rPr>
                <w:rFonts w:cs="Times New Roman"/>
                <w:spacing w:val="-1"/>
                <w:sz w:val="24"/>
                <w:szCs w:val="24"/>
              </w:rPr>
              <w:t>власного</w:t>
            </w:r>
            <w:r w:rsidR="002B78ED"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="002B78ED" w:rsidRPr="00DE0C84">
              <w:rPr>
                <w:rFonts w:cs="Times New Roman"/>
                <w:sz w:val="24"/>
                <w:szCs w:val="24"/>
              </w:rPr>
              <w:t>капіталу</w:t>
            </w:r>
          </w:p>
        </w:tc>
        <w:tc>
          <w:tcPr>
            <w:tcW w:w="2835" w:type="dxa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i/>
                <w:w w:val="115"/>
                <w:sz w:val="24"/>
                <w:szCs w:val="24"/>
              </w:rPr>
              <w:t>Кпв</w:t>
            </w:r>
            <w:r w:rsidRPr="00DE0C84">
              <w:rPr>
                <w:rFonts w:cs="Times New Roman"/>
                <w:w w:val="115"/>
                <w:sz w:val="24"/>
                <w:szCs w:val="24"/>
              </w:rPr>
              <w:t>.</w:t>
            </w:r>
            <w:r w:rsidRPr="00DE0C84">
              <w:rPr>
                <w:rFonts w:cs="Times New Roman"/>
                <w:i/>
                <w:w w:val="115"/>
                <w:sz w:val="24"/>
                <w:szCs w:val="24"/>
              </w:rPr>
              <w:t>к</w:t>
            </w:r>
            <w:r w:rsidRPr="00DE0C84">
              <w:rPr>
                <w:rFonts w:cs="Times New Roman"/>
                <w:i/>
                <w:spacing w:val="6"/>
                <w:w w:val="115"/>
                <w:sz w:val="24"/>
                <w:szCs w:val="24"/>
              </w:rPr>
              <w:t xml:space="preserve"> </w:t>
            </w:r>
            <w:r w:rsidR="00D3467D" w:rsidRPr="00DE0C84">
              <w:rPr>
                <w:rFonts w:cs="Times New Roman"/>
                <w:w w:val="115"/>
                <w:sz w:val="24"/>
                <w:szCs w:val="24"/>
              </w:rPr>
              <w:t>=</w:t>
            </w:r>
            <w:r w:rsidRPr="00DE0C84">
              <w:rPr>
                <w:rFonts w:cs="Times New Roman"/>
                <w:spacing w:val="6"/>
                <w:w w:val="115"/>
                <w:position w:val="14"/>
                <w:sz w:val="24"/>
                <w:szCs w:val="24"/>
                <w:u w:val="single"/>
              </w:rPr>
              <w:t xml:space="preserve"> </w:t>
            </w:r>
            <w:r w:rsidRPr="00DE0C84">
              <w:rPr>
                <w:rFonts w:cs="Times New Roman"/>
                <w:i/>
                <w:w w:val="115"/>
                <w:position w:val="14"/>
                <w:sz w:val="24"/>
                <w:szCs w:val="24"/>
                <w:u w:val="single"/>
              </w:rPr>
              <w:t>Пч</w:t>
            </w:r>
            <w:r w:rsidRPr="00DE0C84">
              <w:rPr>
                <w:rFonts w:cs="Times New Roman"/>
                <w:i/>
                <w:spacing w:val="36"/>
                <w:w w:val="115"/>
                <w:position w:val="14"/>
                <w:sz w:val="24"/>
                <w:szCs w:val="24"/>
              </w:rPr>
              <w:t xml:space="preserve"> </w:t>
            </w:r>
            <w:r w:rsidR="00D3467D" w:rsidRPr="00DE0C84">
              <w:rPr>
                <w:rFonts w:cs="Times New Roman"/>
                <w:w w:val="115"/>
                <w:sz w:val="24"/>
                <w:szCs w:val="24"/>
              </w:rPr>
              <w:t>*</w:t>
            </w:r>
            <w:r w:rsidRPr="00DE0C84">
              <w:rPr>
                <w:rFonts w:cs="Times New Roman"/>
                <w:w w:val="115"/>
                <w:sz w:val="24"/>
                <w:szCs w:val="24"/>
              </w:rPr>
              <w:t>100</w:t>
            </w:r>
          </w:p>
          <w:p w:rsidR="002B78ED" w:rsidRPr="00DE0C84" w:rsidRDefault="002B78ED" w:rsidP="002A26E6">
            <w:pPr>
              <w:pStyle w:val="TableParagraph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E0C84">
              <w:rPr>
                <w:rFonts w:cs="Times New Roman"/>
                <w:i/>
                <w:w w:val="115"/>
                <w:sz w:val="24"/>
                <w:szCs w:val="24"/>
              </w:rPr>
              <w:t>Квл</w:t>
            </w:r>
          </w:p>
        </w:tc>
        <w:tc>
          <w:tcPr>
            <w:tcW w:w="3827" w:type="dxa"/>
          </w:tcPr>
          <w:p w:rsidR="002B78ED" w:rsidRPr="00DE0C84" w:rsidRDefault="002B78ED" w:rsidP="002A26E6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Пч</w:t>
            </w:r>
            <w:r w:rsidRPr="00DE0C84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–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чистий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прибуток</w:t>
            </w:r>
          </w:p>
          <w:p w:rsidR="002B78ED" w:rsidRPr="00DE0C84" w:rsidRDefault="002B78ED" w:rsidP="002A26E6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Квл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–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розмір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власного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капіталу</w:t>
            </w:r>
          </w:p>
          <w:p w:rsidR="002B78ED" w:rsidRPr="00DE0C84" w:rsidRDefault="002B78ED" w:rsidP="002A26E6">
            <w:pPr>
              <w:pStyle w:val="TableParagraph"/>
              <w:tabs>
                <w:tab w:val="left" w:pos="2558"/>
                <w:tab w:val="left" w:pos="287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Розмір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власного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капіталу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береться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даними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балансу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дорівнює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сумі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активів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мінусом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всіх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боргових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зобов’язань.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Тобто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даний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показник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є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особливо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важливим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для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 xml:space="preserve">акціонерів,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оскільки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 xml:space="preserve">характеризує 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рівень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="00D90B39" w:rsidRPr="00DE0C84">
              <w:rPr>
                <w:rFonts w:cs="Times New Roman"/>
                <w:sz w:val="24"/>
                <w:szCs w:val="24"/>
              </w:rPr>
              <w:t>ефективності використан</w:t>
            </w:r>
            <w:r w:rsidRPr="00DE0C84">
              <w:rPr>
                <w:rFonts w:cs="Times New Roman"/>
                <w:sz w:val="24"/>
                <w:szCs w:val="24"/>
              </w:rPr>
              <w:t>ня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вкладених</w:t>
            </w:r>
            <w:r w:rsidRPr="00DE0C84">
              <w:rPr>
                <w:rFonts w:cs="Times New Roman"/>
                <w:spacing w:val="8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ними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грошей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(на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придбання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акцій).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Він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також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є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основним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критерієм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оцінці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рівня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котирування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на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фондовій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біржі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акцій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підприємства</w:t>
            </w:r>
          </w:p>
        </w:tc>
      </w:tr>
      <w:tr w:rsidR="00DE0C84" w:rsidRPr="00DE0C84" w:rsidTr="00D627DD">
        <w:trPr>
          <w:trHeight w:val="1948"/>
        </w:trPr>
        <w:tc>
          <w:tcPr>
            <w:tcW w:w="2312" w:type="dxa"/>
            <w:tcBorders>
              <w:bottom w:val="nil"/>
            </w:tcBorders>
          </w:tcPr>
          <w:p w:rsidR="00D90B39" w:rsidRPr="00DE0C84" w:rsidRDefault="00D90B39" w:rsidP="00D90B39">
            <w:pPr>
              <w:pStyle w:val="TableParagraph"/>
              <w:tabs>
                <w:tab w:val="left" w:pos="1772"/>
              </w:tabs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5.2 Прибутков</w:t>
            </w:r>
            <w:r w:rsidRPr="00DE0C84">
              <w:rPr>
                <w:rFonts w:cs="Times New Roman"/>
                <w:sz w:val="24"/>
                <w:szCs w:val="24"/>
              </w:rPr>
              <w:t xml:space="preserve">ість 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>всіх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="00BE6573" w:rsidRPr="00DE0C84">
              <w:rPr>
                <w:rFonts w:cs="Times New Roman"/>
                <w:spacing w:val="-77"/>
                <w:sz w:val="24"/>
                <w:szCs w:val="24"/>
              </w:rPr>
              <w:t xml:space="preserve">         </w:t>
            </w:r>
            <w:r w:rsidRPr="00DE0C84">
              <w:rPr>
                <w:rFonts w:cs="Times New Roman"/>
                <w:sz w:val="24"/>
                <w:szCs w:val="24"/>
              </w:rPr>
              <w:t>активів</w:t>
            </w:r>
          </w:p>
        </w:tc>
        <w:tc>
          <w:tcPr>
            <w:tcW w:w="2835" w:type="dxa"/>
            <w:tcBorders>
              <w:bottom w:val="nil"/>
            </w:tcBorders>
          </w:tcPr>
          <w:p w:rsidR="00D90B39" w:rsidRPr="00DE0C84" w:rsidRDefault="00D90B39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D90B39" w:rsidRPr="00DE0C84" w:rsidRDefault="00D90B39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i/>
                <w:w w:val="130"/>
                <w:sz w:val="24"/>
                <w:szCs w:val="24"/>
              </w:rPr>
              <w:t>Кп</w:t>
            </w:r>
            <w:r w:rsidRPr="00DE0C84">
              <w:rPr>
                <w:rFonts w:cs="Times New Roman"/>
                <w:w w:val="130"/>
                <w:sz w:val="24"/>
                <w:szCs w:val="24"/>
              </w:rPr>
              <w:t>.</w:t>
            </w:r>
            <w:r w:rsidRPr="00DE0C84">
              <w:rPr>
                <w:rFonts w:cs="Times New Roman"/>
                <w:i/>
                <w:w w:val="130"/>
                <w:sz w:val="24"/>
                <w:szCs w:val="24"/>
              </w:rPr>
              <w:t>а</w:t>
            </w:r>
            <w:r w:rsidRPr="00DE0C84">
              <w:rPr>
                <w:rFonts w:cs="Times New Roman"/>
                <w:i/>
                <w:spacing w:val="8"/>
                <w:w w:val="130"/>
                <w:sz w:val="24"/>
                <w:szCs w:val="24"/>
              </w:rPr>
              <w:t xml:space="preserve"> </w:t>
            </w:r>
            <w:r w:rsidR="00233DD0" w:rsidRPr="00DE0C84">
              <w:rPr>
                <w:rFonts w:cs="Times New Roman"/>
                <w:w w:val="130"/>
                <w:sz w:val="24"/>
                <w:szCs w:val="24"/>
              </w:rPr>
              <w:t>=</w:t>
            </w:r>
            <w:r w:rsidRPr="00DE0C84">
              <w:rPr>
                <w:rFonts w:cs="Times New Roman"/>
                <w:w w:val="130"/>
                <w:position w:val="13"/>
                <w:sz w:val="24"/>
                <w:szCs w:val="24"/>
                <w:u w:val="single"/>
              </w:rPr>
              <w:t xml:space="preserve"> </w:t>
            </w:r>
            <w:r w:rsidRPr="00DE0C84">
              <w:rPr>
                <w:rFonts w:cs="Times New Roman"/>
                <w:spacing w:val="15"/>
                <w:w w:val="130"/>
                <w:position w:val="13"/>
                <w:sz w:val="24"/>
                <w:szCs w:val="24"/>
                <w:u w:val="single"/>
              </w:rPr>
              <w:t xml:space="preserve"> </w:t>
            </w:r>
            <w:r w:rsidRPr="00DE0C84">
              <w:rPr>
                <w:rFonts w:cs="Times New Roman"/>
                <w:i/>
                <w:w w:val="130"/>
                <w:position w:val="13"/>
                <w:sz w:val="24"/>
                <w:szCs w:val="24"/>
                <w:u w:val="single"/>
              </w:rPr>
              <w:t xml:space="preserve">Пч </w:t>
            </w:r>
            <w:r w:rsidRPr="00DE0C84">
              <w:rPr>
                <w:rFonts w:cs="Times New Roman"/>
                <w:i/>
                <w:spacing w:val="44"/>
                <w:w w:val="130"/>
                <w:position w:val="13"/>
                <w:sz w:val="24"/>
                <w:szCs w:val="24"/>
              </w:rPr>
              <w:t xml:space="preserve"> </w:t>
            </w:r>
            <w:r w:rsidR="00233DD0" w:rsidRPr="00DE0C84">
              <w:rPr>
                <w:rFonts w:cs="Times New Roman"/>
                <w:w w:val="130"/>
                <w:sz w:val="24"/>
                <w:szCs w:val="24"/>
              </w:rPr>
              <w:t>*</w:t>
            </w:r>
            <w:r w:rsidRPr="00DE0C84">
              <w:rPr>
                <w:rFonts w:cs="Times New Roman"/>
                <w:w w:val="130"/>
                <w:sz w:val="24"/>
                <w:szCs w:val="24"/>
              </w:rPr>
              <w:t>100</w:t>
            </w:r>
          </w:p>
          <w:p w:rsidR="00D90B39" w:rsidRPr="00DE0C84" w:rsidRDefault="00D90B39" w:rsidP="002A26E6">
            <w:pPr>
              <w:pStyle w:val="TableParagraph"/>
              <w:rPr>
                <w:rFonts w:cs="Times New Roman"/>
                <w:i/>
                <w:sz w:val="24"/>
                <w:szCs w:val="24"/>
              </w:rPr>
            </w:pPr>
            <w:r w:rsidRPr="00DE0C84">
              <w:rPr>
                <w:rFonts w:cs="Times New Roman"/>
                <w:i/>
                <w:w w:val="130"/>
                <w:sz w:val="24"/>
                <w:szCs w:val="24"/>
              </w:rPr>
              <w:t>Аф</w:t>
            </w:r>
            <w:r w:rsidRPr="00DE0C84">
              <w:rPr>
                <w:rFonts w:cs="Times New Roman"/>
                <w:w w:val="130"/>
                <w:sz w:val="24"/>
                <w:szCs w:val="24"/>
              </w:rPr>
              <w:t>.</w:t>
            </w:r>
            <w:r w:rsidRPr="00DE0C84">
              <w:rPr>
                <w:rFonts w:cs="Times New Roman"/>
                <w:i/>
                <w:w w:val="130"/>
                <w:sz w:val="24"/>
                <w:szCs w:val="24"/>
              </w:rPr>
              <w:t>п</w:t>
            </w:r>
          </w:p>
        </w:tc>
        <w:tc>
          <w:tcPr>
            <w:tcW w:w="3827" w:type="dxa"/>
            <w:vMerge w:val="restart"/>
          </w:tcPr>
          <w:p w:rsidR="00D90B39" w:rsidRPr="00DE0C84" w:rsidRDefault="00D90B39" w:rsidP="002A26E6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Показник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(Кп.а)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є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співвідношенням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чистого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прибутку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(Пч)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та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фіксованих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поточних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активів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(Аф.п).</w:t>
            </w:r>
          </w:p>
          <w:p w:rsidR="00D90B39" w:rsidRPr="00DE0C84" w:rsidRDefault="00D90B39" w:rsidP="002A26E6">
            <w:pPr>
              <w:pStyle w:val="TableParagraph"/>
              <w:tabs>
                <w:tab w:val="left" w:pos="326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Цей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показник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вимірює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ефективність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викорис</w:t>
            </w:r>
            <w:r w:rsidRPr="00DE0C84">
              <w:rPr>
                <w:rFonts w:cs="Times New Roman"/>
                <w:sz w:val="24"/>
                <w:szCs w:val="24"/>
              </w:rPr>
              <w:t>тання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всіх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активів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(фіксованих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поточних),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які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є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власності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 xml:space="preserve">підприємства. 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>Він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показує,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який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прибуток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має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підприємство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розрахунку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на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одну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грошову</w:t>
            </w:r>
            <w:r w:rsidRPr="00DE0C84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одиницю</w:t>
            </w:r>
            <w:r w:rsidRPr="00DE0C84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активів</w:t>
            </w:r>
          </w:p>
        </w:tc>
      </w:tr>
      <w:tr w:rsidR="00DE0C84" w:rsidRPr="00DE0C84" w:rsidTr="00BE6573">
        <w:trPr>
          <w:trHeight w:val="867"/>
        </w:trPr>
        <w:tc>
          <w:tcPr>
            <w:tcW w:w="2312" w:type="dxa"/>
            <w:tcBorders>
              <w:top w:val="nil"/>
            </w:tcBorders>
          </w:tcPr>
          <w:p w:rsidR="00D90B39" w:rsidRPr="00DE0C84" w:rsidRDefault="00D90B39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90B39" w:rsidRPr="00DE0C84" w:rsidRDefault="00D90B39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90B39" w:rsidRPr="00DE0C84" w:rsidRDefault="00D90B39" w:rsidP="002A26E6">
            <w:pPr>
              <w:pStyle w:val="TableParagraph"/>
              <w:tabs>
                <w:tab w:val="left" w:pos="326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E0C84" w:rsidRPr="00DE0C84" w:rsidTr="00BE6573">
        <w:trPr>
          <w:trHeight w:val="3119"/>
        </w:trPr>
        <w:tc>
          <w:tcPr>
            <w:tcW w:w="2312" w:type="dxa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5.3</w:t>
            </w:r>
            <w:r w:rsidRPr="00DE0C84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Валова</w:t>
            </w:r>
          </w:p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pacing w:val="-1"/>
                <w:sz w:val="24"/>
                <w:szCs w:val="24"/>
              </w:rPr>
              <w:t>прибутковість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продажу</w:t>
            </w:r>
          </w:p>
        </w:tc>
        <w:tc>
          <w:tcPr>
            <w:tcW w:w="2835" w:type="dxa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i/>
                <w:w w:val="120"/>
                <w:sz w:val="24"/>
                <w:szCs w:val="24"/>
              </w:rPr>
              <w:t>Кв</w:t>
            </w:r>
            <w:r w:rsidRPr="00DE0C84">
              <w:rPr>
                <w:rFonts w:cs="Times New Roman"/>
                <w:w w:val="120"/>
                <w:sz w:val="24"/>
                <w:szCs w:val="24"/>
              </w:rPr>
              <w:t>.</w:t>
            </w:r>
            <w:r w:rsidRPr="00DE0C84">
              <w:rPr>
                <w:rFonts w:cs="Times New Roman"/>
                <w:i/>
                <w:w w:val="120"/>
                <w:sz w:val="24"/>
                <w:szCs w:val="24"/>
              </w:rPr>
              <w:t>п</w:t>
            </w:r>
            <w:r w:rsidRPr="00DE0C84">
              <w:rPr>
                <w:rFonts w:cs="Times New Roman"/>
                <w:w w:val="120"/>
                <w:sz w:val="24"/>
                <w:szCs w:val="24"/>
              </w:rPr>
              <w:t>.</w:t>
            </w:r>
            <w:r w:rsidRPr="00DE0C84">
              <w:rPr>
                <w:rFonts w:cs="Times New Roman"/>
                <w:i/>
                <w:w w:val="120"/>
                <w:sz w:val="24"/>
                <w:szCs w:val="24"/>
              </w:rPr>
              <w:t>т</w:t>
            </w:r>
            <w:r w:rsidRPr="00DE0C84">
              <w:rPr>
                <w:rFonts w:cs="Times New Roman"/>
                <w:i/>
                <w:spacing w:val="2"/>
                <w:w w:val="120"/>
                <w:sz w:val="24"/>
                <w:szCs w:val="24"/>
              </w:rPr>
              <w:t xml:space="preserve"> </w:t>
            </w:r>
            <w:r w:rsidR="00233DD0" w:rsidRPr="00DE0C84">
              <w:rPr>
                <w:rFonts w:cs="Times New Roman"/>
                <w:w w:val="120"/>
                <w:sz w:val="24"/>
                <w:szCs w:val="24"/>
              </w:rPr>
              <w:t>=</w:t>
            </w:r>
            <w:r w:rsidRPr="00DE0C84">
              <w:rPr>
                <w:rFonts w:cs="Times New Roman"/>
                <w:w w:val="120"/>
                <w:position w:val="14"/>
                <w:sz w:val="24"/>
                <w:szCs w:val="24"/>
                <w:u w:val="single"/>
              </w:rPr>
              <w:t xml:space="preserve"> </w:t>
            </w:r>
            <w:r w:rsidRPr="00DE0C84">
              <w:rPr>
                <w:rFonts w:cs="Times New Roman"/>
                <w:spacing w:val="10"/>
                <w:w w:val="120"/>
                <w:position w:val="14"/>
                <w:sz w:val="24"/>
                <w:szCs w:val="24"/>
                <w:u w:val="single"/>
              </w:rPr>
              <w:t xml:space="preserve"> </w:t>
            </w:r>
            <w:r w:rsidRPr="00DE0C84">
              <w:rPr>
                <w:rFonts w:cs="Times New Roman"/>
                <w:i/>
                <w:w w:val="120"/>
                <w:position w:val="14"/>
                <w:sz w:val="24"/>
                <w:szCs w:val="24"/>
                <w:u w:val="single"/>
              </w:rPr>
              <w:t xml:space="preserve">Пв </w:t>
            </w:r>
            <w:r w:rsidRPr="00DE0C84">
              <w:rPr>
                <w:rFonts w:cs="Times New Roman"/>
                <w:i/>
                <w:spacing w:val="46"/>
                <w:w w:val="120"/>
                <w:position w:val="14"/>
                <w:sz w:val="24"/>
                <w:szCs w:val="24"/>
              </w:rPr>
              <w:t xml:space="preserve"> </w:t>
            </w:r>
            <w:r w:rsidR="00233DD0" w:rsidRPr="00DE0C84">
              <w:rPr>
                <w:rFonts w:cs="Times New Roman"/>
                <w:w w:val="120"/>
                <w:sz w:val="24"/>
                <w:szCs w:val="24"/>
              </w:rPr>
              <w:t>*</w:t>
            </w:r>
            <w:r w:rsidRPr="00DE0C84">
              <w:rPr>
                <w:rFonts w:cs="Times New Roman"/>
                <w:w w:val="120"/>
                <w:sz w:val="24"/>
                <w:szCs w:val="24"/>
              </w:rPr>
              <w:t>100</w:t>
            </w:r>
          </w:p>
          <w:p w:rsidR="002B78ED" w:rsidRPr="00DE0C84" w:rsidRDefault="002B78ED" w:rsidP="002A26E6">
            <w:pPr>
              <w:pStyle w:val="TableParagraph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E0C84">
              <w:rPr>
                <w:rFonts w:cs="Times New Roman"/>
                <w:i/>
                <w:w w:val="120"/>
                <w:sz w:val="24"/>
                <w:szCs w:val="24"/>
              </w:rPr>
              <w:t>Вт</w:t>
            </w:r>
            <w:r w:rsidRPr="00DE0C84">
              <w:rPr>
                <w:rFonts w:cs="Times New Roman"/>
                <w:w w:val="120"/>
                <w:sz w:val="24"/>
                <w:szCs w:val="24"/>
              </w:rPr>
              <w:t>.</w:t>
            </w:r>
            <w:r w:rsidRPr="00DE0C84">
              <w:rPr>
                <w:rFonts w:cs="Times New Roman"/>
                <w:i/>
                <w:w w:val="120"/>
                <w:sz w:val="24"/>
                <w:szCs w:val="24"/>
              </w:rPr>
              <w:t>п</w:t>
            </w:r>
          </w:p>
        </w:tc>
        <w:tc>
          <w:tcPr>
            <w:tcW w:w="3827" w:type="dxa"/>
          </w:tcPr>
          <w:p w:rsidR="002B78ED" w:rsidRPr="00DE0C84" w:rsidRDefault="002B78ED" w:rsidP="002A26E6">
            <w:pPr>
              <w:pStyle w:val="TableParagraph"/>
              <w:tabs>
                <w:tab w:val="left" w:pos="2125"/>
                <w:tab w:val="left" w:pos="2838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Даний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показник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="00BE6573" w:rsidRPr="00DE0C84">
              <w:rPr>
                <w:rFonts w:cs="Times New Roman"/>
                <w:sz w:val="24"/>
                <w:szCs w:val="24"/>
              </w:rPr>
              <w:t>харак</w:t>
            </w:r>
            <w:r w:rsidRPr="00DE0C84">
              <w:rPr>
                <w:rFonts w:cs="Times New Roman"/>
                <w:sz w:val="24"/>
                <w:szCs w:val="24"/>
              </w:rPr>
              <w:t xml:space="preserve">теризує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відношення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валового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прибутку</w:t>
            </w:r>
            <w:r w:rsidRPr="00DE0C84">
              <w:rPr>
                <w:rFonts w:cs="Times New Roman"/>
                <w:spacing w:val="8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(Пв)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загальної</w:t>
            </w:r>
            <w:r w:rsidRPr="00DE0C84">
              <w:rPr>
                <w:rFonts w:cs="Times New Roman"/>
                <w:spacing w:val="8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суми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продажу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(Вт.п),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тобто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 xml:space="preserve">відносний 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розмір</w:t>
            </w:r>
          </w:p>
          <w:p w:rsidR="002B78ED" w:rsidRPr="00DE0C84" w:rsidRDefault="002B78ED" w:rsidP="002A26E6">
            <w:pPr>
              <w:pStyle w:val="TableParagraph"/>
              <w:tabs>
                <w:tab w:val="left" w:pos="237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 xml:space="preserve">валового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прибутку,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отримуваного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="00BE6573" w:rsidRPr="00DE0C84">
              <w:rPr>
                <w:rFonts w:cs="Times New Roman"/>
                <w:sz w:val="24"/>
                <w:szCs w:val="24"/>
              </w:rPr>
              <w:t>підпри</w:t>
            </w:r>
            <w:r w:rsidRPr="00DE0C84">
              <w:rPr>
                <w:rFonts w:cs="Times New Roman"/>
                <w:sz w:val="24"/>
                <w:szCs w:val="24"/>
              </w:rPr>
              <w:t>ємством, у розрахунку на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одну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грошову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одиницю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реалізованої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продукції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(ототожнення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обсягу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продажу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призначеною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для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реалізації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величиною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товарної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продукції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є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цілком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припустимим)</w:t>
            </w:r>
          </w:p>
        </w:tc>
      </w:tr>
      <w:tr w:rsidR="00DE0C84" w:rsidRPr="00DE0C84" w:rsidTr="00BE6573">
        <w:trPr>
          <w:trHeight w:val="1122"/>
        </w:trPr>
        <w:tc>
          <w:tcPr>
            <w:tcW w:w="2312" w:type="dxa"/>
          </w:tcPr>
          <w:p w:rsidR="002B78ED" w:rsidRPr="00DE0C84" w:rsidRDefault="002B78ED" w:rsidP="002A26E6">
            <w:pPr>
              <w:pStyle w:val="TableParagraph"/>
              <w:tabs>
                <w:tab w:val="left" w:pos="1725"/>
              </w:tabs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5.4 Тривалість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 xml:space="preserve">обороту 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>обо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ротних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коштів</w:t>
            </w:r>
          </w:p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(у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днях)</w:t>
            </w:r>
          </w:p>
        </w:tc>
        <w:tc>
          <w:tcPr>
            <w:tcW w:w="2835" w:type="dxa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2B78ED" w:rsidRPr="00DE0C84" w:rsidRDefault="002B78ED" w:rsidP="002A26E6">
            <w:pPr>
              <w:pStyle w:val="TableParagraph"/>
              <w:rPr>
                <w:rFonts w:cs="Times New Roman"/>
                <w:i/>
                <w:sz w:val="24"/>
                <w:szCs w:val="24"/>
              </w:rPr>
            </w:pPr>
            <w:bookmarkStart w:id="12" w:name="ТОо.к_=_ОК_/_Од"/>
            <w:bookmarkEnd w:id="12"/>
            <w:r w:rsidRPr="00DE0C84">
              <w:rPr>
                <w:rFonts w:cs="Times New Roman"/>
                <w:i/>
                <w:sz w:val="24"/>
                <w:szCs w:val="24"/>
              </w:rPr>
              <w:t>ТОо.к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=</w:t>
            </w:r>
            <w:r w:rsidRPr="00DE0C84">
              <w:rPr>
                <w:rFonts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ОК</w:t>
            </w:r>
            <w:r w:rsidRPr="00DE0C84">
              <w:rPr>
                <w:rFonts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/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Од</w:t>
            </w:r>
          </w:p>
        </w:tc>
        <w:tc>
          <w:tcPr>
            <w:tcW w:w="3827" w:type="dxa"/>
          </w:tcPr>
          <w:p w:rsidR="002B78ED" w:rsidRPr="00DE0C84" w:rsidRDefault="002B78ED" w:rsidP="002A26E6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ОК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–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середній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залишок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оборотних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коштів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періоді,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що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аналізується</w:t>
            </w:r>
          </w:p>
          <w:p w:rsidR="002B78ED" w:rsidRPr="00DE0C84" w:rsidRDefault="002B78ED" w:rsidP="002A26E6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Од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–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сума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обороту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реалізації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день</w:t>
            </w:r>
          </w:p>
        </w:tc>
      </w:tr>
      <w:tr w:rsidR="00DE0C84" w:rsidRPr="00DE0C84" w:rsidTr="00BE6573">
        <w:trPr>
          <w:trHeight w:val="1535"/>
        </w:trPr>
        <w:tc>
          <w:tcPr>
            <w:tcW w:w="2312" w:type="dxa"/>
          </w:tcPr>
          <w:p w:rsidR="002B78ED" w:rsidRPr="00DE0C84" w:rsidRDefault="002B78ED" w:rsidP="002A26E6">
            <w:pPr>
              <w:pStyle w:val="TableParagraph"/>
              <w:tabs>
                <w:tab w:val="left" w:pos="1773"/>
              </w:tabs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5.5 Тривалість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 xml:space="preserve">обороту 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>всіх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="00233DD0"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активів</w:t>
            </w:r>
            <w:r w:rsidRPr="00DE0C84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(у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днях)</w:t>
            </w:r>
          </w:p>
        </w:tc>
        <w:tc>
          <w:tcPr>
            <w:tcW w:w="2835" w:type="dxa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2B78ED" w:rsidRPr="00DE0C84" w:rsidRDefault="002B78ED" w:rsidP="002A26E6">
            <w:pPr>
              <w:pStyle w:val="TableParagraph"/>
              <w:rPr>
                <w:rFonts w:cs="Times New Roman"/>
                <w:i/>
                <w:sz w:val="24"/>
                <w:szCs w:val="24"/>
              </w:rPr>
            </w:pPr>
            <w:r w:rsidRPr="00DE0C84">
              <w:rPr>
                <w:rFonts w:cs="Times New Roman"/>
                <w:i/>
                <w:sz w:val="24"/>
                <w:szCs w:val="24"/>
              </w:rPr>
              <w:t>То.а</w:t>
            </w:r>
            <w:r w:rsidRPr="00DE0C84">
              <w:rPr>
                <w:rFonts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=</w:t>
            </w:r>
            <w:r w:rsidRPr="00DE0C84">
              <w:rPr>
                <w:rFonts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А /</w:t>
            </w:r>
            <w:r w:rsidRPr="00DE0C84">
              <w:rPr>
                <w:rFonts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Од</w:t>
            </w:r>
          </w:p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2B78ED" w:rsidRPr="00DE0C84" w:rsidRDefault="002B78ED" w:rsidP="002A26E6">
            <w:pPr>
              <w:pStyle w:val="TableParagraph"/>
              <w:rPr>
                <w:rFonts w:cs="Times New Roman"/>
                <w:i/>
                <w:sz w:val="24"/>
                <w:szCs w:val="24"/>
              </w:rPr>
            </w:pPr>
            <w:r w:rsidRPr="00DE0C84">
              <w:rPr>
                <w:rFonts w:cs="Times New Roman"/>
                <w:i/>
                <w:sz w:val="24"/>
                <w:szCs w:val="24"/>
              </w:rPr>
              <w:t>То.а</w:t>
            </w:r>
            <w:r w:rsidRPr="00DE0C84">
              <w:rPr>
                <w:rFonts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=</w:t>
            </w:r>
            <w:r w:rsidRPr="00DE0C84">
              <w:rPr>
                <w:rFonts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Д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/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КОа</w:t>
            </w:r>
          </w:p>
        </w:tc>
        <w:tc>
          <w:tcPr>
            <w:tcW w:w="3827" w:type="dxa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А</w:t>
            </w:r>
            <w:r w:rsidRPr="00DE0C84">
              <w:rPr>
                <w:rFonts w:cs="Times New Roman"/>
                <w:spacing w:val="2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–</w:t>
            </w:r>
            <w:r w:rsidRPr="00DE0C84">
              <w:rPr>
                <w:rFonts w:cs="Times New Roman"/>
                <w:spacing w:val="24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загальна</w:t>
            </w:r>
            <w:r w:rsidRPr="00DE0C84">
              <w:rPr>
                <w:rFonts w:cs="Times New Roman"/>
                <w:spacing w:val="23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сума</w:t>
            </w:r>
            <w:r w:rsidRPr="00DE0C84">
              <w:rPr>
                <w:rFonts w:cs="Times New Roman"/>
                <w:spacing w:val="2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активів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</w:t>
            </w:r>
            <w:r w:rsidRPr="00DE0C84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балансовою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вартістю</w:t>
            </w:r>
          </w:p>
          <w:p w:rsidR="002B78ED" w:rsidRPr="00DE0C84" w:rsidRDefault="002B78ED" w:rsidP="002A26E6">
            <w:pPr>
              <w:pStyle w:val="TableParagraph"/>
              <w:tabs>
                <w:tab w:val="left" w:pos="651"/>
                <w:tab w:val="left" w:pos="1132"/>
                <w:tab w:val="left" w:pos="2676"/>
                <w:tab w:val="left" w:pos="3573"/>
              </w:tabs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 xml:space="preserve">Д – кількість днів </w:t>
            </w:r>
            <w:r w:rsidRPr="00DE0C84">
              <w:rPr>
                <w:rFonts w:cs="Times New Roman"/>
                <w:spacing w:val="-4"/>
                <w:sz w:val="24"/>
                <w:szCs w:val="24"/>
              </w:rPr>
              <w:t>у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періоді</w:t>
            </w:r>
          </w:p>
          <w:p w:rsidR="002B78ED" w:rsidRPr="00DE0C84" w:rsidRDefault="002B78ED" w:rsidP="002A26E6">
            <w:pPr>
              <w:pStyle w:val="TableParagraph"/>
              <w:tabs>
                <w:tab w:val="left" w:pos="1404"/>
                <w:tab w:val="left" w:pos="2274"/>
              </w:tabs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 xml:space="preserve">КОа –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коефіцієнт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оборотності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всіх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активів</w:t>
            </w:r>
          </w:p>
        </w:tc>
      </w:tr>
      <w:tr w:rsidR="00DE0C84" w:rsidRPr="00DE0C84" w:rsidTr="00BE6573">
        <w:trPr>
          <w:trHeight w:val="698"/>
        </w:trPr>
        <w:tc>
          <w:tcPr>
            <w:tcW w:w="2312" w:type="dxa"/>
          </w:tcPr>
          <w:p w:rsidR="002B78ED" w:rsidRPr="00DE0C84" w:rsidRDefault="002B78ED" w:rsidP="002A26E6">
            <w:pPr>
              <w:pStyle w:val="TableParagraph"/>
              <w:tabs>
                <w:tab w:val="left" w:pos="1315"/>
                <w:tab w:val="left" w:pos="1723"/>
              </w:tabs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5.6 Коефіцієнт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оборотності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 xml:space="preserve">всіх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активів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 xml:space="preserve">(кількість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обо-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lastRenderedPageBreak/>
              <w:t>ротів)</w:t>
            </w:r>
          </w:p>
        </w:tc>
        <w:tc>
          <w:tcPr>
            <w:tcW w:w="2835" w:type="dxa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2B78ED" w:rsidRPr="00DE0C84" w:rsidRDefault="002B78ED" w:rsidP="002A26E6">
            <w:pPr>
              <w:pStyle w:val="TableParagraph"/>
              <w:rPr>
                <w:rFonts w:cs="Times New Roman"/>
                <w:i/>
                <w:sz w:val="24"/>
                <w:szCs w:val="24"/>
              </w:rPr>
            </w:pPr>
            <w:r w:rsidRPr="00DE0C84">
              <w:rPr>
                <w:rFonts w:cs="Times New Roman"/>
                <w:i/>
                <w:sz w:val="24"/>
                <w:szCs w:val="24"/>
              </w:rPr>
              <w:t>КОа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=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ОР</w:t>
            </w:r>
            <w:r w:rsidRPr="00DE0C84">
              <w:rPr>
                <w:rFonts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/ А</w:t>
            </w:r>
          </w:p>
        </w:tc>
        <w:tc>
          <w:tcPr>
            <w:tcW w:w="3827" w:type="dxa"/>
          </w:tcPr>
          <w:p w:rsidR="002B78ED" w:rsidRPr="00DE0C84" w:rsidRDefault="002B78ED" w:rsidP="002A26E6">
            <w:pPr>
              <w:pStyle w:val="TableParagraph"/>
              <w:tabs>
                <w:tab w:val="left" w:pos="242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ОР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–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сума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загального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 xml:space="preserve">обороту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реалізації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продукції</w:t>
            </w:r>
          </w:p>
        </w:tc>
      </w:tr>
    </w:tbl>
    <w:p w:rsidR="00233DD0" w:rsidRPr="00DE0C84" w:rsidRDefault="00233DD0" w:rsidP="00233DD0">
      <w:pPr>
        <w:ind w:firstLine="567"/>
        <w:rPr>
          <w:sz w:val="24"/>
          <w:szCs w:val="24"/>
        </w:rPr>
      </w:pPr>
      <w:r w:rsidRPr="00DE0C84">
        <w:rPr>
          <w:sz w:val="24"/>
          <w:szCs w:val="24"/>
        </w:rPr>
        <w:lastRenderedPageBreak/>
        <w:t>Продовження</w:t>
      </w:r>
      <w:r w:rsidRPr="00DE0C84">
        <w:rPr>
          <w:spacing w:val="-4"/>
          <w:sz w:val="24"/>
          <w:szCs w:val="24"/>
        </w:rPr>
        <w:t xml:space="preserve"> </w:t>
      </w:r>
      <w:r w:rsidRPr="00DE0C84">
        <w:rPr>
          <w:sz w:val="24"/>
          <w:szCs w:val="24"/>
        </w:rPr>
        <w:t>таблиці</w:t>
      </w:r>
      <w:r w:rsidRPr="00DE0C84">
        <w:rPr>
          <w:spacing w:val="-4"/>
          <w:sz w:val="24"/>
          <w:szCs w:val="24"/>
        </w:rPr>
        <w:t xml:space="preserve"> </w:t>
      </w:r>
      <w:r w:rsidRPr="00DE0C84">
        <w:rPr>
          <w:sz w:val="24"/>
          <w:szCs w:val="24"/>
        </w:rPr>
        <w:t>9.2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127"/>
        <w:gridCol w:w="4819"/>
      </w:tblGrid>
      <w:tr w:rsidR="00DE0C84" w:rsidRPr="00DE0C84" w:rsidTr="00711F03">
        <w:trPr>
          <w:trHeight w:val="139"/>
        </w:trPr>
        <w:tc>
          <w:tcPr>
            <w:tcW w:w="2028" w:type="dxa"/>
          </w:tcPr>
          <w:p w:rsidR="00233DD0" w:rsidRPr="00DE0C84" w:rsidRDefault="00233DD0" w:rsidP="00233D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E0C84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33DD0" w:rsidRPr="00DE0C84" w:rsidRDefault="00233DD0" w:rsidP="00233D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E0C84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233DD0" w:rsidRPr="00DE0C84" w:rsidRDefault="00233DD0" w:rsidP="00233D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E0C84">
              <w:rPr>
                <w:sz w:val="24"/>
                <w:szCs w:val="24"/>
              </w:rPr>
              <w:t>3</w:t>
            </w:r>
          </w:p>
        </w:tc>
      </w:tr>
      <w:tr w:rsidR="00DE0C84" w:rsidRPr="00DE0C84" w:rsidTr="00711F03">
        <w:trPr>
          <w:trHeight w:val="698"/>
        </w:trPr>
        <w:tc>
          <w:tcPr>
            <w:tcW w:w="2028" w:type="dxa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5.7</w:t>
            </w:r>
            <w:r w:rsidRPr="00DE0C84"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Коефіцієнт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оборотності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оборотних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активів</w:t>
            </w:r>
          </w:p>
        </w:tc>
        <w:tc>
          <w:tcPr>
            <w:tcW w:w="2127" w:type="dxa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2B78ED" w:rsidRPr="00DE0C84" w:rsidRDefault="002B78ED" w:rsidP="002A26E6">
            <w:pPr>
              <w:pStyle w:val="TableParagraph"/>
              <w:rPr>
                <w:rFonts w:cs="Times New Roman"/>
                <w:i/>
                <w:sz w:val="24"/>
                <w:szCs w:val="24"/>
              </w:rPr>
            </w:pPr>
            <w:r w:rsidRPr="00DE0C84">
              <w:rPr>
                <w:rFonts w:cs="Times New Roman"/>
                <w:i/>
                <w:sz w:val="24"/>
                <w:szCs w:val="24"/>
              </w:rPr>
              <w:t>КОо.а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=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ОР</w:t>
            </w:r>
            <w:r w:rsidRPr="00DE0C84">
              <w:rPr>
                <w:rFonts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/ ОК</w:t>
            </w:r>
          </w:p>
        </w:tc>
        <w:tc>
          <w:tcPr>
            <w:tcW w:w="4819" w:type="dxa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DE0C84" w:rsidRPr="00DE0C84" w:rsidTr="00BE6573">
        <w:trPr>
          <w:trHeight w:val="2257"/>
        </w:trPr>
        <w:tc>
          <w:tcPr>
            <w:tcW w:w="8974" w:type="dxa"/>
            <w:gridSpan w:val="3"/>
          </w:tcPr>
          <w:p w:rsidR="002B78ED" w:rsidRPr="00DE0C84" w:rsidRDefault="002B78ED" w:rsidP="002A26E6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6</w:t>
            </w:r>
            <w:r w:rsidRPr="00DE0C84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Показники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ліквідності</w:t>
            </w:r>
            <w:r w:rsidRPr="00DE0C84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та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платоспроможності</w:t>
            </w:r>
          </w:p>
          <w:p w:rsidR="002B78ED" w:rsidRPr="00DE0C84" w:rsidRDefault="002B78ED" w:rsidP="002A26E6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Ліквідність характеризує здатність підприємства виконувати свої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короткострокові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(поточні)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зобов’язання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рахунок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власних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поточних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активів.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загальному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випадку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підприємство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можна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вважати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ліквідним,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якщо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його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поточні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активи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перевищують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поточні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зобов’язання,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саме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воно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здатне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власними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силами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оперативно перетворювати активи на платіжні засоби для сплати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короткострокових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зобов’язань.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Під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платоспроможністю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розуміють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здатність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підприємства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виконувати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свої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зовнішні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(коротко-</w:t>
            </w:r>
            <w:r w:rsidRPr="00DE0C84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та</w:t>
            </w:r>
            <w:r w:rsidRPr="00DE0C84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довгострокові)</w:t>
            </w:r>
            <w:r w:rsidRPr="00DE0C84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зобов’язання,</w:t>
            </w:r>
            <w:r w:rsidRPr="00DE0C84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використовуючи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власні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активи.</w:t>
            </w:r>
          </w:p>
        </w:tc>
      </w:tr>
      <w:tr w:rsidR="00DE0C84" w:rsidRPr="00DE0C84" w:rsidTr="00ED02A7">
        <w:trPr>
          <w:trHeight w:val="4264"/>
        </w:trPr>
        <w:tc>
          <w:tcPr>
            <w:tcW w:w="2028" w:type="dxa"/>
          </w:tcPr>
          <w:p w:rsidR="00711F03" w:rsidRPr="00DE0C84" w:rsidRDefault="00711F03" w:rsidP="002A26E6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6.1 Коефіцієнт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загальної</w:t>
            </w:r>
          </w:p>
          <w:p w:rsidR="00711F03" w:rsidRPr="00DE0C84" w:rsidRDefault="00711F03" w:rsidP="002A26E6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ліквідності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(коефіцієнт</w:t>
            </w:r>
            <w:r w:rsidRPr="00DE0C84">
              <w:rPr>
                <w:rFonts w:cs="Times New Roman"/>
                <w:spacing w:val="-79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покриття)</w:t>
            </w:r>
          </w:p>
        </w:tc>
        <w:tc>
          <w:tcPr>
            <w:tcW w:w="2127" w:type="dxa"/>
          </w:tcPr>
          <w:p w:rsidR="00711F03" w:rsidRPr="00DE0C84" w:rsidRDefault="00711F03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711F03" w:rsidRPr="00DE0C84" w:rsidRDefault="00711F03" w:rsidP="002A26E6">
            <w:pPr>
              <w:pStyle w:val="TableParagraph"/>
              <w:rPr>
                <w:rFonts w:cs="Times New Roman"/>
                <w:i/>
                <w:sz w:val="24"/>
                <w:szCs w:val="24"/>
              </w:rPr>
            </w:pPr>
            <w:r w:rsidRPr="00DE0C84">
              <w:rPr>
                <w:rFonts w:cs="Times New Roman"/>
                <w:i/>
                <w:sz w:val="24"/>
                <w:szCs w:val="24"/>
              </w:rPr>
              <w:t>Кз.л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=</w:t>
            </w:r>
            <w:r w:rsidRPr="00DE0C84">
              <w:rPr>
                <w:rFonts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Ап /</w:t>
            </w:r>
            <w:r w:rsidRPr="00DE0C84">
              <w:rPr>
                <w:rFonts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Зкс</w:t>
            </w:r>
          </w:p>
        </w:tc>
        <w:tc>
          <w:tcPr>
            <w:tcW w:w="4819" w:type="dxa"/>
          </w:tcPr>
          <w:p w:rsidR="00711F03" w:rsidRPr="00DE0C84" w:rsidRDefault="00711F03" w:rsidP="002A26E6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Обчислюється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діленням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поточних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активів</w:t>
            </w:r>
            <w:r w:rsidRPr="00DE0C84">
              <w:rPr>
                <w:rFonts w:cs="Times New Roman"/>
                <w:spacing w:val="8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(Ап),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що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об’єднують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балансом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запаси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та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витрати,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грошові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кошти,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розрахунки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та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інші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оборотні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активи,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на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загальну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суму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коротко-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строкових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зобов’язань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(Зкс).</w:t>
            </w:r>
          </w:p>
          <w:p w:rsidR="00711F03" w:rsidRPr="00DE0C84" w:rsidRDefault="00711F03" w:rsidP="00711F03">
            <w:pPr>
              <w:pStyle w:val="TableParagraph"/>
              <w:tabs>
                <w:tab w:val="left" w:pos="2274"/>
                <w:tab w:val="left" w:pos="2443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 xml:space="preserve">Цей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коефіцієнт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характеризує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ступінь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 xml:space="preserve">покриття 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поточних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зобов’язань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рахунок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поточних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активів.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Якщо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співвідношення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поточних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активів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зобов’язань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менше за 1 : 1, то поточні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зобов’язання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перевищують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поточні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активи.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Співвідношення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2 : 1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прийнято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вважати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нормальним із теоре-тичного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погляду,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якщо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воно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більше,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то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це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означає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вищий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ступінь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ліквідності,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що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суттєво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приваблює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потенційних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кредиторів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і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інвесторів.</w:t>
            </w:r>
          </w:p>
        </w:tc>
      </w:tr>
      <w:tr w:rsidR="00DE0C84" w:rsidRPr="00DE0C84" w:rsidTr="00ED02A7">
        <w:trPr>
          <w:trHeight w:val="131"/>
        </w:trPr>
        <w:tc>
          <w:tcPr>
            <w:tcW w:w="2028" w:type="dxa"/>
            <w:tcBorders>
              <w:bottom w:val="nil"/>
            </w:tcBorders>
          </w:tcPr>
          <w:p w:rsidR="00BE6573" w:rsidRPr="00DE0C84" w:rsidRDefault="00BE6573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6.2</w:t>
            </w:r>
            <w:r w:rsidRPr="00DE0C84"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Коефіцієнт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термінової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ліквідності</w:t>
            </w:r>
          </w:p>
        </w:tc>
        <w:tc>
          <w:tcPr>
            <w:tcW w:w="2127" w:type="dxa"/>
            <w:tcBorders>
              <w:bottom w:val="nil"/>
            </w:tcBorders>
          </w:tcPr>
          <w:p w:rsidR="00BE6573" w:rsidRPr="00DE0C84" w:rsidRDefault="00BE6573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BE6573" w:rsidRPr="00DE0C84" w:rsidRDefault="00BE6573" w:rsidP="002A26E6">
            <w:pPr>
              <w:pStyle w:val="TableParagraph"/>
              <w:rPr>
                <w:rFonts w:cs="Times New Roman"/>
                <w:i/>
                <w:sz w:val="24"/>
                <w:szCs w:val="24"/>
              </w:rPr>
            </w:pPr>
            <w:bookmarkStart w:id="13" w:name="Кт.л_=_Ашл_/_Зкс"/>
            <w:bookmarkEnd w:id="13"/>
            <w:r w:rsidRPr="00DE0C84">
              <w:rPr>
                <w:rFonts w:cs="Times New Roman"/>
                <w:i/>
                <w:sz w:val="24"/>
                <w:szCs w:val="24"/>
              </w:rPr>
              <w:t>Кт.л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=</w:t>
            </w:r>
            <w:r w:rsidRPr="00DE0C84">
              <w:rPr>
                <w:rFonts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Ашл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/</w:t>
            </w:r>
            <w:r w:rsidRPr="00DE0C84">
              <w:rPr>
                <w:rFonts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Зкс</w:t>
            </w:r>
          </w:p>
        </w:tc>
        <w:tc>
          <w:tcPr>
            <w:tcW w:w="4819" w:type="dxa"/>
            <w:vMerge w:val="restart"/>
          </w:tcPr>
          <w:p w:rsidR="00BE6573" w:rsidRPr="00DE0C84" w:rsidRDefault="00BE6573" w:rsidP="00ED02A7">
            <w:pPr>
              <w:pStyle w:val="TableParagraph"/>
              <w:tabs>
                <w:tab w:val="left" w:pos="2638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Характеризує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співвідношення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так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званих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швидколіквідних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активів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(Ашл),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складу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яких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входять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розрахунки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 xml:space="preserve">дебіторами,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грошові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кошти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та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інші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оборотні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активи</w:t>
            </w:r>
            <w:r w:rsidRPr="00DE0C84">
              <w:rPr>
                <w:rFonts w:cs="Times New Roman"/>
                <w:spacing w:val="7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(рядки</w:t>
            </w:r>
            <w:r w:rsidRPr="00DE0C84">
              <w:rPr>
                <w:rFonts w:cs="Times New Roman"/>
                <w:spacing w:val="35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170–240,</w:t>
            </w:r>
            <w:r w:rsidR="00ED02A7" w:rsidRPr="00DE0C84">
              <w:rPr>
                <w:rFonts w:cs="Times New Roman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260– 290, 310 балансу), та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короткострокових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зо-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бов’язань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(3кс),</w:t>
            </w:r>
            <w:r w:rsidRPr="00DE0C84">
              <w:rPr>
                <w:rFonts w:cs="Times New Roman"/>
                <w:spacing w:val="8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(рядок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750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балансу).</w:t>
            </w:r>
          </w:p>
          <w:p w:rsidR="00BE6573" w:rsidRPr="00DE0C84" w:rsidRDefault="00BE6573" w:rsidP="00ED02A7">
            <w:pPr>
              <w:pStyle w:val="TableParagraph"/>
              <w:tabs>
                <w:tab w:val="left" w:pos="2484"/>
                <w:tab w:val="left" w:pos="2534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 xml:space="preserve">Коефіцієнт 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визначає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здатність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підприємства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виконувати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свої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поточні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зобов’язання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рахунок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швидколіквідних активів і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 xml:space="preserve">доповнює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показник</w:t>
            </w:r>
            <w:r w:rsidR="00ED02A7"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загальної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ліквідності,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оскільки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останній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не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дає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належного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уявлення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якісний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склад</w:t>
            </w:r>
            <w:r w:rsidRPr="00DE0C84">
              <w:rPr>
                <w:rFonts w:cs="Times New Roman"/>
                <w:spacing w:val="80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коштів, які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є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джерелами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покриття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поточних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зобов’язань.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Теоретично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оптимальним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є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співвідношення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1 : 1.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Його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перевищення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свідчить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низький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фінансовий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ризик</w:t>
            </w:r>
            <w:r w:rsidRPr="00DE0C84">
              <w:rPr>
                <w:rFonts w:cs="Times New Roman"/>
                <w:spacing w:val="8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і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хороші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потенційні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можливості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залучення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додат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кових</w:t>
            </w:r>
            <w:r w:rsidRPr="00DE0C84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фінансових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коштів</w:t>
            </w:r>
          </w:p>
        </w:tc>
      </w:tr>
      <w:tr w:rsidR="00DE0C84" w:rsidRPr="00DE0C84" w:rsidTr="00711F03">
        <w:trPr>
          <w:trHeight w:val="2109"/>
        </w:trPr>
        <w:tc>
          <w:tcPr>
            <w:tcW w:w="2028" w:type="dxa"/>
            <w:tcBorders>
              <w:top w:val="nil"/>
            </w:tcBorders>
          </w:tcPr>
          <w:p w:rsidR="00BE6573" w:rsidRPr="00DE0C84" w:rsidRDefault="00BE6573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E6573" w:rsidRPr="00DE0C84" w:rsidRDefault="00BE6573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E6573" w:rsidRPr="00DE0C84" w:rsidRDefault="00BE6573" w:rsidP="002A26E6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E0C84" w:rsidRPr="00DE0C84" w:rsidTr="00711F03">
        <w:trPr>
          <w:trHeight w:val="982"/>
        </w:trPr>
        <w:tc>
          <w:tcPr>
            <w:tcW w:w="2028" w:type="dxa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lastRenderedPageBreak/>
              <w:t>6.3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Коефіцієнт</w:t>
            </w:r>
          </w:p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платоспромож-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ності</w:t>
            </w:r>
          </w:p>
        </w:tc>
        <w:tc>
          <w:tcPr>
            <w:tcW w:w="2127" w:type="dxa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2B78ED" w:rsidRPr="00DE0C84" w:rsidRDefault="002B78ED" w:rsidP="002A26E6">
            <w:pPr>
              <w:pStyle w:val="TableParagraph"/>
              <w:rPr>
                <w:rFonts w:cs="Times New Roman"/>
                <w:i/>
                <w:sz w:val="24"/>
                <w:szCs w:val="24"/>
              </w:rPr>
            </w:pPr>
            <w:r w:rsidRPr="00DE0C84">
              <w:rPr>
                <w:rFonts w:cs="Times New Roman"/>
                <w:i/>
                <w:sz w:val="24"/>
                <w:szCs w:val="24"/>
              </w:rPr>
              <w:t>Кпс =</w:t>
            </w:r>
            <w:r w:rsidRPr="00DE0C84">
              <w:rPr>
                <w:rFonts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Кв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/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Зз</w:t>
            </w:r>
          </w:p>
        </w:tc>
        <w:tc>
          <w:tcPr>
            <w:tcW w:w="4819" w:type="dxa"/>
          </w:tcPr>
          <w:p w:rsidR="002B78ED" w:rsidRPr="00DE0C84" w:rsidRDefault="002B78ED" w:rsidP="002A26E6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Фіксує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частку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власного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(акціонерного)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капіталу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підприємства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(Кв)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загальних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зобов’язаннях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(Зз)</w:t>
            </w:r>
          </w:p>
        </w:tc>
      </w:tr>
    </w:tbl>
    <w:p w:rsidR="00ED02A7" w:rsidRPr="00DE0C84" w:rsidRDefault="00ED02A7">
      <w:r w:rsidRPr="00DE0C84">
        <w:br w:type="page"/>
      </w:r>
    </w:p>
    <w:p w:rsidR="00ED02A7" w:rsidRPr="00DE0C84" w:rsidRDefault="00ED02A7" w:rsidP="00ED02A7">
      <w:pPr>
        <w:ind w:firstLine="567"/>
        <w:rPr>
          <w:sz w:val="24"/>
          <w:szCs w:val="24"/>
        </w:rPr>
      </w:pPr>
      <w:r w:rsidRPr="00DE0C84">
        <w:rPr>
          <w:sz w:val="24"/>
          <w:szCs w:val="24"/>
        </w:rPr>
        <w:lastRenderedPageBreak/>
        <w:t>Продовження</w:t>
      </w:r>
      <w:r w:rsidRPr="00DE0C84">
        <w:rPr>
          <w:spacing w:val="-4"/>
          <w:sz w:val="24"/>
          <w:szCs w:val="24"/>
        </w:rPr>
        <w:t xml:space="preserve"> </w:t>
      </w:r>
      <w:r w:rsidRPr="00DE0C84">
        <w:rPr>
          <w:sz w:val="24"/>
          <w:szCs w:val="24"/>
        </w:rPr>
        <w:t>таблиці</w:t>
      </w:r>
      <w:r w:rsidRPr="00DE0C84">
        <w:rPr>
          <w:spacing w:val="-4"/>
          <w:sz w:val="24"/>
          <w:szCs w:val="24"/>
        </w:rPr>
        <w:t xml:space="preserve"> </w:t>
      </w:r>
      <w:r w:rsidRPr="00DE0C84">
        <w:rPr>
          <w:sz w:val="24"/>
          <w:szCs w:val="24"/>
        </w:rPr>
        <w:t>9.2</w:t>
      </w:r>
    </w:p>
    <w:p w:rsidR="00ED02A7" w:rsidRPr="00DE0C84" w:rsidRDefault="00ED02A7"/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127"/>
        <w:gridCol w:w="4819"/>
      </w:tblGrid>
      <w:tr w:rsidR="00DE0C84" w:rsidRPr="00DE0C84" w:rsidTr="00ED02A7">
        <w:trPr>
          <w:trHeight w:val="180"/>
        </w:trPr>
        <w:tc>
          <w:tcPr>
            <w:tcW w:w="2028" w:type="dxa"/>
          </w:tcPr>
          <w:p w:rsidR="00ED02A7" w:rsidRPr="00DE0C84" w:rsidRDefault="00ED02A7" w:rsidP="00ED02A7">
            <w:pPr>
              <w:pStyle w:val="TableParagraph"/>
              <w:jc w:val="center"/>
              <w:rPr>
                <w:sz w:val="24"/>
                <w:szCs w:val="24"/>
              </w:rPr>
            </w:pPr>
            <w:r w:rsidRPr="00DE0C84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D02A7" w:rsidRPr="00DE0C84" w:rsidRDefault="00ED02A7" w:rsidP="00ED02A7">
            <w:pPr>
              <w:pStyle w:val="TableParagraph"/>
              <w:jc w:val="center"/>
              <w:rPr>
                <w:sz w:val="24"/>
                <w:szCs w:val="24"/>
              </w:rPr>
            </w:pPr>
            <w:r w:rsidRPr="00DE0C84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D02A7" w:rsidRPr="00DE0C84" w:rsidRDefault="00ED02A7" w:rsidP="00ED02A7">
            <w:pPr>
              <w:pStyle w:val="TableParagraph"/>
              <w:jc w:val="center"/>
              <w:rPr>
                <w:sz w:val="24"/>
                <w:szCs w:val="24"/>
              </w:rPr>
            </w:pPr>
            <w:r w:rsidRPr="00DE0C84">
              <w:rPr>
                <w:sz w:val="24"/>
                <w:szCs w:val="24"/>
              </w:rPr>
              <w:t>3</w:t>
            </w:r>
          </w:p>
        </w:tc>
      </w:tr>
      <w:tr w:rsidR="00DE0C84" w:rsidRPr="00DE0C84" w:rsidTr="006C6E84">
        <w:trPr>
          <w:trHeight w:val="272"/>
        </w:trPr>
        <w:tc>
          <w:tcPr>
            <w:tcW w:w="8974" w:type="dxa"/>
            <w:gridSpan w:val="3"/>
          </w:tcPr>
          <w:p w:rsidR="002B78ED" w:rsidRPr="00DE0C84" w:rsidRDefault="002B78ED" w:rsidP="002A26E6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7</w:t>
            </w:r>
            <w:r w:rsidRPr="00DE0C84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Показники</w:t>
            </w:r>
            <w:r w:rsidRPr="00DE0C84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стійкості</w:t>
            </w:r>
            <w:r w:rsidRPr="00DE0C84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(стабільності)</w:t>
            </w:r>
          </w:p>
        </w:tc>
      </w:tr>
      <w:tr w:rsidR="00DE0C84" w:rsidRPr="00DE0C84" w:rsidTr="00711F03">
        <w:trPr>
          <w:trHeight w:val="1745"/>
        </w:trPr>
        <w:tc>
          <w:tcPr>
            <w:tcW w:w="2028" w:type="dxa"/>
            <w:tcBorders>
              <w:bottom w:val="nil"/>
            </w:tcBorders>
          </w:tcPr>
          <w:p w:rsidR="00BE6573" w:rsidRPr="00DE0C84" w:rsidRDefault="00BE6573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7.1</w:t>
            </w:r>
            <w:r w:rsidRPr="00DE0C84"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Коефіцієнт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фінансової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незалежності</w:t>
            </w:r>
          </w:p>
        </w:tc>
        <w:tc>
          <w:tcPr>
            <w:tcW w:w="2127" w:type="dxa"/>
            <w:tcBorders>
              <w:bottom w:val="nil"/>
            </w:tcBorders>
          </w:tcPr>
          <w:p w:rsidR="00BE6573" w:rsidRPr="00DE0C84" w:rsidRDefault="00BE6573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BE6573" w:rsidRPr="00DE0C84" w:rsidRDefault="00BE6573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BE6573" w:rsidRPr="00DE0C84" w:rsidRDefault="00BE6573" w:rsidP="002A26E6">
            <w:pPr>
              <w:pStyle w:val="TableParagraph"/>
              <w:rPr>
                <w:rFonts w:cs="Times New Roman"/>
                <w:i/>
                <w:sz w:val="24"/>
                <w:szCs w:val="24"/>
              </w:rPr>
            </w:pPr>
            <w:bookmarkStart w:id="14" w:name="Кф.нз_=_Кв_/_Кб"/>
            <w:bookmarkEnd w:id="14"/>
            <w:r w:rsidRPr="00DE0C84">
              <w:rPr>
                <w:rFonts w:cs="Times New Roman"/>
                <w:i/>
                <w:sz w:val="24"/>
                <w:szCs w:val="24"/>
              </w:rPr>
              <w:t>Кф.нз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=</w:t>
            </w:r>
            <w:r w:rsidRPr="00DE0C84">
              <w:rPr>
                <w:rFonts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Кв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/</w:t>
            </w:r>
            <w:r w:rsidRPr="00DE0C84">
              <w:rPr>
                <w:rFonts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Кб</w:t>
            </w:r>
          </w:p>
        </w:tc>
        <w:tc>
          <w:tcPr>
            <w:tcW w:w="4819" w:type="dxa"/>
            <w:vMerge w:val="restart"/>
          </w:tcPr>
          <w:p w:rsidR="00BE6573" w:rsidRPr="00DE0C84" w:rsidRDefault="00BE6573" w:rsidP="002A26E6">
            <w:pPr>
              <w:pStyle w:val="TableParagraph"/>
              <w:tabs>
                <w:tab w:val="left" w:pos="243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Обчислюється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як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відно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шення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загальної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суми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власного капіталу (Кв) до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 xml:space="preserve">загальної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величини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балансових</w:t>
            </w:r>
            <w:r w:rsidRPr="00DE0C84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коштів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(Кб).</w:t>
            </w:r>
          </w:p>
          <w:p w:rsidR="00BE6573" w:rsidRPr="00DE0C84" w:rsidRDefault="00BE6573" w:rsidP="00ED02A7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Характеризує</w:t>
            </w:r>
            <w:r w:rsidR="00ED02A7" w:rsidRPr="00DE0C84">
              <w:rPr>
                <w:rFonts w:cs="Times New Roman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ступінь</w:t>
            </w:r>
            <w:r w:rsidRPr="00DE0C84">
              <w:rPr>
                <w:rFonts w:cs="Times New Roman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незалежності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підприємства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від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зовнішніх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джерел</w:t>
            </w:r>
            <w:r w:rsidRPr="00DE0C84">
              <w:rPr>
                <w:rFonts w:cs="Times New Roman"/>
                <w:spacing w:val="8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фінансування.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Чим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більшим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є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значення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коефіцієнта,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тим</w:t>
            </w:r>
            <w:r w:rsidRPr="00DE0C84">
              <w:rPr>
                <w:rFonts w:cs="Times New Roman"/>
                <w:spacing w:val="80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кращим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є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фінансовий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стан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підприємства.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світовій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практиці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вважається,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що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загальна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сума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заборгованості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не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повинна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перевищувати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величини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власних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джерел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="00ED02A7" w:rsidRPr="00DE0C84">
              <w:rPr>
                <w:rFonts w:cs="Times New Roman"/>
                <w:sz w:val="24"/>
                <w:szCs w:val="24"/>
              </w:rPr>
              <w:t>фінан</w:t>
            </w:r>
            <w:r w:rsidRPr="00DE0C84">
              <w:rPr>
                <w:rFonts w:cs="Times New Roman"/>
                <w:sz w:val="24"/>
                <w:szCs w:val="24"/>
              </w:rPr>
              <w:t>сування.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Це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означає,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що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коли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коефіцієнт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більший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0,5,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то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фінансування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 xml:space="preserve">діяльності </w:t>
            </w:r>
            <w:r w:rsidR="00ED02A7" w:rsidRPr="00DE0C84">
              <w:rPr>
                <w:rFonts w:cs="Times New Roman"/>
                <w:spacing w:val="-1"/>
                <w:sz w:val="24"/>
                <w:szCs w:val="24"/>
              </w:rPr>
              <w:t>підприєм</w:t>
            </w:r>
            <w:r w:rsidRPr="00DE0C84">
              <w:rPr>
                <w:rFonts w:cs="Times New Roman"/>
                <w:sz w:val="24"/>
                <w:szCs w:val="24"/>
              </w:rPr>
              <w:t>ницької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структури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рахунок залучених коштів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здійснюється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="00ED02A7" w:rsidRPr="00DE0C84">
              <w:rPr>
                <w:rFonts w:cs="Times New Roman"/>
                <w:sz w:val="24"/>
                <w:szCs w:val="24"/>
              </w:rPr>
              <w:t>допусти</w:t>
            </w:r>
            <w:r w:rsidRPr="00DE0C84">
              <w:rPr>
                <w:rFonts w:cs="Times New Roman"/>
                <w:sz w:val="24"/>
                <w:szCs w:val="24"/>
              </w:rPr>
              <w:t>мих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межах</w:t>
            </w:r>
          </w:p>
        </w:tc>
      </w:tr>
      <w:tr w:rsidR="00DE0C84" w:rsidRPr="00DE0C84" w:rsidTr="00ED02A7">
        <w:trPr>
          <w:trHeight w:val="1957"/>
        </w:trPr>
        <w:tc>
          <w:tcPr>
            <w:tcW w:w="2028" w:type="dxa"/>
            <w:tcBorders>
              <w:top w:val="nil"/>
            </w:tcBorders>
          </w:tcPr>
          <w:p w:rsidR="00BE6573" w:rsidRPr="00DE0C84" w:rsidRDefault="00BE6573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E6573" w:rsidRPr="00DE0C84" w:rsidRDefault="00BE6573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E6573" w:rsidRPr="00DE0C84" w:rsidRDefault="00BE6573" w:rsidP="002A26E6">
            <w:pPr>
              <w:pStyle w:val="TableParagraph"/>
              <w:tabs>
                <w:tab w:val="left" w:pos="2364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E0C84" w:rsidRPr="00DE0C84" w:rsidTr="00EF6414">
        <w:trPr>
          <w:trHeight w:val="3678"/>
        </w:trPr>
        <w:tc>
          <w:tcPr>
            <w:tcW w:w="2028" w:type="dxa"/>
          </w:tcPr>
          <w:p w:rsidR="006C6E84" w:rsidRPr="00DE0C84" w:rsidRDefault="006C6E84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7.2 Коефіцієнт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залучених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довгострокових</w:t>
            </w:r>
          </w:p>
          <w:p w:rsidR="006C6E84" w:rsidRPr="00DE0C84" w:rsidRDefault="006C6E84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позичкових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коштів</w:t>
            </w:r>
          </w:p>
        </w:tc>
        <w:tc>
          <w:tcPr>
            <w:tcW w:w="2127" w:type="dxa"/>
          </w:tcPr>
          <w:p w:rsidR="006C6E84" w:rsidRPr="00DE0C84" w:rsidRDefault="006C6E84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6C6E84" w:rsidRPr="00DE0C84" w:rsidRDefault="006C6E84" w:rsidP="002A26E6">
            <w:pPr>
              <w:pStyle w:val="TableParagraph"/>
              <w:rPr>
                <w:rFonts w:cs="Times New Roman"/>
                <w:i/>
                <w:sz w:val="24"/>
                <w:szCs w:val="24"/>
              </w:rPr>
            </w:pPr>
            <w:bookmarkStart w:id="15" w:name="Кз.п.к_=_Кдс_/_Кв.п"/>
            <w:bookmarkEnd w:id="15"/>
            <w:r w:rsidRPr="00DE0C84">
              <w:rPr>
                <w:rFonts w:cs="Times New Roman"/>
                <w:i/>
                <w:sz w:val="24"/>
                <w:szCs w:val="24"/>
              </w:rPr>
              <w:t>Кз.п.к =</w:t>
            </w:r>
            <w:r w:rsidRPr="00DE0C84">
              <w:rPr>
                <w:rFonts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Кдс</w:t>
            </w:r>
            <w:r w:rsidRPr="00DE0C84">
              <w:rPr>
                <w:rFonts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/</w:t>
            </w:r>
            <w:r w:rsidRPr="00DE0C84">
              <w:rPr>
                <w:rFonts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Кв.п</w:t>
            </w:r>
          </w:p>
        </w:tc>
        <w:tc>
          <w:tcPr>
            <w:tcW w:w="4819" w:type="dxa"/>
          </w:tcPr>
          <w:p w:rsidR="006C6E84" w:rsidRPr="00DE0C84" w:rsidRDefault="006C6E84" w:rsidP="002A26E6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Коефіцієнт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залучення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довгострокових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позичко-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коштів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(Кз.п.к)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обчисленні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визначається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як частка довгострокових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кредитів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(Кдс)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загальному обсязі власних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та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прирівняних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них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коштів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(Кв.п).</w:t>
            </w:r>
          </w:p>
          <w:p w:rsidR="006C6E84" w:rsidRPr="00DE0C84" w:rsidRDefault="006C6E84" w:rsidP="00EF6414">
            <w:pPr>
              <w:pStyle w:val="TableParagraph"/>
              <w:tabs>
                <w:tab w:val="left" w:pos="2356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Характеризує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відносну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 xml:space="preserve">величину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залучення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позикових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коштів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для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виконання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фінансових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зобов’язань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підприємства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порівняно з  його</w:t>
            </w:r>
            <w:r w:rsidR="00EF6414" w:rsidRPr="00DE0C84">
              <w:rPr>
                <w:rFonts w:cs="Times New Roman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статутним фондом</w:t>
            </w:r>
            <w:r w:rsidRPr="00DE0C84">
              <w:rPr>
                <w:rFonts w:cs="Times New Roman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 xml:space="preserve">(капіталом).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Світова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практика господарювання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визнає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бізнесову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діяль</w:t>
            </w:r>
            <w:r w:rsidRPr="00DE0C84">
              <w:rPr>
                <w:rFonts w:cs="Times New Roman"/>
                <w:sz w:val="24"/>
                <w:szCs w:val="24"/>
              </w:rPr>
              <w:t>ність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достатньо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ефектив</w:t>
            </w:r>
            <w:r w:rsidRPr="00DE0C84">
              <w:rPr>
                <w:rFonts w:cs="Times New Roman"/>
                <w:sz w:val="24"/>
                <w:szCs w:val="24"/>
              </w:rPr>
              <w:t>ною,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коли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частка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позичкових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коштів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не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перевищує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1/3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власного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акціонерного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капіталу</w:t>
            </w:r>
          </w:p>
        </w:tc>
      </w:tr>
      <w:tr w:rsidR="00DE0C84" w:rsidRPr="00DE0C84" w:rsidTr="00EF6414">
        <w:trPr>
          <w:trHeight w:val="2256"/>
        </w:trPr>
        <w:tc>
          <w:tcPr>
            <w:tcW w:w="2028" w:type="dxa"/>
          </w:tcPr>
          <w:p w:rsidR="006C6E84" w:rsidRPr="00DE0C84" w:rsidRDefault="006C6E84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7.3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Коефіцієнт</w:t>
            </w:r>
          </w:p>
          <w:p w:rsidR="006C6E84" w:rsidRPr="00DE0C84" w:rsidRDefault="006C6E84" w:rsidP="00EF6414">
            <w:pPr>
              <w:pStyle w:val="TableParagraph"/>
              <w:tabs>
                <w:tab w:val="left" w:pos="905"/>
                <w:tab w:val="left" w:pos="1452"/>
              </w:tabs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покриття</w:t>
            </w:r>
            <w:r w:rsidRPr="00DE0C84">
              <w:rPr>
                <w:rFonts w:cs="Times New Roman"/>
                <w:spacing w:val="4"/>
                <w:sz w:val="24"/>
                <w:szCs w:val="24"/>
              </w:rPr>
              <w:t xml:space="preserve"> </w:t>
            </w:r>
            <w:r w:rsidR="00EF6414" w:rsidRPr="00DE0C84">
              <w:rPr>
                <w:rFonts w:cs="Times New Roman"/>
                <w:sz w:val="24"/>
                <w:szCs w:val="24"/>
              </w:rPr>
              <w:t>плате</w:t>
            </w:r>
            <w:r w:rsidRPr="00DE0C84">
              <w:rPr>
                <w:rFonts w:cs="Times New Roman"/>
                <w:sz w:val="24"/>
                <w:szCs w:val="24"/>
              </w:rPr>
              <w:t xml:space="preserve">жів із </w:t>
            </w:r>
            <w:r w:rsidR="00EF6414" w:rsidRPr="00DE0C84">
              <w:rPr>
                <w:rFonts w:cs="Times New Roman"/>
                <w:spacing w:val="-1"/>
                <w:sz w:val="24"/>
                <w:szCs w:val="24"/>
              </w:rPr>
              <w:t>фіксо</w:t>
            </w:r>
            <w:r w:rsidRPr="00DE0C84">
              <w:rPr>
                <w:rFonts w:cs="Times New Roman"/>
                <w:sz w:val="24"/>
                <w:szCs w:val="24"/>
              </w:rPr>
              <w:t>ваними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термінами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виплат</w:t>
            </w:r>
          </w:p>
        </w:tc>
        <w:tc>
          <w:tcPr>
            <w:tcW w:w="2127" w:type="dxa"/>
          </w:tcPr>
          <w:p w:rsidR="006C6E84" w:rsidRPr="00DE0C84" w:rsidRDefault="006C6E84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6C6E84" w:rsidRPr="00DE0C84" w:rsidRDefault="006C6E84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6C6E84" w:rsidRPr="00DE0C84" w:rsidRDefault="006C6E84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6C6E84" w:rsidRPr="00DE0C84" w:rsidRDefault="006C6E84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6C6E84" w:rsidRPr="00DE0C84" w:rsidRDefault="006C6E84" w:rsidP="002A26E6">
            <w:pPr>
              <w:pStyle w:val="TableParagraph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E0C84">
              <w:rPr>
                <w:rFonts w:cs="Times New Roman"/>
                <w:i/>
                <w:sz w:val="24"/>
                <w:szCs w:val="24"/>
              </w:rPr>
              <w:t>Кп.п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=</w:t>
            </w:r>
            <w:r w:rsidRPr="00DE0C84">
              <w:rPr>
                <w:rFonts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Пв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/</w:t>
            </w:r>
            <w:r w:rsidRPr="00DE0C84">
              <w:rPr>
                <w:rFonts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Пдс</w:t>
            </w:r>
          </w:p>
        </w:tc>
        <w:tc>
          <w:tcPr>
            <w:tcW w:w="4819" w:type="dxa"/>
          </w:tcPr>
          <w:p w:rsidR="006C6E84" w:rsidRPr="00DE0C84" w:rsidRDefault="006C6E84" w:rsidP="002A26E6">
            <w:pPr>
              <w:pStyle w:val="TableParagraph"/>
              <w:tabs>
                <w:tab w:val="left" w:pos="3344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Фіксує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розмір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річних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платежів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підприємства,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пов’язаних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його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 xml:space="preserve">довгостроковими 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>зо-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бов’язаннями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визначається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порівнянням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="00EF6414" w:rsidRPr="00DE0C84">
              <w:rPr>
                <w:rFonts w:cs="Times New Roman"/>
                <w:sz w:val="24"/>
                <w:szCs w:val="24"/>
              </w:rPr>
              <w:t>вало</w:t>
            </w:r>
            <w:r w:rsidRPr="00DE0C84">
              <w:rPr>
                <w:rFonts w:cs="Times New Roman"/>
                <w:sz w:val="24"/>
                <w:szCs w:val="24"/>
              </w:rPr>
              <w:t>вого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прибутку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(Пв)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та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суми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довгострокових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пасивів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(Пдс).</w:t>
            </w:r>
          </w:p>
          <w:p w:rsidR="006C6E84" w:rsidRPr="00DE0C84" w:rsidRDefault="006C6E84" w:rsidP="00EF6414">
            <w:pPr>
              <w:pStyle w:val="TableParagraph"/>
              <w:tabs>
                <w:tab w:val="left" w:pos="213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Фінансовий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стан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підприємства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вважається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="00EF6414" w:rsidRPr="00DE0C84">
              <w:rPr>
                <w:rFonts w:cs="Times New Roman"/>
                <w:sz w:val="24"/>
                <w:szCs w:val="24"/>
              </w:rPr>
              <w:t>прий</w:t>
            </w:r>
            <w:r w:rsidRPr="00DE0C84">
              <w:rPr>
                <w:rFonts w:cs="Times New Roman"/>
                <w:sz w:val="24"/>
                <w:szCs w:val="24"/>
              </w:rPr>
              <w:t>нятним,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якщо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значення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 xml:space="preserve">даного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коефіцієнта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коливається в межах 1,5 –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2,0</w:t>
            </w:r>
          </w:p>
        </w:tc>
      </w:tr>
      <w:tr w:rsidR="00DE0C84" w:rsidRPr="00DE0C84" w:rsidTr="006B13F3">
        <w:trPr>
          <w:trHeight w:val="557"/>
        </w:trPr>
        <w:tc>
          <w:tcPr>
            <w:tcW w:w="8974" w:type="dxa"/>
            <w:gridSpan w:val="3"/>
          </w:tcPr>
          <w:p w:rsidR="002B78ED" w:rsidRPr="00DE0C84" w:rsidRDefault="002B78ED" w:rsidP="002A26E6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8</w:t>
            </w:r>
            <w:r w:rsidRPr="00DE0C84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Показники</w:t>
            </w:r>
            <w:r w:rsidRPr="00DE0C84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стану</w:t>
            </w:r>
            <w:r w:rsidRPr="00DE0C84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акціонерного</w:t>
            </w:r>
            <w:r w:rsidRPr="00DE0C84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капіталу(їх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розрахунок</w:t>
            </w:r>
            <w:r w:rsidRPr="00DE0C84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має</w:t>
            </w:r>
            <w:r w:rsidRPr="00DE0C84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сенс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у випадках, коли підприємство функціонує у корпоративній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формі, тобто здійснено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його акціонування)</w:t>
            </w:r>
          </w:p>
        </w:tc>
      </w:tr>
      <w:tr w:rsidR="00DE0C84" w:rsidRPr="00DE0C84" w:rsidTr="00711F03">
        <w:trPr>
          <w:trHeight w:val="1946"/>
        </w:trPr>
        <w:tc>
          <w:tcPr>
            <w:tcW w:w="2028" w:type="dxa"/>
            <w:tcBorders>
              <w:bottom w:val="nil"/>
            </w:tcBorders>
          </w:tcPr>
          <w:p w:rsidR="006B13F3" w:rsidRPr="00DE0C84" w:rsidRDefault="00EF6414" w:rsidP="002A26E6">
            <w:pPr>
              <w:pStyle w:val="TableParagraph"/>
              <w:tabs>
                <w:tab w:val="left" w:pos="1504"/>
              </w:tabs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8.1 Прибутко</w:t>
            </w:r>
            <w:r w:rsidR="006B13F3" w:rsidRPr="00DE0C84">
              <w:rPr>
                <w:rFonts w:cs="Times New Roman"/>
                <w:sz w:val="24"/>
                <w:szCs w:val="24"/>
              </w:rPr>
              <w:t xml:space="preserve">вість </w:t>
            </w:r>
            <w:r w:rsidR="006B13F3" w:rsidRPr="00DE0C84">
              <w:rPr>
                <w:rFonts w:cs="Times New Roman"/>
                <w:spacing w:val="-1"/>
                <w:sz w:val="24"/>
                <w:szCs w:val="24"/>
              </w:rPr>
              <w:t>однієї</w:t>
            </w:r>
            <w:r w:rsidR="006B13F3"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="006B13F3" w:rsidRPr="00DE0C84">
              <w:rPr>
                <w:rFonts w:cs="Times New Roman"/>
                <w:sz w:val="24"/>
                <w:szCs w:val="24"/>
              </w:rPr>
              <w:t>акції</w:t>
            </w:r>
          </w:p>
        </w:tc>
        <w:tc>
          <w:tcPr>
            <w:tcW w:w="2127" w:type="dxa"/>
            <w:tcBorders>
              <w:bottom w:val="nil"/>
            </w:tcBorders>
          </w:tcPr>
          <w:p w:rsidR="006B13F3" w:rsidRPr="00DE0C84" w:rsidRDefault="006B13F3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6B13F3" w:rsidRPr="00DE0C84" w:rsidRDefault="006B13F3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6B13F3" w:rsidRPr="00DE0C84" w:rsidRDefault="006B13F3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6B13F3" w:rsidRPr="00DE0C84" w:rsidRDefault="006B13F3" w:rsidP="002A26E6">
            <w:pPr>
              <w:pStyle w:val="TableParagraph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E0C84">
              <w:rPr>
                <w:rFonts w:cs="Times New Roman"/>
                <w:i/>
                <w:sz w:val="24"/>
                <w:szCs w:val="24"/>
              </w:rPr>
              <w:t>Ма =</w:t>
            </w:r>
            <w:r w:rsidRPr="00DE0C84">
              <w:rPr>
                <w:rFonts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Пч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/</w:t>
            </w:r>
            <w:r w:rsidRPr="00DE0C84">
              <w:rPr>
                <w:rFonts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Nа</w:t>
            </w:r>
          </w:p>
        </w:tc>
        <w:tc>
          <w:tcPr>
            <w:tcW w:w="4819" w:type="dxa"/>
            <w:vMerge w:val="restart"/>
          </w:tcPr>
          <w:p w:rsidR="006B13F3" w:rsidRPr="00DE0C84" w:rsidRDefault="006B13F3" w:rsidP="002A26E6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Характеризує відношення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чистого прибутку (Пч) до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загальної кількості акцій,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які придбані акціонерами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даного</w:t>
            </w:r>
            <w:r w:rsidRPr="00DE0C84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підприємства</w:t>
            </w:r>
            <w:r w:rsidRPr="00DE0C84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(Na).</w:t>
            </w:r>
          </w:p>
          <w:p w:rsidR="006B13F3" w:rsidRPr="00DE0C84" w:rsidRDefault="006B13F3" w:rsidP="00EF6414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Даний показник визначає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реальну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продуктивність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="00EF6414" w:rsidRPr="00DE0C84">
              <w:rPr>
                <w:rFonts w:cs="Times New Roman"/>
                <w:sz w:val="24"/>
                <w:szCs w:val="24"/>
              </w:rPr>
              <w:t>статутного фонду (капіта</w:t>
            </w:r>
            <w:r w:rsidRPr="00DE0C84">
              <w:rPr>
                <w:rFonts w:cs="Times New Roman"/>
                <w:sz w:val="24"/>
                <w:szCs w:val="24"/>
              </w:rPr>
              <w:t>лу),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сформованого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внаслідок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випуску</w:t>
            </w:r>
            <w:r w:rsidRPr="00DE0C84">
              <w:rPr>
                <w:rFonts w:cs="Times New Roman"/>
                <w:spacing w:val="8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та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реалізації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різних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видів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цінних паперів (здебільш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шого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–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звичайних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акцій)</w:t>
            </w:r>
          </w:p>
        </w:tc>
      </w:tr>
      <w:tr w:rsidR="00DE0C84" w:rsidRPr="00DE0C84" w:rsidTr="00AC01FA">
        <w:trPr>
          <w:trHeight w:val="77"/>
        </w:trPr>
        <w:tc>
          <w:tcPr>
            <w:tcW w:w="2028" w:type="dxa"/>
            <w:tcBorders>
              <w:top w:val="nil"/>
            </w:tcBorders>
          </w:tcPr>
          <w:p w:rsidR="006B13F3" w:rsidRPr="00DE0C84" w:rsidRDefault="006B13F3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B13F3" w:rsidRPr="00DE0C84" w:rsidRDefault="006B13F3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B13F3" w:rsidRPr="00DE0C84" w:rsidRDefault="006B13F3" w:rsidP="002A26E6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C01FA" w:rsidRPr="00DE0C84" w:rsidRDefault="00AC01FA"/>
    <w:p w:rsidR="00AC01FA" w:rsidRPr="00DE0C84" w:rsidRDefault="00AC01FA">
      <w:pPr>
        <w:widowControl/>
        <w:autoSpaceDE/>
        <w:autoSpaceDN/>
        <w:rPr>
          <w:sz w:val="24"/>
          <w:szCs w:val="24"/>
        </w:rPr>
      </w:pPr>
      <w:r w:rsidRPr="00DE0C84">
        <w:rPr>
          <w:sz w:val="24"/>
          <w:szCs w:val="24"/>
        </w:rPr>
        <w:br w:type="page"/>
      </w:r>
    </w:p>
    <w:p w:rsidR="00AC01FA" w:rsidRPr="00DE0C84" w:rsidRDefault="00AC01FA" w:rsidP="00AC01FA">
      <w:pPr>
        <w:ind w:firstLine="567"/>
        <w:rPr>
          <w:sz w:val="24"/>
          <w:szCs w:val="24"/>
        </w:rPr>
      </w:pPr>
      <w:r w:rsidRPr="00DE0C84">
        <w:rPr>
          <w:sz w:val="24"/>
          <w:szCs w:val="24"/>
        </w:rPr>
        <w:lastRenderedPageBreak/>
        <w:t>Продовження</w:t>
      </w:r>
      <w:r w:rsidRPr="00DE0C84">
        <w:rPr>
          <w:spacing w:val="-4"/>
          <w:sz w:val="24"/>
          <w:szCs w:val="24"/>
        </w:rPr>
        <w:t xml:space="preserve"> </w:t>
      </w:r>
      <w:r w:rsidRPr="00DE0C84">
        <w:rPr>
          <w:sz w:val="24"/>
          <w:szCs w:val="24"/>
        </w:rPr>
        <w:t>таблиці</w:t>
      </w:r>
      <w:r w:rsidRPr="00DE0C84">
        <w:rPr>
          <w:spacing w:val="-4"/>
          <w:sz w:val="24"/>
          <w:szCs w:val="24"/>
        </w:rPr>
        <w:t xml:space="preserve"> </w:t>
      </w:r>
      <w:r w:rsidRPr="00DE0C84">
        <w:rPr>
          <w:sz w:val="24"/>
          <w:szCs w:val="24"/>
        </w:rPr>
        <w:t>9.2</w:t>
      </w:r>
    </w:p>
    <w:tbl>
      <w:tblPr>
        <w:tblStyle w:val="TableNormal"/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127"/>
        <w:gridCol w:w="4819"/>
      </w:tblGrid>
      <w:tr w:rsidR="00DE0C84" w:rsidRPr="00DE0C84" w:rsidTr="00AC01FA">
        <w:trPr>
          <w:trHeight w:val="85"/>
        </w:trPr>
        <w:tc>
          <w:tcPr>
            <w:tcW w:w="2028" w:type="dxa"/>
          </w:tcPr>
          <w:p w:rsidR="00EF6414" w:rsidRPr="00DE0C84" w:rsidRDefault="00AC01FA" w:rsidP="00AC01FA">
            <w:pPr>
              <w:pStyle w:val="TableParagraph"/>
              <w:jc w:val="center"/>
              <w:rPr>
                <w:sz w:val="24"/>
                <w:szCs w:val="24"/>
              </w:rPr>
            </w:pPr>
            <w:r w:rsidRPr="00DE0C84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F6414" w:rsidRPr="00DE0C84" w:rsidRDefault="00AC01FA" w:rsidP="00AC01FA">
            <w:pPr>
              <w:pStyle w:val="TableParagraph"/>
              <w:jc w:val="center"/>
              <w:rPr>
                <w:sz w:val="24"/>
                <w:szCs w:val="24"/>
              </w:rPr>
            </w:pPr>
            <w:r w:rsidRPr="00DE0C84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F6414" w:rsidRPr="00DE0C84" w:rsidRDefault="00AC01FA" w:rsidP="00AC01FA">
            <w:pPr>
              <w:pStyle w:val="TableParagraph"/>
              <w:jc w:val="center"/>
              <w:rPr>
                <w:sz w:val="24"/>
                <w:szCs w:val="24"/>
              </w:rPr>
            </w:pPr>
            <w:r w:rsidRPr="00DE0C84">
              <w:rPr>
                <w:sz w:val="24"/>
                <w:szCs w:val="24"/>
              </w:rPr>
              <w:t>3</w:t>
            </w:r>
          </w:p>
        </w:tc>
      </w:tr>
      <w:tr w:rsidR="00DE0C84" w:rsidRPr="00DE0C84" w:rsidTr="00AC01FA">
        <w:trPr>
          <w:trHeight w:val="990"/>
        </w:trPr>
        <w:tc>
          <w:tcPr>
            <w:tcW w:w="2028" w:type="dxa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8.2</w:t>
            </w:r>
            <w:r w:rsidRPr="00DE0C84"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Коефіцієнт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“ціна</w:t>
            </w:r>
            <w:r w:rsidRPr="00DE0C84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–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доход”</w:t>
            </w:r>
          </w:p>
        </w:tc>
        <w:tc>
          <w:tcPr>
            <w:tcW w:w="2127" w:type="dxa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2B78ED" w:rsidRPr="00DE0C84" w:rsidRDefault="002B78ED" w:rsidP="002A26E6">
            <w:pPr>
              <w:pStyle w:val="TableParagraph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E0C84">
              <w:rPr>
                <w:rFonts w:cs="Times New Roman"/>
                <w:i/>
                <w:sz w:val="24"/>
                <w:szCs w:val="24"/>
              </w:rPr>
              <w:t>Кц.д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=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Цр.а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/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Ма</w:t>
            </w:r>
          </w:p>
        </w:tc>
        <w:tc>
          <w:tcPr>
            <w:tcW w:w="4819" w:type="dxa"/>
          </w:tcPr>
          <w:p w:rsidR="002B78ED" w:rsidRPr="00DE0C84" w:rsidRDefault="002B78ED" w:rsidP="002A26E6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Обчислюється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діленням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продажної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ринкової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ціни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однієї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акції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(Цр.а)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на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прибутковість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акції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у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абсолютному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вартісному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вираженні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(Ма)</w:t>
            </w:r>
          </w:p>
        </w:tc>
      </w:tr>
      <w:tr w:rsidR="00DE0C84" w:rsidRPr="00DE0C84" w:rsidTr="00AC01FA">
        <w:trPr>
          <w:trHeight w:val="1416"/>
        </w:trPr>
        <w:tc>
          <w:tcPr>
            <w:tcW w:w="2028" w:type="dxa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8.3 Ціновий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коефіцієнт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акцій</w:t>
            </w:r>
          </w:p>
        </w:tc>
        <w:tc>
          <w:tcPr>
            <w:tcW w:w="2127" w:type="dxa"/>
          </w:tcPr>
          <w:p w:rsidR="002B78ED" w:rsidRPr="00DE0C84" w:rsidRDefault="002B78ED" w:rsidP="002A26E6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2B78ED" w:rsidRPr="00DE0C84" w:rsidRDefault="002B78ED" w:rsidP="002A26E6">
            <w:pPr>
              <w:pStyle w:val="TableParagraph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E0C84">
              <w:rPr>
                <w:rFonts w:cs="Times New Roman"/>
                <w:i/>
                <w:sz w:val="24"/>
                <w:szCs w:val="24"/>
              </w:rPr>
              <w:t>Кц.а =</w:t>
            </w:r>
            <w:r w:rsidRPr="00DE0C84">
              <w:rPr>
                <w:rFonts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Цр.а</w:t>
            </w:r>
            <w:r w:rsidRPr="00DE0C84">
              <w:rPr>
                <w:rFonts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i/>
                <w:sz w:val="24"/>
                <w:szCs w:val="24"/>
              </w:rPr>
              <w:t>/ Цб.а</w:t>
            </w:r>
          </w:p>
        </w:tc>
        <w:tc>
          <w:tcPr>
            <w:tcW w:w="4819" w:type="dxa"/>
          </w:tcPr>
          <w:p w:rsidR="002B78ED" w:rsidRPr="00DE0C84" w:rsidRDefault="002B78ED" w:rsidP="002A26E6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Співвідношення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ринкової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(Цр.а)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та</w:t>
            </w:r>
            <w:r w:rsidRPr="00DE0C84">
              <w:rPr>
                <w:rFonts w:cs="Times New Roman"/>
                <w:spacing w:val="8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балансової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(Цб.а)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ціни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однієї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звичайної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акції.</w:t>
            </w:r>
          </w:p>
          <w:p w:rsidR="002B78ED" w:rsidRPr="00DE0C84" w:rsidRDefault="002B78ED" w:rsidP="002A26E6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По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підприємствах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різних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галузей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ціновий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коефі-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цієнт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звичайних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акцій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може коливатися в межах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від 0,5 до 3,0</w:t>
            </w:r>
          </w:p>
        </w:tc>
      </w:tr>
    </w:tbl>
    <w:p w:rsidR="002B78ED" w:rsidRPr="00DE0C84" w:rsidRDefault="002B78ED" w:rsidP="002B78ED">
      <w:pPr>
        <w:pStyle w:val="aa"/>
        <w:ind w:left="0"/>
        <w:rPr>
          <w:sz w:val="24"/>
          <w:szCs w:val="24"/>
        </w:rPr>
      </w:pPr>
    </w:p>
    <w:p w:rsidR="002A26E6" w:rsidRPr="00DE0C84" w:rsidRDefault="002A26E6" w:rsidP="002B78ED">
      <w:pPr>
        <w:pStyle w:val="aa"/>
        <w:ind w:left="0"/>
        <w:rPr>
          <w:sz w:val="24"/>
          <w:szCs w:val="24"/>
        </w:rPr>
      </w:pPr>
    </w:p>
    <w:p w:rsidR="002B78ED" w:rsidRPr="00DE0C84" w:rsidRDefault="002B78ED" w:rsidP="00DF276E">
      <w:pPr>
        <w:pStyle w:val="aa"/>
        <w:ind w:left="426"/>
        <w:jc w:val="both"/>
        <w:rPr>
          <w:sz w:val="24"/>
          <w:szCs w:val="24"/>
        </w:rPr>
      </w:pPr>
      <w:bookmarkStart w:id="16" w:name="Таблиця_9.3_–_Перелік_форм_статистичної_"/>
      <w:bookmarkEnd w:id="16"/>
      <w:r w:rsidRPr="00DE0C84">
        <w:rPr>
          <w:sz w:val="24"/>
          <w:szCs w:val="24"/>
        </w:rPr>
        <w:t>Таблиця</w:t>
      </w:r>
      <w:r w:rsidRPr="00DE0C84">
        <w:rPr>
          <w:spacing w:val="48"/>
          <w:sz w:val="24"/>
          <w:szCs w:val="24"/>
        </w:rPr>
        <w:t xml:space="preserve"> </w:t>
      </w:r>
      <w:r w:rsidRPr="00DE0C84">
        <w:rPr>
          <w:sz w:val="24"/>
          <w:szCs w:val="24"/>
        </w:rPr>
        <w:t>9.3</w:t>
      </w:r>
      <w:r w:rsidRPr="00DE0C84">
        <w:rPr>
          <w:spacing w:val="47"/>
          <w:sz w:val="24"/>
          <w:szCs w:val="24"/>
        </w:rPr>
        <w:t xml:space="preserve"> </w:t>
      </w:r>
      <w:r w:rsidRPr="00DE0C84">
        <w:rPr>
          <w:sz w:val="24"/>
          <w:szCs w:val="24"/>
        </w:rPr>
        <w:t>–</w:t>
      </w:r>
      <w:r w:rsidRPr="00DE0C84">
        <w:rPr>
          <w:spacing w:val="50"/>
          <w:sz w:val="24"/>
          <w:szCs w:val="24"/>
        </w:rPr>
        <w:t xml:space="preserve"> </w:t>
      </w:r>
      <w:r w:rsidRPr="00DE0C84">
        <w:rPr>
          <w:sz w:val="24"/>
          <w:szCs w:val="24"/>
        </w:rPr>
        <w:t>Перелік</w:t>
      </w:r>
      <w:r w:rsidRPr="00DE0C84">
        <w:rPr>
          <w:spacing w:val="47"/>
          <w:sz w:val="24"/>
          <w:szCs w:val="24"/>
        </w:rPr>
        <w:t xml:space="preserve"> </w:t>
      </w:r>
      <w:r w:rsidRPr="00DE0C84">
        <w:rPr>
          <w:sz w:val="24"/>
          <w:szCs w:val="24"/>
        </w:rPr>
        <w:t>форм</w:t>
      </w:r>
      <w:r w:rsidRPr="00DE0C84">
        <w:rPr>
          <w:spacing w:val="47"/>
          <w:sz w:val="24"/>
          <w:szCs w:val="24"/>
        </w:rPr>
        <w:t xml:space="preserve"> </w:t>
      </w:r>
      <w:r w:rsidRPr="00DE0C84">
        <w:rPr>
          <w:sz w:val="24"/>
          <w:szCs w:val="24"/>
        </w:rPr>
        <w:t>статистичної</w:t>
      </w:r>
      <w:r w:rsidRPr="00DE0C84">
        <w:rPr>
          <w:spacing w:val="46"/>
          <w:sz w:val="24"/>
          <w:szCs w:val="24"/>
        </w:rPr>
        <w:t xml:space="preserve"> </w:t>
      </w:r>
      <w:r w:rsidRPr="00DE0C84">
        <w:rPr>
          <w:sz w:val="24"/>
          <w:szCs w:val="24"/>
        </w:rPr>
        <w:t>звітності</w:t>
      </w:r>
      <w:r w:rsidRPr="00DE0C84">
        <w:rPr>
          <w:spacing w:val="48"/>
          <w:sz w:val="24"/>
          <w:szCs w:val="24"/>
        </w:rPr>
        <w:t xml:space="preserve"> </w:t>
      </w:r>
      <w:r w:rsidRPr="00DE0C84">
        <w:rPr>
          <w:sz w:val="24"/>
          <w:szCs w:val="24"/>
        </w:rPr>
        <w:t>промислового</w:t>
      </w:r>
      <w:r w:rsidRPr="00DE0C84">
        <w:rPr>
          <w:spacing w:val="-77"/>
          <w:sz w:val="24"/>
          <w:szCs w:val="24"/>
        </w:rPr>
        <w:t xml:space="preserve"> </w:t>
      </w:r>
      <w:r w:rsidRPr="00DE0C84">
        <w:rPr>
          <w:sz w:val="24"/>
          <w:szCs w:val="24"/>
        </w:rPr>
        <w:t>підприємства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20"/>
        <w:gridCol w:w="2098"/>
        <w:gridCol w:w="1358"/>
        <w:gridCol w:w="3458"/>
      </w:tblGrid>
      <w:tr w:rsidR="00DE0C84" w:rsidRPr="00DE0C84" w:rsidTr="00683664">
        <w:trPr>
          <w:trHeight w:val="997"/>
        </w:trPr>
        <w:tc>
          <w:tcPr>
            <w:tcW w:w="2116" w:type="dxa"/>
            <w:gridSpan w:val="2"/>
          </w:tcPr>
          <w:p w:rsidR="00DF276E" w:rsidRPr="00DE0C84" w:rsidRDefault="00DF276E" w:rsidP="00DF276E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Номер</w:t>
            </w:r>
          </w:p>
          <w:p w:rsidR="00DF276E" w:rsidRPr="00DE0C84" w:rsidRDefault="00DF276E" w:rsidP="00DF276E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форми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статистичної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звітності</w:t>
            </w:r>
          </w:p>
        </w:tc>
        <w:tc>
          <w:tcPr>
            <w:tcW w:w="3456" w:type="dxa"/>
            <w:gridSpan w:val="2"/>
          </w:tcPr>
          <w:p w:rsidR="00DF276E" w:rsidRPr="00DE0C84" w:rsidRDefault="00DF276E" w:rsidP="00DF276E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Назва</w:t>
            </w:r>
          </w:p>
          <w:p w:rsidR="00DF276E" w:rsidRPr="00DE0C84" w:rsidRDefault="00DF276E" w:rsidP="00DF276E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форми</w:t>
            </w:r>
            <w:r w:rsidRPr="00DE0C84">
              <w:rPr>
                <w:rFonts w:cs="Times New Roman"/>
                <w:spacing w:val="-1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статистичної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звітності</w:t>
            </w:r>
          </w:p>
        </w:tc>
        <w:tc>
          <w:tcPr>
            <w:tcW w:w="3458" w:type="dxa"/>
          </w:tcPr>
          <w:p w:rsidR="00DF276E" w:rsidRPr="00DE0C84" w:rsidRDefault="00DF276E" w:rsidP="00DF276E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Примітка</w:t>
            </w:r>
          </w:p>
        </w:tc>
      </w:tr>
      <w:tr w:rsidR="00DE0C84" w:rsidRPr="00DE0C84" w:rsidTr="00CE7DE3">
        <w:trPr>
          <w:trHeight w:val="77"/>
        </w:trPr>
        <w:tc>
          <w:tcPr>
            <w:tcW w:w="2116" w:type="dxa"/>
            <w:gridSpan w:val="2"/>
          </w:tcPr>
          <w:p w:rsidR="002B78ED" w:rsidRPr="00DE0C84" w:rsidRDefault="002B78ED" w:rsidP="00DF276E">
            <w:pPr>
              <w:pStyle w:val="TableParagraph"/>
              <w:rPr>
                <w:rFonts w:cs="Times New Roman"/>
                <w:b/>
                <w:sz w:val="24"/>
                <w:szCs w:val="24"/>
              </w:rPr>
            </w:pPr>
            <w:r w:rsidRPr="00DE0C84">
              <w:rPr>
                <w:rFonts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3456" w:type="dxa"/>
            <w:gridSpan w:val="2"/>
          </w:tcPr>
          <w:p w:rsidR="002B78ED" w:rsidRPr="00DE0C84" w:rsidRDefault="002B78ED" w:rsidP="00DF276E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“Баланс”</w:t>
            </w:r>
          </w:p>
        </w:tc>
        <w:tc>
          <w:tcPr>
            <w:tcW w:w="3458" w:type="dxa"/>
          </w:tcPr>
          <w:p w:rsidR="002B78ED" w:rsidRPr="00DE0C84" w:rsidRDefault="002B78ED" w:rsidP="00DF276E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DE0C84" w:rsidRPr="00DE0C84" w:rsidTr="00CE7DE3">
        <w:trPr>
          <w:trHeight w:val="260"/>
        </w:trPr>
        <w:tc>
          <w:tcPr>
            <w:tcW w:w="2116" w:type="dxa"/>
            <w:gridSpan w:val="2"/>
          </w:tcPr>
          <w:p w:rsidR="002B78ED" w:rsidRPr="00DE0C84" w:rsidRDefault="002B78ED" w:rsidP="00DF276E">
            <w:pPr>
              <w:pStyle w:val="TableParagraph"/>
              <w:rPr>
                <w:rFonts w:cs="Times New Roman"/>
                <w:b/>
                <w:sz w:val="24"/>
                <w:szCs w:val="24"/>
              </w:rPr>
            </w:pPr>
            <w:r w:rsidRPr="00DE0C84">
              <w:rPr>
                <w:rFonts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3456" w:type="dxa"/>
            <w:gridSpan w:val="2"/>
          </w:tcPr>
          <w:p w:rsidR="002B78ED" w:rsidRPr="00DE0C84" w:rsidRDefault="002B78ED" w:rsidP="00DF276E">
            <w:pPr>
              <w:pStyle w:val="TableParagraph"/>
              <w:tabs>
                <w:tab w:val="left" w:pos="1126"/>
                <w:tab w:val="left" w:pos="1953"/>
              </w:tabs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 xml:space="preserve">“Звіт про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фінансові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результати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3458" w:type="dxa"/>
          </w:tcPr>
          <w:p w:rsidR="002B78ED" w:rsidRPr="00DE0C84" w:rsidRDefault="002B78ED" w:rsidP="00DF276E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DE0C84" w:rsidRPr="00DE0C84" w:rsidTr="00CE7DE3">
        <w:trPr>
          <w:trHeight w:val="77"/>
        </w:trPr>
        <w:tc>
          <w:tcPr>
            <w:tcW w:w="2116" w:type="dxa"/>
            <w:gridSpan w:val="2"/>
          </w:tcPr>
          <w:p w:rsidR="002B78ED" w:rsidRPr="00DE0C84" w:rsidRDefault="002B78ED" w:rsidP="00DF276E">
            <w:pPr>
              <w:pStyle w:val="TableParagraph"/>
              <w:rPr>
                <w:rFonts w:cs="Times New Roman"/>
                <w:b/>
                <w:sz w:val="24"/>
                <w:szCs w:val="24"/>
              </w:rPr>
            </w:pPr>
            <w:r w:rsidRPr="00DE0C84">
              <w:rPr>
                <w:rFonts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3456" w:type="dxa"/>
            <w:gridSpan w:val="2"/>
          </w:tcPr>
          <w:p w:rsidR="002B78ED" w:rsidRPr="00DE0C84" w:rsidRDefault="002B78ED" w:rsidP="00DF276E">
            <w:pPr>
              <w:pStyle w:val="TableParagraph"/>
              <w:tabs>
                <w:tab w:val="left" w:pos="1546"/>
                <w:tab w:val="left" w:pos="2795"/>
              </w:tabs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 xml:space="preserve">“Звіт про 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>рух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грошових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потоків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3458" w:type="dxa"/>
          </w:tcPr>
          <w:p w:rsidR="002B78ED" w:rsidRPr="00DE0C84" w:rsidRDefault="002B78ED" w:rsidP="00DF276E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DE0C84" w:rsidRPr="00DE0C84" w:rsidTr="00CE7DE3">
        <w:trPr>
          <w:trHeight w:val="268"/>
        </w:trPr>
        <w:tc>
          <w:tcPr>
            <w:tcW w:w="2116" w:type="dxa"/>
            <w:gridSpan w:val="2"/>
          </w:tcPr>
          <w:p w:rsidR="002B78ED" w:rsidRPr="00DE0C84" w:rsidRDefault="002B78ED" w:rsidP="00DF276E">
            <w:pPr>
              <w:pStyle w:val="TableParagraph"/>
              <w:rPr>
                <w:rFonts w:cs="Times New Roman"/>
                <w:b/>
                <w:sz w:val="24"/>
                <w:szCs w:val="24"/>
              </w:rPr>
            </w:pPr>
            <w:r w:rsidRPr="00DE0C84">
              <w:rPr>
                <w:rFonts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3456" w:type="dxa"/>
            <w:gridSpan w:val="2"/>
          </w:tcPr>
          <w:p w:rsidR="002B78ED" w:rsidRPr="00DE0C84" w:rsidRDefault="002B78ED" w:rsidP="00DF276E">
            <w:pPr>
              <w:pStyle w:val="TableParagraph"/>
              <w:tabs>
                <w:tab w:val="left" w:pos="1232"/>
                <w:tab w:val="left" w:pos="2167"/>
              </w:tabs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 xml:space="preserve">“Звіт про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власний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капітал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3458" w:type="dxa"/>
          </w:tcPr>
          <w:p w:rsidR="002B78ED" w:rsidRPr="00DE0C84" w:rsidRDefault="002B78ED" w:rsidP="00DF276E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DE0C84" w:rsidRPr="00DE0C84" w:rsidTr="00CE7DE3">
        <w:trPr>
          <w:trHeight w:val="683"/>
        </w:trPr>
        <w:tc>
          <w:tcPr>
            <w:tcW w:w="2116" w:type="dxa"/>
            <w:gridSpan w:val="2"/>
          </w:tcPr>
          <w:p w:rsidR="002B78ED" w:rsidRPr="00DE0C84" w:rsidRDefault="002B78ED" w:rsidP="00DF276E">
            <w:pPr>
              <w:pStyle w:val="TableParagraph"/>
              <w:rPr>
                <w:rFonts w:cs="Times New Roman"/>
                <w:b/>
                <w:sz w:val="24"/>
                <w:szCs w:val="24"/>
              </w:rPr>
            </w:pPr>
            <w:r w:rsidRPr="00DE0C84">
              <w:rPr>
                <w:rFonts w:cs="Times New Roman"/>
                <w:b/>
                <w:sz w:val="24"/>
                <w:szCs w:val="24"/>
              </w:rPr>
              <w:t>№</w:t>
            </w:r>
            <w:r w:rsidRPr="00DE0C84">
              <w:rPr>
                <w:rFonts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b/>
                <w:sz w:val="24"/>
                <w:szCs w:val="24"/>
              </w:rPr>
              <w:t>1-К</w:t>
            </w:r>
          </w:p>
          <w:p w:rsidR="002B78ED" w:rsidRPr="00DE0C84" w:rsidRDefault="002B78ED" w:rsidP="00DF276E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(пром)</w:t>
            </w:r>
          </w:p>
        </w:tc>
        <w:tc>
          <w:tcPr>
            <w:tcW w:w="3456" w:type="dxa"/>
            <w:gridSpan w:val="2"/>
          </w:tcPr>
          <w:p w:rsidR="002B78ED" w:rsidRPr="00DE0C84" w:rsidRDefault="002B78ED" w:rsidP="00DF276E">
            <w:pPr>
              <w:pStyle w:val="TableParagraph"/>
              <w:tabs>
                <w:tab w:val="left" w:pos="1675"/>
                <w:tab w:val="left" w:pos="1814"/>
              </w:tabs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 xml:space="preserve">“Бланк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обстеження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 xml:space="preserve">ділової 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активності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промислового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підприємства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3458" w:type="dxa"/>
          </w:tcPr>
          <w:p w:rsidR="002B78ED" w:rsidRPr="00DE0C84" w:rsidRDefault="002B78ED" w:rsidP="00DF276E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DE0C84" w:rsidRPr="00DE0C84" w:rsidTr="00CE7DE3">
        <w:trPr>
          <w:trHeight w:val="823"/>
        </w:trPr>
        <w:tc>
          <w:tcPr>
            <w:tcW w:w="2116" w:type="dxa"/>
            <w:gridSpan w:val="2"/>
          </w:tcPr>
          <w:p w:rsidR="002B78ED" w:rsidRPr="00DE0C84" w:rsidRDefault="002B78ED" w:rsidP="00DF276E">
            <w:pPr>
              <w:pStyle w:val="TableParagraph"/>
              <w:rPr>
                <w:rFonts w:cs="Times New Roman"/>
                <w:b/>
                <w:sz w:val="24"/>
                <w:szCs w:val="24"/>
              </w:rPr>
            </w:pPr>
            <w:r w:rsidRPr="00DE0C84">
              <w:rPr>
                <w:rFonts w:cs="Times New Roman"/>
                <w:b/>
                <w:sz w:val="24"/>
                <w:szCs w:val="24"/>
              </w:rPr>
              <w:t>№</w:t>
            </w:r>
            <w:r w:rsidRPr="00DE0C84">
              <w:rPr>
                <w:rFonts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b/>
                <w:sz w:val="24"/>
                <w:szCs w:val="24"/>
              </w:rPr>
              <w:t>1-П</w:t>
            </w:r>
          </w:p>
          <w:p w:rsidR="002B78ED" w:rsidRPr="00DE0C84" w:rsidRDefault="002B78ED" w:rsidP="00DF276E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(річна)</w:t>
            </w:r>
          </w:p>
        </w:tc>
        <w:tc>
          <w:tcPr>
            <w:tcW w:w="3456" w:type="dxa"/>
            <w:gridSpan w:val="2"/>
          </w:tcPr>
          <w:p w:rsidR="002B78ED" w:rsidRPr="00DE0C84" w:rsidRDefault="002B78ED" w:rsidP="00DF276E">
            <w:pPr>
              <w:pStyle w:val="TableParagraph"/>
              <w:tabs>
                <w:tab w:val="left" w:pos="1958"/>
                <w:tab w:val="left" w:pos="2542"/>
                <w:tab w:val="left" w:pos="2843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 xml:space="preserve">“Обсяг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продукції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(робіт,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послуг)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 xml:space="preserve">оптових 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цінах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 xml:space="preserve">підприємства  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без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податку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на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додану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вартість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акцизного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збору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3458" w:type="dxa"/>
          </w:tcPr>
          <w:p w:rsidR="002B78ED" w:rsidRPr="00DE0C84" w:rsidRDefault="002B78ED" w:rsidP="00CE7DE3">
            <w:pPr>
              <w:pStyle w:val="TableParagraph"/>
              <w:tabs>
                <w:tab w:val="left" w:pos="2300"/>
                <w:tab w:val="left" w:pos="2534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Підприємства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лісозаготівельної,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молочної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і</w:t>
            </w:r>
            <w:r w:rsidR="00CE7DE3" w:rsidRPr="00DE0C84">
              <w:rPr>
                <w:rFonts w:cs="Times New Roman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маслоробної,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м’ясної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рибної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промисловості,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споживчої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кооперації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і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 xml:space="preserve">побутового 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обслу</w:t>
            </w:r>
            <w:r w:rsidRPr="00DE0C84">
              <w:rPr>
                <w:rFonts w:cs="Times New Roman"/>
                <w:sz w:val="24"/>
                <w:szCs w:val="24"/>
              </w:rPr>
              <w:t>говування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населення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користуються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="00CE7DE3" w:rsidRPr="00DE0C84">
              <w:rPr>
                <w:rFonts w:cs="Times New Roman"/>
                <w:sz w:val="24"/>
                <w:szCs w:val="24"/>
              </w:rPr>
              <w:t>спеціалі</w:t>
            </w:r>
            <w:r w:rsidRPr="00DE0C84">
              <w:rPr>
                <w:rFonts w:cs="Times New Roman"/>
                <w:sz w:val="24"/>
                <w:szCs w:val="24"/>
              </w:rPr>
              <w:t xml:space="preserve">зованими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річними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формами</w:t>
            </w:r>
          </w:p>
        </w:tc>
      </w:tr>
      <w:tr w:rsidR="00DE0C84" w:rsidRPr="00DE0C84" w:rsidTr="00CE7DE3">
        <w:trPr>
          <w:trHeight w:val="77"/>
        </w:trPr>
        <w:tc>
          <w:tcPr>
            <w:tcW w:w="2116" w:type="dxa"/>
            <w:gridSpan w:val="2"/>
          </w:tcPr>
          <w:p w:rsidR="002B78ED" w:rsidRPr="00DE0C84" w:rsidRDefault="002B78ED" w:rsidP="00DF276E">
            <w:pPr>
              <w:pStyle w:val="TableParagraph"/>
              <w:rPr>
                <w:rFonts w:cs="Times New Roman"/>
                <w:b/>
                <w:sz w:val="24"/>
                <w:szCs w:val="24"/>
              </w:rPr>
            </w:pPr>
            <w:r w:rsidRPr="00DE0C84">
              <w:rPr>
                <w:rFonts w:cs="Times New Roman"/>
                <w:b/>
                <w:sz w:val="24"/>
                <w:szCs w:val="24"/>
              </w:rPr>
              <w:t>№ 1-П</w:t>
            </w:r>
          </w:p>
          <w:p w:rsidR="002B78ED" w:rsidRPr="00DE0C84" w:rsidRDefault="002B78ED" w:rsidP="00DF276E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(термінова)</w:t>
            </w:r>
          </w:p>
        </w:tc>
        <w:tc>
          <w:tcPr>
            <w:tcW w:w="3456" w:type="dxa"/>
            <w:gridSpan w:val="2"/>
          </w:tcPr>
          <w:p w:rsidR="002B78ED" w:rsidRPr="00DE0C84" w:rsidRDefault="002B78ED" w:rsidP="00DF276E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те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саме</w:t>
            </w:r>
          </w:p>
        </w:tc>
        <w:tc>
          <w:tcPr>
            <w:tcW w:w="3458" w:type="dxa"/>
          </w:tcPr>
          <w:p w:rsidR="002B78ED" w:rsidRPr="00DE0C84" w:rsidRDefault="002B78ED" w:rsidP="00DF276E">
            <w:pPr>
              <w:pStyle w:val="TableParagraph"/>
              <w:tabs>
                <w:tab w:val="left" w:pos="2290"/>
              </w:tabs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 xml:space="preserve">Термінова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місячна,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квартальна</w:t>
            </w:r>
          </w:p>
        </w:tc>
      </w:tr>
      <w:tr w:rsidR="00DE0C84" w:rsidRPr="00DE0C84" w:rsidTr="00CE7DE3">
        <w:trPr>
          <w:trHeight w:val="603"/>
        </w:trPr>
        <w:tc>
          <w:tcPr>
            <w:tcW w:w="2116" w:type="dxa"/>
            <w:gridSpan w:val="2"/>
          </w:tcPr>
          <w:p w:rsidR="002B78ED" w:rsidRPr="00DE0C84" w:rsidRDefault="002B78ED" w:rsidP="00DF276E">
            <w:pPr>
              <w:pStyle w:val="TableParagraph"/>
              <w:rPr>
                <w:rFonts w:cs="Times New Roman"/>
                <w:b/>
                <w:sz w:val="24"/>
                <w:szCs w:val="24"/>
              </w:rPr>
            </w:pPr>
            <w:r w:rsidRPr="00DE0C84">
              <w:rPr>
                <w:rFonts w:cs="Times New Roman"/>
                <w:b/>
                <w:sz w:val="24"/>
                <w:szCs w:val="24"/>
              </w:rPr>
              <w:t>№ 2-ПВ</w:t>
            </w:r>
          </w:p>
        </w:tc>
        <w:tc>
          <w:tcPr>
            <w:tcW w:w="3456" w:type="dxa"/>
            <w:gridSpan w:val="2"/>
          </w:tcPr>
          <w:p w:rsidR="002B78ED" w:rsidRPr="00DE0C84" w:rsidRDefault="002B78ED" w:rsidP="00DF276E">
            <w:pPr>
              <w:pStyle w:val="TableParagraph"/>
              <w:tabs>
                <w:tab w:val="left" w:pos="1902"/>
                <w:tab w:val="left" w:pos="2160"/>
                <w:tab w:val="left" w:pos="2571"/>
              </w:tabs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“Середньооблікова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 xml:space="preserve">чисельність  </w:t>
            </w:r>
            <w:r w:rsidR="00CE7DE3" w:rsidRPr="00DE0C84">
              <w:rPr>
                <w:rFonts w:cs="Times New Roman"/>
                <w:spacing w:val="-1"/>
                <w:sz w:val="24"/>
                <w:szCs w:val="24"/>
              </w:rPr>
              <w:t>промис</w:t>
            </w:r>
            <w:r w:rsidRPr="00DE0C84">
              <w:rPr>
                <w:rFonts w:cs="Times New Roman"/>
                <w:sz w:val="24"/>
                <w:szCs w:val="24"/>
              </w:rPr>
              <w:t>лово-виробничого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 xml:space="preserve">персоналу та 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>фонд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оплати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праці ”</w:t>
            </w:r>
          </w:p>
        </w:tc>
        <w:tc>
          <w:tcPr>
            <w:tcW w:w="3458" w:type="dxa"/>
          </w:tcPr>
          <w:p w:rsidR="002B78ED" w:rsidRPr="00DE0C84" w:rsidRDefault="002B78ED" w:rsidP="00DF276E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DE0C84" w:rsidRPr="00DE0C84" w:rsidTr="00CE7DE3">
        <w:trPr>
          <w:trHeight w:val="331"/>
        </w:trPr>
        <w:tc>
          <w:tcPr>
            <w:tcW w:w="2116" w:type="dxa"/>
            <w:gridSpan w:val="2"/>
          </w:tcPr>
          <w:p w:rsidR="002B78ED" w:rsidRPr="00DE0C84" w:rsidRDefault="002B78ED" w:rsidP="00DF276E">
            <w:pPr>
              <w:pStyle w:val="TableParagraph"/>
              <w:rPr>
                <w:rFonts w:cs="Times New Roman"/>
                <w:b/>
                <w:sz w:val="24"/>
                <w:szCs w:val="24"/>
              </w:rPr>
            </w:pPr>
            <w:r w:rsidRPr="00DE0C84">
              <w:rPr>
                <w:rFonts w:cs="Times New Roman"/>
                <w:b/>
                <w:sz w:val="24"/>
                <w:szCs w:val="24"/>
              </w:rPr>
              <w:t>№ 5-С</w:t>
            </w:r>
          </w:p>
        </w:tc>
        <w:tc>
          <w:tcPr>
            <w:tcW w:w="3456" w:type="dxa"/>
            <w:gridSpan w:val="2"/>
          </w:tcPr>
          <w:p w:rsidR="002B78ED" w:rsidRPr="00DE0C84" w:rsidRDefault="002B78ED" w:rsidP="00DF276E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“Собівартість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виробленої</w:t>
            </w:r>
            <w:r w:rsidRPr="00DE0C84"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продукції”</w:t>
            </w:r>
          </w:p>
        </w:tc>
        <w:tc>
          <w:tcPr>
            <w:tcW w:w="3458" w:type="dxa"/>
          </w:tcPr>
          <w:p w:rsidR="002B78ED" w:rsidRPr="00DE0C84" w:rsidRDefault="002B78ED" w:rsidP="00DF276E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DE0C84" w:rsidRPr="00DE0C84" w:rsidTr="00CE7DE3">
        <w:trPr>
          <w:trHeight w:val="183"/>
        </w:trPr>
        <w:tc>
          <w:tcPr>
            <w:tcW w:w="2116" w:type="dxa"/>
            <w:gridSpan w:val="2"/>
          </w:tcPr>
          <w:p w:rsidR="002B78ED" w:rsidRPr="00DE0C84" w:rsidRDefault="002B78ED" w:rsidP="00DF276E">
            <w:pPr>
              <w:pStyle w:val="TableParagraph"/>
              <w:rPr>
                <w:rFonts w:cs="Times New Roman"/>
                <w:b/>
                <w:sz w:val="24"/>
                <w:szCs w:val="24"/>
              </w:rPr>
            </w:pPr>
            <w:r w:rsidRPr="00DE0C84">
              <w:rPr>
                <w:rFonts w:cs="Times New Roman"/>
                <w:b/>
                <w:sz w:val="24"/>
                <w:szCs w:val="24"/>
              </w:rPr>
              <w:t>№ 6</w:t>
            </w:r>
          </w:p>
        </w:tc>
        <w:tc>
          <w:tcPr>
            <w:tcW w:w="3456" w:type="dxa"/>
            <w:gridSpan w:val="2"/>
          </w:tcPr>
          <w:p w:rsidR="002B78ED" w:rsidRPr="00DE0C84" w:rsidRDefault="002B78ED" w:rsidP="00CE7DE3">
            <w:pPr>
              <w:pStyle w:val="TableParagraph"/>
              <w:tabs>
                <w:tab w:val="left" w:pos="2550"/>
              </w:tabs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 xml:space="preserve">“Рентабельність 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>окре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мих</w:t>
            </w:r>
            <w:r w:rsidRPr="00DE0C84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видів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продукції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3458" w:type="dxa"/>
          </w:tcPr>
          <w:p w:rsidR="002B78ED" w:rsidRPr="00DE0C84" w:rsidRDefault="002B78ED" w:rsidP="00DF276E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Квартальна</w:t>
            </w:r>
          </w:p>
        </w:tc>
      </w:tr>
      <w:tr w:rsidR="00DE0C84" w:rsidRPr="00DE0C84" w:rsidTr="00DE0C84">
        <w:trPr>
          <w:trHeight w:val="630"/>
        </w:trPr>
        <w:tc>
          <w:tcPr>
            <w:tcW w:w="2096" w:type="dxa"/>
          </w:tcPr>
          <w:p w:rsidR="002B78ED" w:rsidRPr="00DE0C84" w:rsidRDefault="002B78ED" w:rsidP="00DF276E">
            <w:pPr>
              <w:pStyle w:val="TableParagraph"/>
              <w:rPr>
                <w:rFonts w:cs="Times New Roman"/>
                <w:b/>
                <w:sz w:val="24"/>
                <w:szCs w:val="24"/>
              </w:rPr>
            </w:pPr>
            <w:r w:rsidRPr="00DE0C84">
              <w:rPr>
                <w:rFonts w:cs="Times New Roman"/>
                <w:b/>
                <w:sz w:val="24"/>
                <w:szCs w:val="24"/>
              </w:rPr>
              <w:t>№ 11-ОФ</w:t>
            </w:r>
          </w:p>
        </w:tc>
        <w:tc>
          <w:tcPr>
            <w:tcW w:w="3476" w:type="dxa"/>
            <w:gridSpan w:val="3"/>
          </w:tcPr>
          <w:p w:rsidR="002B78ED" w:rsidRPr="00DE0C84" w:rsidRDefault="002B78ED" w:rsidP="00DF276E">
            <w:pPr>
              <w:pStyle w:val="TableParagraph"/>
              <w:tabs>
                <w:tab w:val="left" w:pos="282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“Звіт про наявність та рух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 xml:space="preserve">основних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фондів,</w:t>
            </w:r>
            <w:r w:rsidRPr="00DE0C84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амортизацію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(знос)”</w:t>
            </w:r>
          </w:p>
        </w:tc>
        <w:tc>
          <w:tcPr>
            <w:tcW w:w="3458" w:type="dxa"/>
          </w:tcPr>
          <w:p w:rsidR="002B78ED" w:rsidRPr="00DE0C84" w:rsidRDefault="002B78ED" w:rsidP="00DF276E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DE0C84" w:rsidRPr="00DE0C84" w:rsidTr="00DE0C84">
        <w:trPr>
          <w:trHeight w:val="1265"/>
        </w:trPr>
        <w:tc>
          <w:tcPr>
            <w:tcW w:w="2096" w:type="dxa"/>
          </w:tcPr>
          <w:p w:rsidR="002B78ED" w:rsidRPr="00DE0C84" w:rsidRDefault="002B78ED" w:rsidP="00DF276E">
            <w:pPr>
              <w:pStyle w:val="TableParagraph"/>
              <w:rPr>
                <w:rFonts w:cs="Times New Roman"/>
                <w:b/>
                <w:sz w:val="24"/>
                <w:szCs w:val="24"/>
              </w:rPr>
            </w:pPr>
            <w:r w:rsidRPr="00DE0C84">
              <w:rPr>
                <w:rFonts w:cs="Times New Roman"/>
                <w:b/>
                <w:sz w:val="24"/>
                <w:szCs w:val="24"/>
              </w:rPr>
              <w:t>№ 22</w:t>
            </w:r>
          </w:p>
        </w:tc>
        <w:tc>
          <w:tcPr>
            <w:tcW w:w="3476" w:type="dxa"/>
            <w:gridSpan w:val="3"/>
          </w:tcPr>
          <w:p w:rsidR="002B78ED" w:rsidRPr="00DE0C84" w:rsidRDefault="002B78ED" w:rsidP="00DF276E">
            <w:pPr>
              <w:pStyle w:val="TableParagraph"/>
              <w:tabs>
                <w:tab w:val="left" w:pos="29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“Зведена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таблиця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основ-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них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показників,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які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 xml:space="preserve">комплексно </w:t>
            </w:r>
            <w:r w:rsidR="00DE0C84" w:rsidRPr="00DE0C84">
              <w:rPr>
                <w:rFonts w:cs="Times New Roman"/>
                <w:spacing w:val="-1"/>
                <w:sz w:val="24"/>
                <w:szCs w:val="24"/>
              </w:rPr>
              <w:t>харак</w:t>
            </w:r>
            <w:r w:rsidRPr="00DE0C84">
              <w:rPr>
                <w:rFonts w:cs="Times New Roman"/>
                <w:sz w:val="24"/>
                <w:szCs w:val="24"/>
              </w:rPr>
              <w:t>теризують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господарську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діяльність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підприємств</w:t>
            </w:r>
            <w:r w:rsidRPr="00DE0C84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z w:val="24"/>
                <w:szCs w:val="24"/>
              </w:rPr>
              <w:t>(об’єднань)”</w:t>
            </w:r>
          </w:p>
        </w:tc>
        <w:tc>
          <w:tcPr>
            <w:tcW w:w="3458" w:type="dxa"/>
          </w:tcPr>
          <w:p w:rsidR="002B78ED" w:rsidRPr="00DE0C84" w:rsidRDefault="002B78ED" w:rsidP="00DF276E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DE0C84" w:rsidRPr="00DE0C84" w:rsidTr="00DE0C84">
        <w:trPr>
          <w:trHeight w:val="379"/>
        </w:trPr>
        <w:tc>
          <w:tcPr>
            <w:tcW w:w="2096" w:type="dxa"/>
          </w:tcPr>
          <w:p w:rsidR="002B78ED" w:rsidRPr="00DE0C84" w:rsidRDefault="002B78ED" w:rsidP="00DF276E">
            <w:pPr>
              <w:pStyle w:val="TableParagraph"/>
              <w:rPr>
                <w:rFonts w:cs="Times New Roman"/>
                <w:b/>
                <w:sz w:val="24"/>
                <w:szCs w:val="24"/>
              </w:rPr>
            </w:pPr>
            <w:r w:rsidRPr="00DE0C84">
              <w:rPr>
                <w:rFonts w:cs="Times New Roman"/>
                <w:b/>
                <w:sz w:val="24"/>
                <w:szCs w:val="24"/>
              </w:rPr>
              <w:t>№ БП</w:t>
            </w:r>
          </w:p>
        </w:tc>
        <w:tc>
          <w:tcPr>
            <w:tcW w:w="2118" w:type="dxa"/>
            <w:gridSpan w:val="2"/>
            <w:tcBorders>
              <w:right w:val="nil"/>
            </w:tcBorders>
          </w:tcPr>
          <w:p w:rsidR="002B78ED" w:rsidRPr="00DE0C84" w:rsidRDefault="002B78ED" w:rsidP="00DF276E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“Баланс</w:t>
            </w:r>
            <w:r w:rsidRPr="00DE0C8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DE0C84">
              <w:rPr>
                <w:rFonts w:cs="Times New Roman"/>
                <w:spacing w:val="-1"/>
                <w:sz w:val="24"/>
                <w:szCs w:val="24"/>
              </w:rPr>
              <w:t>потужностей”</w:t>
            </w:r>
          </w:p>
        </w:tc>
        <w:tc>
          <w:tcPr>
            <w:tcW w:w="1358" w:type="dxa"/>
            <w:tcBorders>
              <w:left w:val="nil"/>
            </w:tcBorders>
          </w:tcPr>
          <w:p w:rsidR="002B78ED" w:rsidRPr="00DE0C84" w:rsidRDefault="002B78ED" w:rsidP="00DF276E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DE0C84">
              <w:rPr>
                <w:rFonts w:cs="Times New Roman"/>
                <w:sz w:val="24"/>
                <w:szCs w:val="24"/>
              </w:rPr>
              <w:t>виробничих</w:t>
            </w:r>
          </w:p>
        </w:tc>
        <w:tc>
          <w:tcPr>
            <w:tcW w:w="3458" w:type="dxa"/>
          </w:tcPr>
          <w:p w:rsidR="002B78ED" w:rsidRPr="00DE0C84" w:rsidRDefault="002B78ED" w:rsidP="00DF276E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</w:tbl>
    <w:p w:rsidR="001C6659" w:rsidRPr="00DE0C84" w:rsidRDefault="001C6659" w:rsidP="00DE0C84">
      <w:pPr>
        <w:rPr>
          <w:sz w:val="24"/>
          <w:szCs w:val="24"/>
        </w:rPr>
      </w:pPr>
    </w:p>
    <w:sectPr w:rsidR="001C6659" w:rsidRPr="00DE0C84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A8" w:rsidRDefault="002B78ED">
    <w:pPr>
      <w:pStyle w:val="aa"/>
      <w:spacing w:line="14" w:lineRule="auto"/>
      <w:ind w:left="0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10062845</wp:posOffset>
              </wp:positionV>
              <wp:extent cx="342900" cy="22288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3A8" w:rsidRDefault="00DE0C84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1.9pt;margin-top:792.35pt;width:27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" filled="f" stroked="f">
              <v:textbox inset="0,0,0,0">
                <w:txbxContent>
                  <w:p w:rsidR="00A473A8" w:rsidRDefault="00DE0C84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73129"/>
    <w:multiLevelType w:val="hybridMultilevel"/>
    <w:tmpl w:val="6D5E32F8"/>
    <w:lvl w:ilvl="0" w:tplc="AEFA5C70">
      <w:numFmt w:val="bullet"/>
      <w:lvlText w:val="–"/>
      <w:lvlJc w:val="left"/>
      <w:pPr>
        <w:ind w:left="232" w:hanging="28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928CA18C">
      <w:numFmt w:val="bullet"/>
      <w:lvlText w:val=""/>
      <w:lvlJc w:val="left"/>
      <w:pPr>
        <w:ind w:left="1672" w:hanging="720"/>
      </w:pPr>
      <w:rPr>
        <w:rFonts w:ascii="Symbol" w:eastAsia="Symbol" w:hAnsi="Symbol" w:cs="Symbol" w:hint="default"/>
        <w:w w:val="100"/>
        <w:sz w:val="32"/>
        <w:szCs w:val="32"/>
        <w:lang w:val="uk-UA" w:eastAsia="en-US" w:bidi="ar-SA"/>
      </w:rPr>
    </w:lvl>
    <w:lvl w:ilvl="2" w:tplc="0194CF3C">
      <w:numFmt w:val="bullet"/>
      <w:lvlText w:val="•"/>
      <w:lvlJc w:val="left"/>
      <w:pPr>
        <w:ind w:left="2569" w:hanging="720"/>
      </w:pPr>
      <w:rPr>
        <w:rFonts w:hint="default"/>
        <w:lang w:val="uk-UA" w:eastAsia="en-US" w:bidi="ar-SA"/>
      </w:rPr>
    </w:lvl>
    <w:lvl w:ilvl="3" w:tplc="BA443C78">
      <w:numFmt w:val="bullet"/>
      <w:lvlText w:val="•"/>
      <w:lvlJc w:val="left"/>
      <w:pPr>
        <w:ind w:left="3459" w:hanging="720"/>
      </w:pPr>
      <w:rPr>
        <w:rFonts w:hint="default"/>
        <w:lang w:val="uk-UA" w:eastAsia="en-US" w:bidi="ar-SA"/>
      </w:rPr>
    </w:lvl>
    <w:lvl w:ilvl="4" w:tplc="43D83D38">
      <w:numFmt w:val="bullet"/>
      <w:lvlText w:val="•"/>
      <w:lvlJc w:val="left"/>
      <w:pPr>
        <w:ind w:left="4348" w:hanging="720"/>
      </w:pPr>
      <w:rPr>
        <w:rFonts w:hint="default"/>
        <w:lang w:val="uk-UA" w:eastAsia="en-US" w:bidi="ar-SA"/>
      </w:rPr>
    </w:lvl>
    <w:lvl w:ilvl="5" w:tplc="151424F4">
      <w:numFmt w:val="bullet"/>
      <w:lvlText w:val="•"/>
      <w:lvlJc w:val="left"/>
      <w:pPr>
        <w:ind w:left="5238" w:hanging="720"/>
      </w:pPr>
      <w:rPr>
        <w:rFonts w:hint="default"/>
        <w:lang w:val="uk-UA" w:eastAsia="en-US" w:bidi="ar-SA"/>
      </w:rPr>
    </w:lvl>
    <w:lvl w:ilvl="6" w:tplc="0E22B49C">
      <w:numFmt w:val="bullet"/>
      <w:lvlText w:val="•"/>
      <w:lvlJc w:val="left"/>
      <w:pPr>
        <w:ind w:left="6127" w:hanging="720"/>
      </w:pPr>
      <w:rPr>
        <w:rFonts w:hint="default"/>
        <w:lang w:val="uk-UA" w:eastAsia="en-US" w:bidi="ar-SA"/>
      </w:rPr>
    </w:lvl>
    <w:lvl w:ilvl="7" w:tplc="316EBC26">
      <w:numFmt w:val="bullet"/>
      <w:lvlText w:val="•"/>
      <w:lvlJc w:val="left"/>
      <w:pPr>
        <w:ind w:left="7017" w:hanging="720"/>
      </w:pPr>
      <w:rPr>
        <w:rFonts w:hint="default"/>
        <w:lang w:val="uk-UA" w:eastAsia="en-US" w:bidi="ar-SA"/>
      </w:rPr>
    </w:lvl>
    <w:lvl w:ilvl="8" w:tplc="A140BB2C">
      <w:numFmt w:val="bullet"/>
      <w:lvlText w:val="•"/>
      <w:lvlJc w:val="left"/>
      <w:pPr>
        <w:ind w:left="7906" w:hanging="720"/>
      </w:pPr>
      <w:rPr>
        <w:rFonts w:hint="default"/>
        <w:lang w:val="uk-UA" w:eastAsia="en-US" w:bidi="ar-SA"/>
      </w:rPr>
    </w:lvl>
  </w:abstractNum>
  <w:abstractNum w:abstractNumId="1">
    <w:nsid w:val="32633CEA"/>
    <w:multiLevelType w:val="multilevel"/>
    <w:tmpl w:val="438EF1A2"/>
    <w:lvl w:ilvl="0">
      <w:start w:val="9"/>
      <w:numFmt w:val="decimal"/>
      <w:lvlText w:val="%1"/>
      <w:lvlJc w:val="left"/>
      <w:pPr>
        <w:ind w:left="1482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82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uk-UA" w:eastAsia="en-US" w:bidi="ar-SA"/>
      </w:rPr>
    </w:lvl>
    <w:lvl w:ilvl="2">
      <w:numFmt w:val="bullet"/>
      <w:lvlText w:val=""/>
      <w:lvlJc w:val="left"/>
      <w:pPr>
        <w:ind w:left="1852" w:hanging="360"/>
      </w:pPr>
      <w:rPr>
        <w:rFonts w:ascii="Wingdings" w:eastAsia="Wingdings" w:hAnsi="Wingdings" w:cs="Wingdings" w:hint="default"/>
        <w:w w:val="100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3599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68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7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77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6" w:hanging="360"/>
      </w:pPr>
      <w:rPr>
        <w:rFonts w:hint="default"/>
        <w:lang w:val="uk-UA" w:eastAsia="en-US" w:bidi="ar-SA"/>
      </w:rPr>
    </w:lvl>
  </w:abstractNum>
  <w:abstractNum w:abstractNumId="2">
    <w:nsid w:val="5B6E527F"/>
    <w:multiLevelType w:val="multilevel"/>
    <w:tmpl w:val="A054349E"/>
    <w:lvl w:ilvl="0">
      <w:start w:val="9"/>
      <w:numFmt w:val="decimal"/>
      <w:lvlText w:val="%1"/>
      <w:lvlJc w:val="left"/>
      <w:pPr>
        <w:ind w:left="1612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12" w:hanging="48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233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9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6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3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59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6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72" w:hanging="48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ED"/>
    <w:rsid w:val="001C6659"/>
    <w:rsid w:val="00233DD0"/>
    <w:rsid w:val="002A26E6"/>
    <w:rsid w:val="002B78ED"/>
    <w:rsid w:val="004353AE"/>
    <w:rsid w:val="00524579"/>
    <w:rsid w:val="005A6089"/>
    <w:rsid w:val="006704EB"/>
    <w:rsid w:val="006B13F3"/>
    <w:rsid w:val="006C6E84"/>
    <w:rsid w:val="00702E43"/>
    <w:rsid w:val="00705F2B"/>
    <w:rsid w:val="00711F03"/>
    <w:rsid w:val="007A45A3"/>
    <w:rsid w:val="007E3195"/>
    <w:rsid w:val="00841E8D"/>
    <w:rsid w:val="00955BEB"/>
    <w:rsid w:val="00AC01FA"/>
    <w:rsid w:val="00B4686D"/>
    <w:rsid w:val="00BB3506"/>
    <w:rsid w:val="00BE6573"/>
    <w:rsid w:val="00CE7DE3"/>
    <w:rsid w:val="00D3467D"/>
    <w:rsid w:val="00D90B39"/>
    <w:rsid w:val="00DE0C84"/>
    <w:rsid w:val="00DF276E"/>
    <w:rsid w:val="00EB14B8"/>
    <w:rsid w:val="00ED02A7"/>
    <w:rsid w:val="00EF6414"/>
    <w:rsid w:val="00F8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B97DBD-A669-42C9-8CFE-7A1AD692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78ED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1"/>
    <w:qFormat/>
    <w:rsid w:val="00BB35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B350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50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5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B350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BB3506"/>
    <w:pPr>
      <w:keepNext/>
      <w:spacing w:line="360" w:lineRule="auto"/>
      <w:ind w:firstLine="851"/>
      <w:jc w:val="both"/>
      <w:outlineLvl w:val="5"/>
    </w:pPr>
    <w:rPr>
      <w:bCs/>
      <w:spacing w:val="6"/>
      <w:sz w:val="28"/>
      <w:szCs w:val="24"/>
      <w:u w:val="single"/>
    </w:rPr>
  </w:style>
  <w:style w:type="paragraph" w:styleId="7">
    <w:name w:val="heading 7"/>
    <w:basedOn w:val="a"/>
    <w:next w:val="a"/>
    <w:link w:val="70"/>
    <w:unhideWhenUsed/>
    <w:qFormat/>
    <w:rsid w:val="00BB350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50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BB3506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BB3506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BB350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B3506"/>
    <w:rPr>
      <w:rFonts w:ascii="Cambria" w:hAnsi="Cambria"/>
      <w:color w:val="243F60"/>
    </w:rPr>
  </w:style>
  <w:style w:type="character" w:customStyle="1" w:styleId="60">
    <w:name w:val="Заголовок 6 Знак"/>
    <w:link w:val="6"/>
    <w:rsid w:val="00BB3506"/>
    <w:rPr>
      <w:rFonts w:ascii="Times New Roman" w:hAnsi="Times New Roman"/>
      <w:bCs/>
      <w:spacing w:val="6"/>
      <w:sz w:val="28"/>
      <w:szCs w:val="24"/>
      <w:u w:val="single"/>
      <w:lang w:val="uk-UA"/>
    </w:rPr>
  </w:style>
  <w:style w:type="character" w:customStyle="1" w:styleId="70">
    <w:name w:val="Заголовок 7 Знак"/>
    <w:link w:val="7"/>
    <w:rsid w:val="00BB350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qFormat/>
    <w:rsid w:val="00BB3506"/>
    <w:pPr>
      <w:jc w:val="center"/>
    </w:pPr>
    <w:rPr>
      <w:b/>
      <w:sz w:val="24"/>
      <w:szCs w:val="20"/>
    </w:rPr>
  </w:style>
  <w:style w:type="paragraph" w:styleId="a4">
    <w:name w:val="Title"/>
    <w:basedOn w:val="a"/>
    <w:link w:val="a5"/>
    <w:qFormat/>
    <w:rsid w:val="00BB3506"/>
    <w:pPr>
      <w:jc w:val="center"/>
    </w:pPr>
    <w:rPr>
      <w:b/>
      <w:bCs/>
      <w:sz w:val="28"/>
      <w:szCs w:val="28"/>
    </w:rPr>
  </w:style>
  <w:style w:type="character" w:customStyle="1" w:styleId="a5">
    <w:name w:val="Назва Знак"/>
    <w:link w:val="a4"/>
    <w:rsid w:val="00BB3506"/>
    <w:rPr>
      <w:rFonts w:ascii="Times New Roman" w:hAnsi="Times New Roman"/>
      <w:b/>
      <w:bCs/>
      <w:sz w:val="28"/>
      <w:szCs w:val="28"/>
      <w:lang w:val="uk-UA"/>
    </w:rPr>
  </w:style>
  <w:style w:type="character" w:styleId="a6">
    <w:name w:val="Emphasis"/>
    <w:qFormat/>
    <w:rsid w:val="00BB3506"/>
    <w:rPr>
      <w:i/>
      <w:iCs/>
    </w:rPr>
  </w:style>
  <w:style w:type="paragraph" w:styleId="a7">
    <w:name w:val="No Spacing"/>
    <w:link w:val="a8"/>
    <w:uiPriority w:val="1"/>
    <w:qFormat/>
    <w:rsid w:val="00BB3506"/>
    <w:rPr>
      <w:rFonts w:eastAsia="Calibri"/>
      <w:sz w:val="22"/>
      <w:szCs w:val="22"/>
      <w:lang w:eastAsia="ru-RU"/>
    </w:rPr>
  </w:style>
  <w:style w:type="character" w:customStyle="1" w:styleId="a8">
    <w:name w:val="Без інтервалів Знак"/>
    <w:link w:val="a7"/>
    <w:uiPriority w:val="1"/>
    <w:locked/>
    <w:rsid w:val="00BB3506"/>
    <w:rPr>
      <w:rFonts w:eastAsia="Calibri"/>
      <w:sz w:val="22"/>
      <w:szCs w:val="22"/>
      <w:lang w:eastAsia="ru-RU"/>
    </w:rPr>
  </w:style>
  <w:style w:type="paragraph" w:styleId="a9">
    <w:name w:val="List Paragraph"/>
    <w:basedOn w:val="a"/>
    <w:uiPriority w:val="1"/>
    <w:qFormat/>
    <w:rsid w:val="00BB350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78E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B78ED"/>
    <w:pPr>
      <w:spacing w:before="200"/>
      <w:ind w:left="231"/>
      <w:jc w:val="both"/>
    </w:pPr>
    <w:rPr>
      <w:sz w:val="32"/>
      <w:szCs w:val="32"/>
    </w:rPr>
  </w:style>
  <w:style w:type="paragraph" w:styleId="aa">
    <w:name w:val="Body Text"/>
    <w:basedOn w:val="a"/>
    <w:link w:val="ab"/>
    <w:uiPriority w:val="1"/>
    <w:qFormat/>
    <w:rsid w:val="002B78ED"/>
    <w:pPr>
      <w:ind w:left="231"/>
    </w:pPr>
    <w:rPr>
      <w:sz w:val="32"/>
      <w:szCs w:val="32"/>
    </w:rPr>
  </w:style>
  <w:style w:type="character" w:customStyle="1" w:styleId="ab">
    <w:name w:val="Основний текст Знак"/>
    <w:basedOn w:val="a0"/>
    <w:link w:val="aa"/>
    <w:uiPriority w:val="1"/>
    <w:rsid w:val="002B78ED"/>
    <w:rPr>
      <w:rFonts w:ascii="Times New Roman" w:hAnsi="Times New Roman"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2B78ED"/>
  </w:style>
  <w:style w:type="table" w:styleId="ac">
    <w:name w:val="Table Grid"/>
    <w:basedOn w:val="a1"/>
    <w:uiPriority w:val="39"/>
    <w:rsid w:val="002B78E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12105</Words>
  <Characters>6900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2023-11-15T10:06:00Z</dcterms:created>
  <dcterms:modified xsi:type="dcterms:W3CDTF">2023-11-15T10:42:00Z</dcterms:modified>
</cp:coreProperties>
</file>