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20" w:rsidRPr="008A74A4" w:rsidRDefault="008A74A4" w:rsidP="008A74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</w:t>
      </w:r>
      <w:r w:rsidR="005B6F32">
        <w:rPr>
          <w:rFonts w:ascii="Times New Roman" w:hAnsi="Times New Roman" w:cs="Times New Roman"/>
          <w:b/>
          <w:sz w:val="28"/>
          <w:szCs w:val="28"/>
        </w:rPr>
        <w:t xml:space="preserve"> 7, 8</w:t>
      </w:r>
      <w:bookmarkStart w:id="0" w:name="_GoBack"/>
      <w:bookmarkEnd w:id="0"/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E652D">
        <w:rPr>
          <w:rFonts w:ascii="Times New Roman" w:hAnsi="Times New Roman" w:cs="Times New Roman"/>
          <w:b/>
          <w:sz w:val="28"/>
          <w:szCs w:val="28"/>
        </w:rPr>
        <w:t>МЕТОДИ ПРОСУВАННЯ САЙТІВ В ПОШУКОВИХ СИТЕМАХ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A4">
        <w:rPr>
          <w:rFonts w:ascii="Times New Roman" w:hAnsi="Times New Roman" w:cs="Times New Roman"/>
          <w:sz w:val="28"/>
          <w:szCs w:val="28"/>
        </w:rPr>
        <w:t>Мета роботи: ознайомитись з методами просування сайтів в пошукових системах та здійснити комплексний аналіз сайту.</w:t>
      </w:r>
    </w:p>
    <w:p w:rsidR="00C72F49" w:rsidRDefault="00C72F49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2F49" w:rsidRPr="007410F4" w:rsidRDefault="00C72F49" w:rsidP="00C72F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0F4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Практичні завдання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1. Оберіть будь-який сайт для здійснення комплексного аналізу 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2. Проведіть комплексний аналіз сайту за наступними критеріями: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– вивчіть напрям й тематику Інтернет-ресурсу;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– ознайомтесь з сайтами конкурентів та проведіть їх характеристику за показниками: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а) асортименту товарів;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б) інформаційних показників;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в) сервісних показників;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г) показників додаткових послуг;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д) показник економічності;</w:t>
      </w:r>
    </w:p>
    <w:p w:rsidR="00943D20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3. Проаналізуйте навігацію сайту.</w:t>
      </w:r>
    </w:p>
    <w:p w:rsidR="00943D20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Зробіть висновки та пропозиції щодо покращення структури та змісту сайту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D20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Приклад виконання.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І. Першим етапом є комплексний аналіз сайту, який передбачає таке: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>1. Вивчення напрямку й тематики Інтернет-ресурсу</w:t>
      </w:r>
      <w:r w:rsidRPr="008A74A4">
        <w:rPr>
          <w:rFonts w:ascii="Times New Roman" w:hAnsi="Times New Roman" w:cs="Times New Roman"/>
          <w:sz w:val="28"/>
          <w:szCs w:val="28"/>
        </w:rPr>
        <w:t>. Напрямок – Інтернет-торгівля, тематика – продаж комп’ютерної техніки та різноманітних аксесуарів до неї.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>2. Знайомство з сайтами конкурентів</w:t>
      </w:r>
      <w:r w:rsidRPr="008A74A4">
        <w:rPr>
          <w:rFonts w:ascii="Times New Roman" w:hAnsi="Times New Roman" w:cs="Times New Roman"/>
          <w:sz w:val="28"/>
          <w:szCs w:val="28"/>
        </w:rPr>
        <w:t>. Головними конкурентами інтернет-магазин</w:t>
      </w:r>
      <w:r w:rsidR="003C71C2">
        <w:rPr>
          <w:rFonts w:ascii="Times New Roman" w:hAnsi="Times New Roman" w:cs="Times New Roman"/>
          <w:sz w:val="28"/>
          <w:szCs w:val="28"/>
        </w:rPr>
        <w:t>ів</w:t>
      </w:r>
      <w:r w:rsidRPr="008A74A4">
        <w:rPr>
          <w:rFonts w:ascii="Times New Roman" w:hAnsi="Times New Roman" w:cs="Times New Roman"/>
          <w:sz w:val="28"/>
          <w:szCs w:val="28"/>
        </w:rPr>
        <w:t xml:space="preserve"> є </w:t>
      </w:r>
      <w:r w:rsidR="003C71C2">
        <w:rPr>
          <w:rFonts w:ascii="Times New Roman" w:hAnsi="Times New Roman" w:cs="Times New Roman"/>
          <w:sz w:val="28"/>
          <w:szCs w:val="28"/>
        </w:rPr>
        <w:t>…</w:t>
      </w:r>
      <w:r w:rsidRPr="008A74A4">
        <w:rPr>
          <w:rFonts w:ascii="Times New Roman" w:hAnsi="Times New Roman" w:cs="Times New Roman"/>
          <w:sz w:val="28"/>
          <w:szCs w:val="28"/>
        </w:rPr>
        <w:t>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Аналіз кабінетних досліджень конкурентів показав, що перші позиції в пошуковій видачі займає </w:t>
      </w:r>
      <w:r w:rsidR="003C71C2">
        <w:rPr>
          <w:rFonts w:ascii="Times New Roman" w:hAnsi="Times New Roman" w:cs="Times New Roman"/>
          <w:sz w:val="28"/>
          <w:szCs w:val="28"/>
        </w:rPr>
        <w:t>…</w:t>
      </w:r>
      <w:r w:rsidRPr="008A74A4">
        <w:rPr>
          <w:rFonts w:ascii="Times New Roman" w:hAnsi="Times New Roman" w:cs="Times New Roman"/>
          <w:sz w:val="28"/>
          <w:szCs w:val="28"/>
        </w:rPr>
        <w:t xml:space="preserve">. Досконаліше проведемо аналіз саме цих конкурентів за одиничними й комплексними показниками, зокрема: </w:t>
      </w:r>
      <w:r w:rsidRPr="008A74A4">
        <w:rPr>
          <w:rFonts w:ascii="Times New Roman" w:hAnsi="Times New Roman" w:cs="Times New Roman"/>
          <w:sz w:val="28"/>
          <w:szCs w:val="28"/>
        </w:rPr>
        <w:lastRenderedPageBreak/>
        <w:t>інформаційні, сервісні, додаткових послуг, безпеки, економічності й показник асортименту товарів (табл. 1).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Таблиця 1 – Характеристика інтернет-магазинів</w:t>
      </w:r>
    </w:p>
    <w:tbl>
      <w:tblPr>
        <w:tblStyle w:val="a4"/>
        <w:tblW w:w="9771" w:type="dxa"/>
        <w:tblLook w:val="04A0" w:firstRow="1" w:lastRow="0" w:firstColumn="1" w:lastColumn="0" w:noHBand="0" w:noVBand="1"/>
      </w:tblPr>
      <w:tblGrid>
        <w:gridCol w:w="5070"/>
        <w:gridCol w:w="1881"/>
        <w:gridCol w:w="1134"/>
        <w:gridCol w:w="1686"/>
      </w:tblGrid>
      <w:tr w:rsidR="00D04ABE" w:rsidRPr="008A74A4" w:rsidTr="00B918A0">
        <w:tc>
          <w:tcPr>
            <w:tcW w:w="5070" w:type="dxa"/>
            <w:vMerge w:val="restart"/>
            <w:vAlign w:val="center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4701" w:type="dxa"/>
            <w:gridSpan w:val="3"/>
          </w:tcPr>
          <w:p w:rsidR="00D04ABE" w:rsidRPr="008A74A4" w:rsidRDefault="00D04ABE" w:rsidP="008A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Назви сайтів</w:t>
            </w:r>
          </w:p>
        </w:tc>
      </w:tr>
      <w:tr w:rsidR="00D04ABE" w:rsidRPr="008A74A4" w:rsidTr="00B918A0">
        <w:tc>
          <w:tcPr>
            <w:tcW w:w="5070" w:type="dxa"/>
            <w:vMerge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Асортимент товарів: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Інформаційні: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повнота інформації про товар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– зручність подання інформації про товар (виділення основного тексту, подання списком і т. д.)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наявність додаткової інформації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Сервісні: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терміни постачання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можливі способи оплати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Додаткових послуг: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Економічності: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вартість основних груп товарів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Для кожного з показників використовуємо певну шкалу. Так, показник </w:t>
      </w:r>
      <w:r w:rsidRPr="008A74A4">
        <w:rPr>
          <w:rFonts w:ascii="Times New Roman" w:hAnsi="Times New Roman" w:cs="Times New Roman"/>
          <w:b/>
          <w:sz w:val="28"/>
          <w:szCs w:val="28"/>
        </w:rPr>
        <w:t>асортимент товарів</w:t>
      </w:r>
      <w:r w:rsidRPr="008A74A4">
        <w:rPr>
          <w:rFonts w:ascii="Times New Roman" w:hAnsi="Times New Roman" w:cs="Times New Roman"/>
          <w:sz w:val="28"/>
          <w:szCs w:val="28"/>
        </w:rPr>
        <w:t xml:space="preserve"> оцінюється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різноманітний асортимент, що налічує більше 10 груп товарів, починаючи від телефонів і закінчуючи знаряддями для відпочинку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достатньо широкий асортимент товарів, що вміщує в собі, крім комп’ютерної техніки, також побутову техніку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асортимент товарів складається лише з комп’ютерної техніки й комплектуючих до неї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Аналіз інформаційних показників: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1. Повнота інформації про товар на сайті оцінюється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повна, вичерпна, структурована інформація про товар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повна інформація, але не структурована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неповна інформація про товар, відсутність основних її характеристик – 1 бал;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не міститься жодна інформація, окрім назви товару – 0 балів.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2. Зручність представлення інформації про товар (виділення основного тексту, подання списком і т. д.):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lastRenderedPageBreak/>
        <w:t xml:space="preserve">− заголовок, підзаголовки й можливі характеристики виділені жирним шрифтом і більше сприймаються відвідувачем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сайта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основні заголовки й підзаголовки виділені жирним шрифтом, але деяка інформація про товар не сприймається (відсутність структурованості тексту)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лише загальний заголовок виділено жирним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3. Наявність додаткової інформації (наприклад, пізнавальні статті) оцінюється таким чином: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на сайті наявні додаткові інформаційно-пізнавальні статті, що допомагають покупцям обрати потрібний товар, а також посилання на інші ресурси схожої тематики (більше 5 статей і посилань)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наявна незначна кількість статей і посилань на інші сайти (до 5 статей і посилань)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на сайті присутні лише посилання або лише пізнавальні статті – 1 бал;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відсутня будь-яка додаткова інформація – 0 балів.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До сервісних відносять такі показники</w:t>
      </w:r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1. Терміни постачання оцінюються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− 1-2 дні, залежно від регіону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від 2 до 5 днів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покупець зможе отримати товар лише через 5-7 днів – 1 бал;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затримка більше 1 тижня – 0 балів.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2. Можливі способи оплати оцінюють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− передбачено готівковий, безготівковий і за допомогою Інтернет-розрахунків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Money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передбачено лише два варіанти оплати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передбачено лише один варіант оплати товарів із вищезазначених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Показник додаткових послуг</w:t>
      </w:r>
      <w:r w:rsidRPr="008A74A4">
        <w:rPr>
          <w:rFonts w:ascii="Times New Roman" w:hAnsi="Times New Roman" w:cs="Times New Roman"/>
          <w:sz w:val="28"/>
          <w:szCs w:val="28"/>
        </w:rPr>
        <w:t>, що характеризує наявність на сайті підбору або порівняння потрібних товарів, а також он-лайн консультантів, що оцінюється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дана послуга наявна в повному обсязі на сайті й працює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lastRenderedPageBreak/>
        <w:t>− дані послуги подані, але працюють не достатньо ефективно (наприклад, неможливо зв’язатися з консультантом)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існує лише один із запропонованих інструментів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Показник економічності</w:t>
      </w:r>
      <w:r w:rsidRPr="008A74A4">
        <w:rPr>
          <w:rFonts w:ascii="Times New Roman" w:hAnsi="Times New Roman" w:cs="Times New Roman"/>
          <w:sz w:val="28"/>
          <w:szCs w:val="28"/>
        </w:rPr>
        <w:t xml:space="preserve"> враховує вартість товарів на кожному з сайтів інтернет-магазинів. Для оцінки цього показника проводилося порівняння цін на однакові моделі ноутбуків, моніторів і телевізорів. Наприклад: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 xml:space="preserve">Ноутбук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Acer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Aspire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5250-E302G32Mikk (LX.RJY0C.036) 15.6</w:t>
      </w:r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MOBILLUCK – 2952 грн;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2857 грн; GRAND.UA – 2873 грн.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 xml:space="preserve">Монітор 21.5»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Philips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V-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221V2AB/00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Black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MOBILLUCK – 1144 грн;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1081 грн; GRAND.UA – 1103 грн.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 xml:space="preserve">Телевізор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Samsung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UE-46EH5000</w:t>
      </w:r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MOBILLUCK – 7137 грн;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7255 грн; GRAND.UA – 7251 грн.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Ураховуючи ціни на зазначені товари, можна стверджувати, що найдорожчим Інтернет-магазином є MOBILLUCK (1 бал), а найдешевшим –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(3 бали),  GRAND.UA займає проміжне місце і його економічний показник, що становить 2 бали.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  <w:u w:val="single"/>
        </w:rPr>
        <w:t>3. Аналіз навігації сайту</w:t>
      </w:r>
      <w:r w:rsidRPr="008A74A4">
        <w:rPr>
          <w:rFonts w:ascii="Times New Roman" w:hAnsi="Times New Roman" w:cs="Times New Roman"/>
          <w:sz w:val="28"/>
          <w:szCs w:val="28"/>
        </w:rPr>
        <w:t>. Для визначення якості навігації пропонується проводити опитування відвідувачів безпосередньо на сайті. Наприклад, задавши таке питання: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Як Ви можете оцінити навігацію даного сайту (зокрема, простоту й зручність переходів по сторінках сайту):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відмінно;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добре;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посередньо;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незадовільно?</w:t>
      </w:r>
    </w:p>
    <w:sectPr w:rsidR="00D04ABE" w:rsidRPr="008A74A4" w:rsidSect="000B2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2B9E"/>
    <w:multiLevelType w:val="hybridMultilevel"/>
    <w:tmpl w:val="3424A8F0"/>
    <w:lvl w:ilvl="0" w:tplc="E29AD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D20"/>
    <w:rsid w:val="000B2E75"/>
    <w:rsid w:val="000E652D"/>
    <w:rsid w:val="003C71C2"/>
    <w:rsid w:val="00573BFF"/>
    <w:rsid w:val="005B6F32"/>
    <w:rsid w:val="008A74A4"/>
    <w:rsid w:val="00943D20"/>
    <w:rsid w:val="00A2269F"/>
    <w:rsid w:val="00C72F49"/>
    <w:rsid w:val="00D0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7D8"/>
  <w15:docId w15:val="{6E0B91A0-FAA0-4DEF-8557-F4C2DAC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20"/>
    <w:pPr>
      <w:ind w:left="720"/>
      <w:contextualSpacing/>
    </w:pPr>
  </w:style>
  <w:style w:type="table" w:styleId="a4">
    <w:name w:val="Table Grid"/>
    <w:basedOn w:val="a1"/>
    <w:uiPriority w:val="59"/>
    <w:rsid w:val="00D0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Пользователь Windows</cp:lastModifiedBy>
  <cp:revision>8</cp:revision>
  <dcterms:created xsi:type="dcterms:W3CDTF">2019-10-21T11:38:00Z</dcterms:created>
  <dcterms:modified xsi:type="dcterms:W3CDTF">2023-08-30T04:08:00Z</dcterms:modified>
</cp:coreProperties>
</file>