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391B">
        <w:rPr>
          <w:rFonts w:ascii="Times New Roman" w:hAnsi="Times New Roman" w:cs="Times New Roman"/>
          <w:b/>
          <w:sz w:val="28"/>
          <w:szCs w:val="28"/>
        </w:rPr>
        <w:t xml:space="preserve">Болонський </w:t>
      </w:r>
      <w:proofErr w:type="spellStart"/>
      <w:r w:rsidR="00234EF9">
        <w:rPr>
          <w:rFonts w:ascii="Times New Roman" w:hAnsi="Times New Roman" w:cs="Times New Roman"/>
          <w:b/>
          <w:sz w:val="28"/>
          <w:szCs w:val="28"/>
        </w:rPr>
        <w:t>процесс</w:t>
      </w:r>
      <w:proofErr w:type="spellEnd"/>
      <w:r w:rsidR="000502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6391B">
        <w:rPr>
          <w:rFonts w:ascii="Times New Roman" w:hAnsi="Times New Roman" w:cs="Times New Roman"/>
          <w:b/>
          <w:sz w:val="28"/>
          <w:szCs w:val="28"/>
        </w:rPr>
        <w:t>і освіта в Україні</w:t>
      </w:r>
    </w:p>
    <w:p w:rsidR="0046391B" w:rsidRPr="0046391B" w:rsidRDefault="00234EF9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1B" w:rsidRPr="0046391B">
        <w:rPr>
          <w:rFonts w:ascii="Times New Roman" w:hAnsi="Times New Roman" w:cs="Times New Roman"/>
          <w:sz w:val="28"/>
          <w:szCs w:val="28"/>
        </w:rPr>
        <w:t xml:space="preserve">об'єднання Європи та його поширення на Схід супроводжується формуванням спільного освітянського та наукового простору. 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91B" w:rsidRPr="0046391B">
        <w:rPr>
          <w:rFonts w:ascii="Times New Roman" w:hAnsi="Times New Roman" w:cs="Times New Roman"/>
          <w:sz w:val="28"/>
          <w:szCs w:val="28"/>
        </w:rPr>
        <w:t>дістав назву Болонського від назви університету в італійському місті Болонья (Італія), де започатковано цю ініціативу.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Болонська декларація 1999 р. та інші документи Болонського процесу започаткували серії реформ, необхідних для гармонізації архітектури системи європейської вищої освіти, збільшення сумісності, порівнянності та конкурентоспроможності європейської вищої освіти, а також підвищення її привабливості і для громадян країн Європи, і для громадян та дослідників інших країн.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 xml:space="preserve">Головна мета цього процесу </w:t>
      </w:r>
      <w:r w:rsidR="00234EF9">
        <w:rPr>
          <w:rFonts w:ascii="Times New Roman" w:hAnsi="Times New Roman" w:cs="Times New Roman"/>
          <w:sz w:val="28"/>
          <w:szCs w:val="28"/>
        </w:rPr>
        <w:t>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консолідація зусиль наукової й освітянської громадськості й урядів країн Європи не лише для істотного підвищення конкурентоспроможності європейської системи науки та вищої освіти у світовому вимірі, а й для підвищення її ролі в суспільних демократичних перетвореннях.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 xml:space="preserve">Болонський </w:t>
      </w:r>
      <w:proofErr w:type="spellStart"/>
      <w:r w:rsidR="00234EF9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="00234EF9">
        <w:rPr>
          <w:rFonts w:ascii="Times New Roman" w:hAnsi="Times New Roman" w:cs="Times New Roman"/>
          <w:sz w:val="28"/>
          <w:szCs w:val="28"/>
        </w:rPr>
        <w:t xml:space="preserve"> 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система заходів європейських державних установ (рівня міністерств освіти), університетів, міждержавних і громадських організацій, пов'язаних із вищою освітою, спрямована на структурне реформування національних систем вищої освіти країн Європи, зміни освітніх програм і потрібних інституційних перетворень з метою створення до гою р. європейського наукового й освітянського простору задля підвищення спроможності випускників вищих навчальних закладів до працевлаштування, поліпшення мобільності громадян на європейському ринку праці, підвищення конкурентоспроможності європейської вищої школи.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 xml:space="preserve">Нині Болонський </w:t>
      </w:r>
      <w:proofErr w:type="spellStart"/>
      <w:r w:rsidR="00234EF9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="00234EF9">
        <w:rPr>
          <w:rFonts w:ascii="Times New Roman" w:hAnsi="Times New Roman" w:cs="Times New Roman"/>
          <w:sz w:val="28"/>
          <w:szCs w:val="28"/>
        </w:rPr>
        <w:t xml:space="preserve"> 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це 45 країн-учасниць, тисячі вищих навчальних закладів, студентство яких прагне інтегруватися.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Як засвідчує аналіз інтеграційних процесів вищої школи у Європі, формування ідей її європеїзації почалося майже півстоліття тому, задовго до червня 1999 Р- Болонська декларація з'явилася в результаті узагальнення, цілеспрямованого колективного осмислення об'єктивних соціально-економічних і політичних процесів та їхньої взаємодії з освітніми системами. Оскільки знання, наука і навчання є не лише загальнолюдськими потребами, а й результатом зусиль багатьох людей і країн, їхні досягнення і здобутки мають бути загальнолюдським надбанням, вони не можуть бути ізольованими, замкненими ні за своєю природою, ні за сутністю.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 xml:space="preserve">Стислий історичний екскурс доводить, що Болонський </w:t>
      </w:r>
      <w:proofErr w:type="spellStart"/>
      <w:r w:rsidR="00234EF9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="00234EF9"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 xml:space="preserve">не виник раптово. </w:t>
      </w:r>
      <w:proofErr w:type="spellStart"/>
      <w:r w:rsidR="00234EF9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="00234EF9"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 xml:space="preserve">зближення систем вищої освіти розпочався з 1950-х </w:t>
      </w:r>
      <w:r w:rsidR="00234EF9">
        <w:rPr>
          <w:rFonts w:ascii="Times New Roman" w:hAnsi="Times New Roman" w:cs="Times New Roman"/>
          <w:sz w:val="28"/>
          <w:szCs w:val="28"/>
        </w:rPr>
        <w:t>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початку 1960-х рр. У1957 р. підписано Римський договір, за яким діяльність ЄС у галузі освітньої політики обмежувалася заохоченням співпраці між державами-членами без втручання у зміст навчального процесу й організацію освітніх систем окремих країн, поважаючи їхню культуру та </w:t>
      </w:r>
      <w:proofErr w:type="spellStart"/>
      <w:r w:rsidRPr="0046391B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46391B">
        <w:rPr>
          <w:rFonts w:ascii="Times New Roman" w:hAnsi="Times New Roman" w:cs="Times New Roman"/>
          <w:sz w:val="28"/>
          <w:szCs w:val="28"/>
        </w:rPr>
        <w:t xml:space="preserve"> різноманітність. Водночас актуалізовано питання щодо порівняння освітніх систем із метою стандартизації документів про рівень їхньої освіти.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 xml:space="preserve">Подією планетарного масштабу наприкінці другої декади вересня 1988 р. стало святкування 900-річчя найдавнішого у Європі Болонського університету. Заснований 1088 р. з назвою Європейський університет, заклад відігравав </w:t>
      </w:r>
      <w:r w:rsidRPr="0046391B">
        <w:rPr>
          <w:rFonts w:ascii="Times New Roman" w:hAnsi="Times New Roman" w:cs="Times New Roman"/>
          <w:sz w:val="28"/>
          <w:szCs w:val="28"/>
        </w:rPr>
        <w:lastRenderedPageBreak/>
        <w:t>надзвичайно важливу роль у розвитку науки та культури всього світу, залишаючись вірним своїй, справді європейській, сутності, стимулюючи розвиток інтеграційних процесів європеїзації освіти у XXI ст. На свято приїхали ректори понад 300 університетів Європи (і не лише Європи), найвідоміші та найвпливовіші релігійні, громадські та політичні діячі, діячі культури й освіти з багатьох країн. Серед присутніх були: Папа Римський Іван Павло II, мати Тереза, Далай-лама та багато інших відомих особистостей.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До цієї події експерти підготували й узгодили історичний документ, який 18 вересня урочисто підписали присутні на святкуванні ректори європейських університетів. Його назвали Великою хартією університетів. У хартії проголошено фундаментальні засади про призначення університетів як центрів культури, знань і досліджень.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Хартія ще раз підтвердила головні цінності, права й обов'язки університету як провідного інтелектуального центру суспільства. Адже якщо університет посвячує себе визначенню й поширенню найважливіших цінностей і знань, надає суспільству інтелектуальні орієнтири, він вимагає автономію й академічну волю, можливості досліджувати й пояснювати межі присутності людини в природі й суспільстві. Поняття автономії й академічної волі, однак, змінювалися впродовж століть, пристосовуючись до обставин, щоб зберегти для університету можливість діяти та шукати істину. Змінюються ці поняття й сьогодні.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Наприкінці 1992 р. прийнято рішення про розроблення спільної конвенції під егідою Ради Європи та ЮНЕСКО, метою якої було визнання кваліфікацій, навчальних курсів, дипломів і ступенів вищої освіти. Конвенцію підписали 1997 р. в Лісабоні. У середовищі політиків і наукової громадськості зростало розуміння, що необхідно встановити якісно нові зв'язки у Європі для розвитку та зміцнення її інтелектуального, соціального й науково-технологічного потенціалу. "Європа знань" нині широко визнана як незамінний чинник соціального та гуманітарного розвитку, а також як необхідний компонент об'єднання й збагачення європейської людності.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1998 р. в Парижі міністри освіти Франції, Німеччини, Італії та Великобританії прийняли Спільну декларацію "Про гармонізацію архітектури системи вищої освіти в Європі", яка отримала назву "</w:t>
      </w:r>
      <w:proofErr w:type="spellStart"/>
      <w:r w:rsidRPr="0046391B">
        <w:rPr>
          <w:rFonts w:ascii="Times New Roman" w:hAnsi="Times New Roman" w:cs="Times New Roman"/>
          <w:sz w:val="28"/>
          <w:szCs w:val="28"/>
        </w:rPr>
        <w:t>Сорбоннської</w:t>
      </w:r>
      <w:proofErr w:type="spellEnd"/>
      <w:r w:rsidRPr="0046391B">
        <w:rPr>
          <w:rFonts w:ascii="Times New Roman" w:hAnsi="Times New Roman" w:cs="Times New Roman"/>
          <w:sz w:val="28"/>
          <w:szCs w:val="28"/>
        </w:rPr>
        <w:t>".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Болонському процесу передувала діяльність Європейської комісії, Ради Європи та ЮНЕСКО, низки європейських університетів, а також європейської мережі інформаційних центрів.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Підписання 199</w:t>
      </w:r>
      <w:bookmarkStart w:id="0" w:name="_GoBack"/>
      <w:bookmarkEnd w:id="0"/>
      <w:r w:rsidRPr="0046391B">
        <w:rPr>
          <w:rFonts w:ascii="Times New Roman" w:hAnsi="Times New Roman" w:cs="Times New Roman"/>
          <w:sz w:val="28"/>
          <w:szCs w:val="28"/>
        </w:rPr>
        <w:t>9 р. Болонської декларації "Про європейський простір вищої освіти" є ще одним свідченням того, що зміни в освіті - не раптове відкриття, а радше результат поступового усвідомлення взаємодії процесів європейської економічної та політичної інтеграції, результат розвитку ідей та інновацій у галузі освіти, які передували Болонській декларації та стали її основою. У Болонській декларації конкретизовано основні напрями зусиль європейських університетів із урахуванням досвіду та відповідно до цивілізаційного процесу початку XXI ст.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t>У травні 2005 р. в м. Бергені на четвертій зустрічі європейських міністрів, що відповідають за вищу освіту, Україна офіційно приєдналася до Болонського процесу.</w:t>
      </w:r>
    </w:p>
    <w:p w:rsidR="0046391B" w:rsidRPr="0046391B" w:rsidRDefault="0046391B" w:rsidP="00E7598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391B">
        <w:rPr>
          <w:rFonts w:ascii="Times New Roman" w:hAnsi="Times New Roman" w:cs="Times New Roman"/>
          <w:sz w:val="28"/>
          <w:szCs w:val="28"/>
        </w:rPr>
        <w:lastRenderedPageBreak/>
        <w:t xml:space="preserve">Болонські реформи </w:t>
      </w:r>
      <w:r w:rsidR="00234EF9">
        <w:rPr>
          <w:rFonts w:ascii="Times New Roman" w:hAnsi="Times New Roman" w:cs="Times New Roman"/>
          <w:sz w:val="28"/>
          <w:szCs w:val="28"/>
        </w:rPr>
        <w:t>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EF9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="00234EF9"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>пришвидшення гармонізації національних освітніх систем і їх поступової цілеспрямованої конвергенції. Зближення систем вищої освіти європейських країн не означає їх стандартизації й уніфікації. Йдеться про "впорядковану" різноманітність. Визначено меха</w:t>
      </w:r>
      <w:r>
        <w:rPr>
          <w:rFonts w:ascii="Times New Roman" w:hAnsi="Times New Roman" w:cs="Times New Roman"/>
          <w:sz w:val="28"/>
          <w:szCs w:val="28"/>
        </w:rPr>
        <w:t xml:space="preserve">нізми для досягнення цієї </w:t>
      </w:r>
      <w:r w:rsidRPr="00557E4B">
        <w:rPr>
          <w:rFonts w:ascii="Times New Roman" w:hAnsi="Times New Roman" w:cs="Times New Roman"/>
          <w:b/>
          <w:sz w:val="28"/>
          <w:szCs w:val="28"/>
        </w:rPr>
        <w:t>мети: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 xml:space="preserve">прийняття системи зрозумілих і </w:t>
      </w:r>
      <w:r>
        <w:rPr>
          <w:rFonts w:ascii="Times New Roman" w:hAnsi="Times New Roman" w:cs="Times New Roman"/>
          <w:sz w:val="28"/>
          <w:szCs w:val="28"/>
        </w:rPr>
        <w:t xml:space="preserve">порівнюваних наукових ступенів; </w:t>
      </w:r>
      <w:r w:rsidRPr="0046391B">
        <w:rPr>
          <w:rFonts w:ascii="Times New Roman" w:hAnsi="Times New Roman" w:cs="Times New Roman"/>
          <w:sz w:val="28"/>
          <w:szCs w:val="28"/>
        </w:rPr>
        <w:t xml:space="preserve">прийняття системи освіти, яка початково базується на двох циклах навчання (бакалавр </w:t>
      </w:r>
      <w:r w:rsidR="00234EF9">
        <w:rPr>
          <w:rFonts w:ascii="Times New Roman" w:hAnsi="Times New Roman" w:cs="Times New Roman"/>
          <w:sz w:val="28"/>
          <w:szCs w:val="28"/>
        </w:rPr>
        <w:t>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магістр);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>заснування си</w:t>
      </w:r>
      <w:r>
        <w:rPr>
          <w:rFonts w:ascii="Times New Roman" w:hAnsi="Times New Roman" w:cs="Times New Roman"/>
          <w:sz w:val="28"/>
          <w:szCs w:val="28"/>
        </w:rPr>
        <w:t xml:space="preserve">стеми кредитів (ЕСТБ); </w:t>
      </w:r>
      <w:r w:rsidRPr="0046391B">
        <w:rPr>
          <w:rFonts w:ascii="Times New Roman" w:hAnsi="Times New Roman" w:cs="Times New Roman"/>
          <w:sz w:val="28"/>
          <w:szCs w:val="28"/>
        </w:rPr>
        <w:t>спрощення процедури визнання кваліфікацій, що сприятиме працевлаштуванню випускників і студентів на європейському ринку праці (використання додатку до диплома);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>розвиток європейського співробітництва щодо контролю за якістю осв</w:t>
      </w:r>
      <w:r>
        <w:rPr>
          <w:rFonts w:ascii="Times New Roman" w:hAnsi="Times New Roman" w:cs="Times New Roman"/>
          <w:sz w:val="28"/>
          <w:szCs w:val="28"/>
        </w:rPr>
        <w:t xml:space="preserve">іти; навчання впродовж усього життя; </w:t>
      </w:r>
      <w:r w:rsidRPr="0046391B">
        <w:rPr>
          <w:rFonts w:ascii="Times New Roman" w:hAnsi="Times New Roman" w:cs="Times New Roman"/>
          <w:sz w:val="28"/>
          <w:szCs w:val="28"/>
        </w:rPr>
        <w:t>створення умов для мобільності на європейському ринку праці й освітніх послуг;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>розвиток привабливості європейського простору вищої освіти, перетворення Європи на найбільш конкурентоспроможний і розвинутий освітній простір у світі. Вважають, що введення загальноєвропейської системи гарантії якості освіти, кредитної системи накопичення, легкодоступних кваліфікацій тощо сприятиме підвищенню інтересу до вищої освіти європейських та інших громадян;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91B">
        <w:rPr>
          <w:rFonts w:ascii="Times New Roman" w:hAnsi="Times New Roman" w:cs="Times New Roman"/>
          <w:sz w:val="28"/>
          <w:szCs w:val="28"/>
        </w:rPr>
        <w:t xml:space="preserve">установлення тісніших </w:t>
      </w:r>
      <w:proofErr w:type="spellStart"/>
      <w:r w:rsidRPr="0046391B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46391B">
        <w:rPr>
          <w:rFonts w:ascii="Times New Roman" w:hAnsi="Times New Roman" w:cs="Times New Roman"/>
          <w:sz w:val="28"/>
          <w:szCs w:val="28"/>
        </w:rPr>
        <w:t xml:space="preserve"> між європейським &lt; простором вищої освіти та європейським простором</w:t>
      </w:r>
      <w:r>
        <w:rPr>
          <w:rFonts w:ascii="Times New Roman" w:hAnsi="Times New Roman" w:cs="Times New Roman"/>
          <w:sz w:val="28"/>
          <w:szCs w:val="28"/>
        </w:rPr>
        <w:t xml:space="preserve"> досліджень; </w:t>
      </w:r>
      <w:r w:rsidRPr="0046391B">
        <w:rPr>
          <w:rFonts w:ascii="Times New Roman" w:hAnsi="Times New Roman" w:cs="Times New Roman"/>
          <w:sz w:val="28"/>
          <w:szCs w:val="28"/>
        </w:rPr>
        <w:t xml:space="preserve">головний обов'язок університетів та урядів країн Європи </w:t>
      </w:r>
      <w:r w:rsidR="00234EF9">
        <w:rPr>
          <w:rFonts w:ascii="Times New Roman" w:hAnsi="Times New Roman" w:cs="Times New Roman"/>
          <w:sz w:val="28"/>
          <w:szCs w:val="28"/>
        </w:rPr>
        <w:t>–</w:t>
      </w:r>
      <w:r w:rsidRPr="0046391B">
        <w:rPr>
          <w:rFonts w:ascii="Times New Roman" w:hAnsi="Times New Roman" w:cs="Times New Roman"/>
          <w:sz w:val="28"/>
          <w:szCs w:val="28"/>
        </w:rPr>
        <w:t xml:space="preserve"> вжити всіх необхідних заходів для забезпечення студентів відповідними до загальних вимог кваліфікаціями.</w:t>
      </w:r>
    </w:p>
    <w:sectPr w:rsidR="0046391B" w:rsidRPr="00463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05"/>
    <w:rsid w:val="0005024C"/>
    <w:rsid w:val="00234EF9"/>
    <w:rsid w:val="00380B36"/>
    <w:rsid w:val="0046391B"/>
    <w:rsid w:val="00557E4B"/>
    <w:rsid w:val="00A13B78"/>
    <w:rsid w:val="00CF4805"/>
    <w:rsid w:val="00E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1D7A"/>
  <w15:chartTrackingRefBased/>
  <w15:docId w15:val="{81ED53B5-612B-4CB5-A5D3-2D00CE1C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36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0B36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 )</cp:lastModifiedBy>
  <cp:revision>2</cp:revision>
  <dcterms:created xsi:type="dcterms:W3CDTF">2022-10-30T19:12:00Z</dcterms:created>
  <dcterms:modified xsi:type="dcterms:W3CDTF">2022-10-30T19:12:00Z</dcterms:modified>
</cp:coreProperties>
</file>