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  <w:r w:rsidRPr="001C6B9D">
        <w:rPr>
          <w:rFonts w:cs="Times New Roman"/>
          <w:sz w:val="28"/>
          <w:szCs w:val="28"/>
        </w:rPr>
        <w:t>1.</w:t>
      </w:r>
      <w:r w:rsidRPr="001C6B9D">
        <w:rPr>
          <w:rFonts w:cs="Times New Roman"/>
          <w:sz w:val="28"/>
          <w:szCs w:val="28"/>
        </w:rPr>
        <w:tab/>
        <w:t>Сукупні витрати обчислюються як: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  <w:r w:rsidRPr="001C6B9D">
        <w:rPr>
          <w:rFonts w:cs="Times New Roman"/>
          <w:sz w:val="28"/>
          <w:szCs w:val="28"/>
        </w:rPr>
        <w:t>а) VC – FC;</w:t>
      </w:r>
      <w:r w:rsidRPr="001C6B9D">
        <w:rPr>
          <w:rFonts w:cs="Times New Roman"/>
          <w:sz w:val="28"/>
          <w:szCs w:val="28"/>
        </w:rPr>
        <w:tab/>
        <w:t>б) FC + VC;</w:t>
      </w:r>
      <w:r w:rsidRPr="001C6B9D">
        <w:rPr>
          <w:rFonts w:cs="Times New Roman"/>
          <w:sz w:val="28"/>
          <w:szCs w:val="28"/>
        </w:rPr>
        <w:tab/>
        <w:t>в) FC + VC + MC;</w:t>
      </w:r>
      <w:r w:rsidRPr="001C6B9D">
        <w:rPr>
          <w:rFonts w:cs="Times New Roman"/>
          <w:sz w:val="28"/>
          <w:szCs w:val="28"/>
        </w:rPr>
        <w:tab/>
        <w:t>г) (FC + VC) : Q.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  <w:r w:rsidRPr="001C6B9D">
        <w:rPr>
          <w:rFonts w:cs="Times New Roman"/>
          <w:sz w:val="28"/>
          <w:szCs w:val="28"/>
        </w:rPr>
        <w:t>2.</w:t>
      </w:r>
      <w:r w:rsidRPr="001C6B9D">
        <w:rPr>
          <w:rFonts w:cs="Times New Roman"/>
          <w:sz w:val="28"/>
          <w:szCs w:val="28"/>
        </w:rPr>
        <w:tab/>
        <w:t>Сукупні витрати фірми для будь-якого обсягу випуску дорівнюють: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  <w:r w:rsidRPr="001C6B9D">
        <w:rPr>
          <w:rFonts w:cs="Times New Roman"/>
          <w:sz w:val="28"/>
          <w:szCs w:val="28"/>
        </w:rPr>
        <w:t>а) середнім сукупним витратам, помноженим на обсяг випуску;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  <w:r w:rsidRPr="001C6B9D">
        <w:rPr>
          <w:rFonts w:cs="Times New Roman"/>
          <w:sz w:val="28"/>
          <w:szCs w:val="28"/>
        </w:rPr>
        <w:t>б) середнім сукупним витратам за мінусом середніх змінних витрат; в) середнім змінним витратам, помноженим на обсяг випуску;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  <w:r w:rsidRPr="001C6B9D">
        <w:rPr>
          <w:rFonts w:cs="Times New Roman"/>
          <w:sz w:val="28"/>
          <w:szCs w:val="28"/>
        </w:rPr>
        <w:t>г) середнім постійним витратам плюс середні змінні витрати.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</w:rPr>
      </w:pPr>
      <w:r w:rsidRPr="001C6B9D">
        <w:rPr>
          <w:rFonts w:cs="Times New Roman"/>
          <w:sz w:val="28"/>
          <w:szCs w:val="28"/>
        </w:rPr>
        <w:t>3.</w:t>
      </w:r>
      <w:r w:rsidRPr="001C6B9D">
        <w:rPr>
          <w:rFonts w:cs="Times New Roman"/>
          <w:sz w:val="28"/>
          <w:szCs w:val="28"/>
        </w:rPr>
        <w:tab/>
        <w:t>Граничні витрати – це: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</w:rPr>
        <w:t>а) приріст сукупних витрат в результаті приросту обсягу випуску на одиницю; б) приріст змінних витрат в результаті приросту обсягу випуску на одиницю; в) додаткові витрати, пов’язані з випуском додаткової одиниці продукту; г) всі відповіді правильні</w:t>
      </w:r>
      <w:r w:rsidRPr="001C6B9D">
        <w:rPr>
          <w:rFonts w:cs="Times New Roman"/>
          <w:sz w:val="28"/>
          <w:szCs w:val="28"/>
          <w:lang w:val="uk-UA"/>
        </w:rPr>
        <w:t>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4.</w:t>
      </w:r>
      <w:r w:rsidRPr="001C6B9D">
        <w:rPr>
          <w:rFonts w:cs="Times New Roman"/>
          <w:sz w:val="28"/>
          <w:szCs w:val="28"/>
          <w:lang w:val="uk-UA"/>
        </w:rPr>
        <w:tab/>
        <w:t>Граничні витрати дорівнюють: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середнім сукупним витратам, помноженим на обсяг випуску;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приросту постійних витрат внаслідок збільшення обсягу випуску на одиницю;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приросту змінних витрат в результаті збільшення обсягу випуску на одиницю;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приросту середніх постійних витрат в результаті збільшення обсягу випуску на одиницю.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5.</w:t>
      </w:r>
      <w:r w:rsidRPr="001C6B9D">
        <w:rPr>
          <w:rFonts w:cs="Times New Roman"/>
          <w:sz w:val="28"/>
          <w:szCs w:val="28"/>
          <w:lang w:val="uk-UA"/>
        </w:rPr>
        <w:tab/>
        <w:t>Постійні витрати фірми – це: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витрати на ресурси за цінами, що діяли на момент їх придбання;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витрати, які мають місце навіть тоді, коли фірма нічого не виробляє; в) неявні витрати виробництва;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витрати на придбання сировини за завчасно фіксованими цінами.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6.</w:t>
      </w:r>
      <w:r w:rsidRPr="001C6B9D">
        <w:rPr>
          <w:rFonts w:cs="Times New Roman"/>
          <w:sz w:val="28"/>
          <w:szCs w:val="28"/>
          <w:lang w:val="uk-UA"/>
        </w:rPr>
        <w:tab/>
        <w:t>Величину постійних витрат фірми можна визначити, якщо: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від середніх сукупних витрат відняти середні змінні витрати; б) від сукупних витрат відняти змінні витрати;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від сукупних витрат відняти змінні і поділити на обсяг випуску; г) від середніх сукупних витрат відняти граничні витрати.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7.</w:t>
      </w:r>
      <w:r w:rsidRPr="001C6B9D">
        <w:rPr>
          <w:rFonts w:cs="Times New Roman"/>
          <w:sz w:val="28"/>
          <w:szCs w:val="28"/>
          <w:lang w:val="uk-UA"/>
        </w:rPr>
        <w:tab/>
        <w:t>Величину змінних витрат фірми можна визначити, якщо: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від середніх сукупних витрат відняти середні постійні витрати;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від сукупних витрат відняти постійні витрати і поділити на обсяг випуску; в) від середніх сукупних витрат відняти середні постійні і помножити на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обсяг випуску;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від середніх сукупних витрат відняти граничні витрати.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8.</w:t>
      </w:r>
      <w:r w:rsidRPr="001C6B9D">
        <w:rPr>
          <w:rFonts w:cs="Times New Roman"/>
          <w:sz w:val="28"/>
          <w:szCs w:val="28"/>
          <w:lang w:val="uk-UA"/>
        </w:rPr>
        <w:tab/>
        <w:t>Чинником зростання постійних витрат фірми є: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підвищення заробітної плати робітників; б) підвищення цін на сировину та паливо; в) підвищення залізничних тарифів;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підвищення заробітної плати управлінського персоналу.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9.</w:t>
      </w:r>
      <w:r w:rsidRPr="001C6B9D">
        <w:rPr>
          <w:rFonts w:cs="Times New Roman"/>
          <w:sz w:val="28"/>
          <w:szCs w:val="28"/>
          <w:lang w:val="uk-UA"/>
        </w:rPr>
        <w:tab/>
        <w:t>Чинником зростання змінних витрат фірми є: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lastRenderedPageBreak/>
        <w:t>а) підвищення орендної плати;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підвищення процентної ставки на банківські кредити; в) підвищення заробітної плати робітників;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підвищення заробітної плати управлінського персоналу.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10.</w:t>
      </w:r>
      <w:r w:rsidRPr="001C6B9D">
        <w:rPr>
          <w:rFonts w:cs="Times New Roman"/>
          <w:sz w:val="28"/>
          <w:szCs w:val="28"/>
          <w:lang w:val="uk-UA"/>
        </w:rPr>
        <w:tab/>
        <w:t>Визначте характер зміни витрат виробництва у короткостроковому періоді: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коли сукупні витрати зростають, то зростають середні сукупні і середні змінні витрати, а граничні спадають;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коли сукупні витрати зростають, то середні сукупні витрати скорочуються, а граничні витрати дорівнюють нулю;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коли сукупні витрати зростають, то середні сукупні та граничні витрати можуть зменшуватись і зростати залежно від обсягу випуску;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коли сукупні витрати зростають, зростають всі види середніх витрат.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11.</w:t>
      </w:r>
      <w:r w:rsidRPr="001C6B9D">
        <w:rPr>
          <w:rFonts w:cs="Times New Roman"/>
          <w:sz w:val="28"/>
          <w:szCs w:val="28"/>
          <w:lang w:val="uk-UA"/>
        </w:rPr>
        <w:tab/>
        <w:t>Середні сукупні витрати матимуть мінімальне значення за умови, що для даного обсягу випуску: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середні змінні витрати дорівнюють сукупним постійним витратам; б) граничні витрати дорівнюють середнім сукупним витратам;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 xml:space="preserve">в) граничні витрати дорівнюють середнім змінним витратам; г) середні постійні витрати </w:t>
      </w:r>
      <w:proofErr w:type="spellStart"/>
      <w:r w:rsidRPr="001C6B9D">
        <w:rPr>
          <w:rFonts w:cs="Times New Roman"/>
          <w:sz w:val="28"/>
          <w:szCs w:val="28"/>
          <w:lang w:val="uk-UA"/>
        </w:rPr>
        <w:t>інтенсивно</w:t>
      </w:r>
      <w:proofErr w:type="spellEnd"/>
      <w:r w:rsidRPr="001C6B9D">
        <w:rPr>
          <w:rFonts w:cs="Times New Roman"/>
          <w:sz w:val="28"/>
          <w:szCs w:val="28"/>
          <w:lang w:val="uk-UA"/>
        </w:rPr>
        <w:t xml:space="preserve"> знижуються.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12.</w:t>
      </w:r>
      <w:r w:rsidRPr="001C6B9D">
        <w:rPr>
          <w:rFonts w:cs="Times New Roman"/>
          <w:sz w:val="28"/>
          <w:szCs w:val="28"/>
          <w:lang w:val="uk-UA"/>
        </w:rPr>
        <w:tab/>
        <w:t>Середні постійні витрати фірми можна визначити як: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різницю між АТС і AVC;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постійні витрати, поділені на обсяг випуску;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різницю між сукупними і змінними витратами, поділену на обсяг випуску; г) всі відповіді правильні.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13.</w:t>
      </w:r>
      <w:r w:rsidRPr="001C6B9D">
        <w:rPr>
          <w:rFonts w:cs="Times New Roman"/>
          <w:sz w:val="28"/>
          <w:szCs w:val="28"/>
          <w:lang w:val="uk-UA"/>
        </w:rPr>
        <w:tab/>
        <w:t>Середні змінні витрати є мінімальними, коли вони дорівнюють: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постійним витратам;</w:t>
      </w:r>
      <w:r w:rsidRPr="001C6B9D">
        <w:rPr>
          <w:rFonts w:cs="Times New Roman"/>
          <w:sz w:val="28"/>
          <w:szCs w:val="28"/>
          <w:lang w:val="uk-UA"/>
        </w:rPr>
        <w:tab/>
        <w:t>б) граничним витратам;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середнім сукупним витратам;</w:t>
      </w:r>
      <w:r w:rsidRPr="001C6B9D">
        <w:rPr>
          <w:rFonts w:cs="Times New Roman"/>
          <w:sz w:val="28"/>
          <w:szCs w:val="28"/>
          <w:lang w:val="uk-UA"/>
        </w:rPr>
        <w:tab/>
        <w:t>г) середнім постійним витратам.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14.</w:t>
      </w:r>
      <w:r w:rsidRPr="001C6B9D">
        <w:rPr>
          <w:rFonts w:cs="Times New Roman"/>
          <w:sz w:val="28"/>
          <w:szCs w:val="28"/>
          <w:lang w:val="uk-UA"/>
        </w:rPr>
        <w:tab/>
        <w:t>Якщо середні змінні витрати фірми є мінімальними, це означає, що: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 xml:space="preserve">а) середній продукт змінного </w:t>
      </w:r>
      <w:proofErr w:type="spellStart"/>
      <w:r w:rsidRPr="001C6B9D">
        <w:rPr>
          <w:rFonts w:cs="Times New Roman"/>
          <w:sz w:val="28"/>
          <w:szCs w:val="28"/>
          <w:lang w:val="uk-UA"/>
        </w:rPr>
        <w:t>фактора</w:t>
      </w:r>
      <w:proofErr w:type="spellEnd"/>
      <w:r w:rsidRPr="001C6B9D">
        <w:rPr>
          <w:rFonts w:cs="Times New Roman"/>
          <w:sz w:val="28"/>
          <w:szCs w:val="28"/>
          <w:lang w:val="uk-UA"/>
        </w:rPr>
        <w:t xml:space="preserve"> є максимальним; б) середній продукт дорівнює граничному продукту;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середні змінні витрати дорівнюють граничним витратам; г) всі відповіді правильні.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15.</w:t>
      </w:r>
      <w:r w:rsidRPr="001C6B9D">
        <w:rPr>
          <w:rFonts w:cs="Times New Roman"/>
          <w:sz w:val="28"/>
          <w:szCs w:val="28"/>
          <w:lang w:val="uk-UA"/>
        </w:rPr>
        <w:tab/>
        <w:t>Зв’язок між граничними і середніми сукупними витратами є таким: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зміна MC не впливає на динаміку ATC;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якщо АТС перевищують МС, то МС зростають;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якщо МС знижуються, то АТС можуть як зростати, так і знижуватись; г) якщо МС менші за АТС, то АТС повинні знижуватись.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16.</w:t>
      </w:r>
      <w:r w:rsidRPr="001C6B9D">
        <w:rPr>
          <w:rFonts w:cs="Times New Roman"/>
          <w:sz w:val="28"/>
          <w:szCs w:val="28"/>
          <w:lang w:val="uk-UA"/>
        </w:rPr>
        <w:tab/>
        <w:t>Якщо граничні витрати фірми перевищують її середні змінні витрати, то: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продуктивність праці зменшується;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 xml:space="preserve">б) сукупний продукт змінного </w:t>
      </w:r>
      <w:proofErr w:type="spellStart"/>
      <w:r w:rsidRPr="001C6B9D">
        <w:rPr>
          <w:rFonts w:cs="Times New Roman"/>
          <w:sz w:val="28"/>
          <w:szCs w:val="28"/>
          <w:lang w:val="uk-UA"/>
        </w:rPr>
        <w:t>фактора</w:t>
      </w:r>
      <w:proofErr w:type="spellEnd"/>
      <w:r w:rsidRPr="001C6B9D">
        <w:rPr>
          <w:rFonts w:cs="Times New Roman"/>
          <w:sz w:val="28"/>
          <w:szCs w:val="28"/>
          <w:lang w:val="uk-UA"/>
        </w:rPr>
        <w:t xml:space="preserve"> зростає; в) фірма відчуває дію закону </w:t>
      </w:r>
      <w:r w:rsidRPr="001C6B9D">
        <w:rPr>
          <w:rFonts w:cs="Times New Roman"/>
          <w:sz w:val="28"/>
          <w:szCs w:val="28"/>
          <w:lang w:val="uk-UA"/>
        </w:rPr>
        <w:lastRenderedPageBreak/>
        <w:t>спадної віддачі; г) всі відповіді правильні.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17.</w:t>
      </w:r>
      <w:r w:rsidRPr="001C6B9D">
        <w:rPr>
          <w:rFonts w:cs="Times New Roman"/>
          <w:sz w:val="28"/>
          <w:szCs w:val="28"/>
          <w:lang w:val="uk-UA"/>
        </w:rPr>
        <w:tab/>
        <w:t>Якщо сукупні витрати виробництва 5 одиниць продукції становлять 1000 грн., а постійні витрати – 200 грн., то середні змінні ви- трати фірми будуть дорівнювати: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800 грн.;</w:t>
      </w:r>
      <w:r w:rsidRPr="001C6B9D">
        <w:rPr>
          <w:rFonts w:cs="Times New Roman"/>
          <w:sz w:val="28"/>
          <w:szCs w:val="28"/>
          <w:lang w:val="uk-UA"/>
        </w:rPr>
        <w:tab/>
        <w:t>б) 160 грн.;</w:t>
      </w:r>
      <w:r w:rsidRPr="001C6B9D">
        <w:rPr>
          <w:rFonts w:cs="Times New Roman"/>
          <w:sz w:val="28"/>
          <w:szCs w:val="28"/>
          <w:lang w:val="uk-UA"/>
        </w:rPr>
        <w:tab/>
        <w:t>в) 200 грн.;      г) 40 грн.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18.</w:t>
      </w:r>
      <w:r w:rsidRPr="001C6B9D">
        <w:rPr>
          <w:rFonts w:cs="Times New Roman"/>
          <w:sz w:val="28"/>
          <w:szCs w:val="28"/>
          <w:lang w:val="uk-UA"/>
        </w:rPr>
        <w:tab/>
        <w:t>У довгостроковому періоді: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не існує поділу витрат на постійні і змінні; б) всі витрати є сталими;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всі витрати є змінними;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правильні відповіді а) і в).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19.</w:t>
      </w:r>
      <w:r w:rsidRPr="001C6B9D">
        <w:rPr>
          <w:rFonts w:cs="Times New Roman"/>
          <w:sz w:val="28"/>
          <w:szCs w:val="28"/>
          <w:lang w:val="uk-UA"/>
        </w:rPr>
        <w:tab/>
        <w:t>На відміну від короткострокового, у довгостроковому періоді: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фірма може змінити технологію виробництва; б) закон спадної віддачі не діє;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неможливе неефективне використання ресурсів; г) всі відповіді правильні.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20.</w:t>
      </w:r>
      <w:r w:rsidRPr="001C6B9D">
        <w:rPr>
          <w:rFonts w:cs="Times New Roman"/>
          <w:sz w:val="28"/>
          <w:szCs w:val="28"/>
          <w:lang w:val="uk-UA"/>
        </w:rPr>
        <w:tab/>
        <w:t>У довгостроковому періоді порівняно з короткостроковим фірма: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 xml:space="preserve">а) може підвищити інтенсивність використання наявних </w:t>
      </w:r>
      <w:proofErr w:type="spellStart"/>
      <w:r w:rsidRPr="001C6B9D">
        <w:rPr>
          <w:rFonts w:cs="Times New Roman"/>
          <w:sz w:val="28"/>
          <w:szCs w:val="28"/>
          <w:lang w:val="uk-UA"/>
        </w:rPr>
        <w:t>потужностей</w:t>
      </w:r>
      <w:proofErr w:type="spellEnd"/>
      <w:r w:rsidRPr="001C6B9D">
        <w:rPr>
          <w:rFonts w:cs="Times New Roman"/>
          <w:sz w:val="28"/>
          <w:szCs w:val="28"/>
          <w:lang w:val="uk-UA"/>
        </w:rPr>
        <w:t>; б) може змінити технологію виробництва, залучивши більше робітників; в) завжди може уникнути неефективного використання ресурсів;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має значно ширші можливості для досягнення технологічної ефективності.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21.</w:t>
      </w:r>
      <w:r w:rsidRPr="001C6B9D">
        <w:rPr>
          <w:rFonts w:cs="Times New Roman"/>
          <w:sz w:val="28"/>
          <w:szCs w:val="28"/>
          <w:lang w:val="uk-UA"/>
        </w:rPr>
        <w:tab/>
        <w:t>Відмінність між короткостроковим і довгостроковим періодами по- лягає у тому, що: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у короткостроковому періоді частина ресурсів і витрат постійні, у довгостроковому – всі ресурси і витрати змінні;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у довгостроковому періоді зниження середніх витрат виробництва відбувається за рахунок як постійних, так і змінних факторів, у короткостроковому – лише змінних;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 xml:space="preserve">в) у короткостроковому періоді закон спадної віддачі та ефект масштабу діють </w:t>
      </w:r>
      <w:proofErr w:type="spellStart"/>
      <w:r w:rsidRPr="001C6B9D">
        <w:rPr>
          <w:rFonts w:cs="Times New Roman"/>
          <w:sz w:val="28"/>
          <w:szCs w:val="28"/>
          <w:lang w:val="uk-UA"/>
        </w:rPr>
        <w:t>різноспрямовано</w:t>
      </w:r>
      <w:proofErr w:type="spellEnd"/>
      <w:r w:rsidRPr="001C6B9D">
        <w:rPr>
          <w:rFonts w:cs="Times New Roman"/>
          <w:sz w:val="28"/>
          <w:szCs w:val="28"/>
          <w:lang w:val="uk-UA"/>
        </w:rPr>
        <w:t xml:space="preserve">, у довгостроковому – </w:t>
      </w:r>
      <w:proofErr w:type="spellStart"/>
      <w:r w:rsidRPr="001C6B9D">
        <w:rPr>
          <w:rFonts w:cs="Times New Roman"/>
          <w:sz w:val="28"/>
          <w:szCs w:val="28"/>
          <w:lang w:val="uk-UA"/>
        </w:rPr>
        <w:t>односпрямовано</w:t>
      </w:r>
      <w:proofErr w:type="spellEnd"/>
      <w:r w:rsidRPr="001C6B9D">
        <w:rPr>
          <w:rFonts w:cs="Times New Roman"/>
          <w:sz w:val="28"/>
          <w:szCs w:val="28"/>
          <w:lang w:val="uk-UA"/>
        </w:rPr>
        <w:t>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правильні відповіді а) і б).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22.</w:t>
      </w:r>
      <w:r w:rsidRPr="001C6B9D">
        <w:rPr>
          <w:rFonts w:cs="Times New Roman"/>
          <w:sz w:val="28"/>
          <w:szCs w:val="28"/>
          <w:lang w:val="uk-UA"/>
        </w:rPr>
        <w:tab/>
        <w:t>Виробнича функція може бути описана: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рівняннями: Q= f(L) або Q= f(K,L);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 xml:space="preserve">б) кривою сукупного продукту змінного </w:t>
      </w:r>
      <w:proofErr w:type="spellStart"/>
      <w:r w:rsidRPr="001C6B9D">
        <w:rPr>
          <w:rFonts w:cs="Times New Roman"/>
          <w:sz w:val="28"/>
          <w:szCs w:val="28"/>
          <w:lang w:val="uk-UA"/>
        </w:rPr>
        <w:t>фактора</w:t>
      </w:r>
      <w:proofErr w:type="spellEnd"/>
      <w:r w:rsidRPr="001C6B9D">
        <w:rPr>
          <w:rFonts w:cs="Times New Roman"/>
          <w:sz w:val="28"/>
          <w:szCs w:val="28"/>
          <w:lang w:val="uk-UA"/>
        </w:rPr>
        <w:t xml:space="preserve">; в) </w:t>
      </w:r>
      <w:proofErr w:type="spellStart"/>
      <w:r w:rsidRPr="001C6B9D">
        <w:rPr>
          <w:rFonts w:cs="Times New Roman"/>
          <w:sz w:val="28"/>
          <w:szCs w:val="28"/>
          <w:lang w:val="uk-UA"/>
        </w:rPr>
        <w:t>ізоквантою</w:t>
      </w:r>
      <w:proofErr w:type="spellEnd"/>
      <w:r w:rsidRPr="001C6B9D">
        <w:rPr>
          <w:rFonts w:cs="Times New Roman"/>
          <w:sz w:val="28"/>
          <w:szCs w:val="28"/>
          <w:lang w:val="uk-UA"/>
        </w:rPr>
        <w:t>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всі відповіді правильні.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23.</w:t>
      </w:r>
      <w:r w:rsidRPr="001C6B9D">
        <w:rPr>
          <w:rFonts w:cs="Times New Roman"/>
          <w:sz w:val="28"/>
          <w:szCs w:val="28"/>
          <w:lang w:val="uk-UA"/>
        </w:rPr>
        <w:tab/>
      </w:r>
      <w:proofErr w:type="spellStart"/>
      <w:r w:rsidRPr="001C6B9D">
        <w:rPr>
          <w:rFonts w:cs="Times New Roman"/>
          <w:sz w:val="28"/>
          <w:szCs w:val="28"/>
          <w:lang w:val="uk-UA"/>
        </w:rPr>
        <w:t>Ізокванта</w:t>
      </w:r>
      <w:proofErr w:type="spellEnd"/>
      <w:r w:rsidRPr="001C6B9D">
        <w:rPr>
          <w:rFonts w:cs="Times New Roman"/>
          <w:sz w:val="28"/>
          <w:szCs w:val="28"/>
          <w:lang w:val="uk-UA"/>
        </w:rPr>
        <w:t xml:space="preserve"> відображає: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різні комбінації двох ресурсів, використання яких забезпечує однаковий обсяг випуску;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обсяг продукції, який отримує фірма, використовуючи даний обсяг ресурсів;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різні комбінації двох ресурсів, використання яких забезпечує однаковий рівень виробничих витрат;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всі відповіді правильні.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24.</w:t>
      </w:r>
      <w:r w:rsidRPr="001C6B9D">
        <w:rPr>
          <w:rFonts w:cs="Times New Roman"/>
          <w:sz w:val="28"/>
          <w:szCs w:val="28"/>
          <w:lang w:val="uk-UA"/>
        </w:rPr>
        <w:tab/>
      </w:r>
      <w:proofErr w:type="spellStart"/>
      <w:r w:rsidRPr="001C6B9D">
        <w:rPr>
          <w:rFonts w:cs="Times New Roman"/>
          <w:sz w:val="28"/>
          <w:szCs w:val="28"/>
          <w:lang w:val="uk-UA"/>
        </w:rPr>
        <w:t>Ізокванта</w:t>
      </w:r>
      <w:proofErr w:type="spellEnd"/>
      <w:r w:rsidRPr="001C6B9D">
        <w:rPr>
          <w:rFonts w:cs="Times New Roman"/>
          <w:sz w:val="28"/>
          <w:szCs w:val="28"/>
          <w:lang w:val="uk-UA"/>
        </w:rPr>
        <w:t xml:space="preserve"> ілюструє всі можливі: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lastRenderedPageBreak/>
        <w:t>а) рівні виробництва за умови зміни кількості праці;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рівні виробництва за умови зміни кількості капіталу;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в) комбінації праці та капіталу, які забезпечують виробництво одного й того самого обсягу продукції;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г) комбінації праці та капіталу, які мінімізують витрати.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25.</w:t>
      </w:r>
      <w:r w:rsidRPr="001C6B9D">
        <w:rPr>
          <w:rFonts w:cs="Times New Roman"/>
          <w:sz w:val="28"/>
          <w:szCs w:val="28"/>
          <w:lang w:val="uk-UA"/>
        </w:rPr>
        <w:tab/>
        <w:t>Ефект масштабу – це співвідношення між: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а) збільшенням факторів виробництва і зростанням їх продуктивності;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  <w:r w:rsidRPr="001C6B9D">
        <w:rPr>
          <w:rFonts w:cs="Times New Roman"/>
          <w:sz w:val="28"/>
          <w:szCs w:val="28"/>
          <w:lang w:val="uk-UA"/>
        </w:rPr>
        <w:t>б) збільшенням факторів виробництва і зростанням обсягів виробництва; в) обсягами випуску у короткостроковому і довгостроковому періодах; г) обсягами випуску за капіталомісткої і трудомісткої технологій.</w:t>
      </w: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1C6B9D" w:rsidRDefault="001C6B9D" w:rsidP="001C6B9D">
      <w:pPr>
        <w:jc w:val="both"/>
        <w:rPr>
          <w:rFonts w:cs="Times New Roman"/>
          <w:sz w:val="28"/>
          <w:szCs w:val="28"/>
          <w:lang w:val="uk-UA"/>
        </w:rPr>
      </w:pPr>
    </w:p>
    <w:p w:rsidR="001C6B9D" w:rsidRPr="00A60E10" w:rsidRDefault="001C6B9D" w:rsidP="001C6B9D">
      <w:pPr>
        <w:spacing w:line="360" w:lineRule="auto"/>
        <w:jc w:val="both"/>
        <w:rPr>
          <w:rFonts w:cs="Times New Roman"/>
          <w:sz w:val="28"/>
          <w:szCs w:val="28"/>
          <w:lang w:val="uk-UA"/>
        </w:rPr>
      </w:pPr>
      <w:bookmarkStart w:id="0" w:name="_GoBack"/>
      <w:bookmarkEnd w:id="0"/>
    </w:p>
    <w:p w:rsidR="001C7D17" w:rsidRDefault="001C7D17"/>
    <w:sectPr w:rsidR="001C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B3"/>
    <w:rsid w:val="000739B7"/>
    <w:rsid w:val="000F0FB3"/>
    <w:rsid w:val="001C6B9D"/>
    <w:rsid w:val="001C7D17"/>
    <w:rsid w:val="0035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11C1"/>
  <w15:chartTrackingRefBased/>
  <w15:docId w15:val="{51DB5A85-BBC6-42E3-8343-01091DE2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39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" w:eastAsia="uk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  <w:rPr>
      <w:rFonts w:eastAsia="Times New Roman" w:cs="Times New Roman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4451</Words>
  <Characters>2538</Characters>
  <Application>Microsoft Office Word</Application>
  <DocSecurity>0</DocSecurity>
  <Lines>21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4</cp:revision>
  <dcterms:created xsi:type="dcterms:W3CDTF">2022-10-13T01:32:00Z</dcterms:created>
  <dcterms:modified xsi:type="dcterms:W3CDTF">2022-10-31T13:55:00Z</dcterms:modified>
</cp:coreProperties>
</file>