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0DF" w:rsidRPr="006110DF" w:rsidRDefault="006110DF" w:rsidP="006110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Заняття 19.</w:t>
      </w:r>
      <w:r w:rsidRPr="00E147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110DF">
        <w:rPr>
          <w:rFonts w:ascii="Times New Roman" w:hAnsi="Times New Roman" w:cs="Times New Roman"/>
          <w:b/>
          <w:sz w:val="28"/>
          <w:szCs w:val="28"/>
          <w:lang w:val="uk-UA" w:eastAsia="uk-UA"/>
        </w:rPr>
        <w:t>Ручні осколкові гранати та поводження з ними</w:t>
      </w:r>
      <w:bookmarkEnd w:id="0"/>
      <w:r w:rsidRPr="006110DF">
        <w:rPr>
          <w:rFonts w:ascii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6110DF" w:rsidRPr="006110DF" w:rsidRDefault="006110DF" w:rsidP="006110DF">
      <w:pPr>
        <w:pStyle w:val="a3"/>
        <w:shd w:val="clear" w:color="auto" w:fill="FFFFFF"/>
        <w:spacing w:before="0" w:beforeAutospacing="0" w:after="0" w:afterAutospacing="0" w:line="330" w:lineRule="atLeast"/>
        <w:rPr>
          <w:b/>
          <w:sz w:val="28"/>
          <w:szCs w:val="28"/>
          <w:lang w:val="uk-UA"/>
        </w:rPr>
      </w:pPr>
      <w:r w:rsidRPr="006110DF">
        <w:rPr>
          <w:rFonts w:eastAsiaTheme="minorHAnsi"/>
          <w:b/>
          <w:sz w:val="28"/>
          <w:szCs w:val="28"/>
          <w:lang w:val="uk-UA" w:eastAsia="en-US"/>
        </w:rPr>
        <w:t xml:space="preserve">                                       </w:t>
      </w:r>
      <w:r w:rsidRPr="006110DF">
        <w:rPr>
          <w:b/>
          <w:sz w:val="28"/>
          <w:szCs w:val="28"/>
          <w:lang w:val="uk-UA"/>
        </w:rPr>
        <w:t>Навчальні питання</w:t>
      </w:r>
    </w:p>
    <w:p w:rsidR="006110DF" w:rsidRPr="006110DF" w:rsidRDefault="006110DF" w:rsidP="006110D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r w:rsidRPr="006110DF">
        <w:rPr>
          <w:b/>
          <w:spacing w:val="-3"/>
          <w:sz w:val="28"/>
          <w:szCs w:val="28"/>
          <w:lang w:val="uk-UA"/>
        </w:rPr>
        <w:t>Призначення, бойові властивості, загальна будова і принципи дії ручних гранат.</w:t>
      </w:r>
    </w:p>
    <w:p w:rsidR="006110DF" w:rsidRPr="006110DF" w:rsidRDefault="006110DF" w:rsidP="006110DF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8"/>
        <w:rPr>
          <w:b/>
          <w:sz w:val="28"/>
          <w:szCs w:val="28"/>
          <w:lang w:val="uk-UA"/>
        </w:rPr>
      </w:pPr>
      <w:r w:rsidRPr="006110DF">
        <w:rPr>
          <w:b/>
          <w:spacing w:val="-3"/>
          <w:sz w:val="28"/>
          <w:szCs w:val="28"/>
          <w:lang w:val="uk-UA"/>
        </w:rPr>
        <w:t>Поводження з гранатами.</w:t>
      </w:r>
    </w:p>
    <w:p w:rsidR="006110DF" w:rsidRP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6110DF" w:rsidRP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6110DF" w:rsidRPr="006110DF" w:rsidRDefault="006110DF" w:rsidP="006110D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</w:pPr>
      <w:r w:rsidRPr="006110DF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 xml:space="preserve">Призначення, бойові властивості, загальна будова і принципи дії ручних гранат. </w:t>
      </w:r>
    </w:p>
    <w:p w:rsidR="006110DF" w:rsidRPr="00DA3200" w:rsidRDefault="006110DF" w:rsidP="006110DF">
      <w:pPr>
        <w:tabs>
          <w:tab w:val="left" w:pos="1134"/>
        </w:tabs>
        <w:spacing w:after="0" w:line="240" w:lineRule="auto"/>
        <w:ind w:left="349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</w:p>
    <w:p w:rsidR="006110DF" w:rsidRPr="00DA3200" w:rsidRDefault="006110DF" w:rsidP="006110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Ручні осколкові гранати призначені для ураження осколками живої сили противника у ближньому бою (під час атаки, в окопах, сховищах, </w:t>
      </w:r>
      <w:proofErr w:type="spellStart"/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населенних</w:t>
      </w:r>
      <w:proofErr w:type="spellEnd"/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пунктах, у лісі, у горах).</w:t>
      </w:r>
    </w:p>
    <w:p w:rsidR="006110DF" w:rsidRPr="00DA3200" w:rsidRDefault="006110DF" w:rsidP="006110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Залежно від діяльності розлітання осколків гранати діляться на наступальні та оборонні. Ручна граната РГД-5 належить до наступальних; граната Ф-1 – оборонних.</w:t>
      </w:r>
    </w:p>
    <w:p w:rsidR="006110DF" w:rsidRDefault="006110DF" w:rsidP="006110D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C00000"/>
          <w:spacing w:val="-3"/>
          <w:sz w:val="28"/>
          <w:szCs w:val="28"/>
          <w:lang w:val="uk-UA"/>
        </w:rPr>
      </w:pPr>
    </w:p>
    <w:p w:rsidR="006110DF" w:rsidRPr="006110DF" w:rsidRDefault="006110DF" w:rsidP="006110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</w:pPr>
      <w:r w:rsidRPr="006110DF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 xml:space="preserve">Будова ручної осколкової гранати РГД-5 </w:t>
      </w:r>
    </w:p>
    <w:p w:rsidR="006110DF" w:rsidRPr="00DA3200" w:rsidRDefault="006110DF" w:rsidP="006110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Ручна осколкова наступальна граната РГД-5 складається з таких частин: корпус із трубкою для запалу, розривний заряд, запал. Корпус складається з двох частин — верхньої і нижньої. Верхня частина складається із зовнішньої оболонки (її називають ковпаком) і вкладиша ковпака. До верхньої частини корпусу за допомогою ман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жети прикріплюється трубка запалу, яка герметизує роз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ривний заряд у корпусі. Щоб запобігти забрудненню труб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ки при зберіганні, в неї вгвинчується пластмасова пробка. При підготовці гранати до кидка замість пробки в трубку вгвинчується запал. Нижня частина, корпусу складається із зовнішньої оболонки (її називають піддоном) і вкладиша піддона.</w:t>
      </w:r>
    </w:p>
    <w:p w:rsidR="006110DF" w:rsidRPr="00DA3200" w:rsidRDefault="006110DF" w:rsidP="006110D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Технічні дані ручної гранати РГД-5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1995"/>
      </w:tblGrid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Тип гранати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наступальний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Характер бойової дії гранати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осколковий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Тип запалу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tabs>
                <w:tab w:val="right" w:pos="1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дистанційний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Час горіння запаленого запалу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tabs>
                <w:tab w:val="right" w:pos="1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 xml:space="preserve">3,2-4,2 </w:t>
            </w:r>
            <w:proofErr w:type="spellStart"/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сек</w:t>
            </w:r>
            <w:proofErr w:type="spellEnd"/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.</w:t>
            </w: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ab/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Радіус забійної дії осколків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25 метр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Pr="00DA32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Вага зарядженої гранати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310 г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Середня дальність кидка гранати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30-40 м</w:t>
            </w:r>
          </w:p>
        </w:tc>
      </w:tr>
    </w:tbl>
    <w:p w:rsidR="006110DF" w:rsidRPr="00DA3200" w:rsidRDefault="006110DF" w:rsidP="006110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110DF" w:rsidRPr="006110DF" w:rsidRDefault="006110DF" w:rsidP="006110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</w:pPr>
      <w:r w:rsidRPr="006110DF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 xml:space="preserve">Будова ручної осколкової гранати Ф-1 </w:t>
      </w:r>
    </w:p>
    <w:p w:rsidR="006110DF" w:rsidRPr="00DA3200" w:rsidRDefault="006110DF" w:rsidP="006110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Ручна осколкова оборонна граната Ф-1 призначена для ураження живої сили переважно в обо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ронному бою. Оскільки осколки розлітаються на значну відстань, кидати її можна тільки з укриття, БМП, бро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нетранспортера.</w:t>
      </w:r>
    </w:p>
    <w:p w:rsidR="006110DF" w:rsidRPr="00DA3200" w:rsidRDefault="006110DF" w:rsidP="006110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Граната Ф-1 складається з корпусу, розривного заряду і запалу. Корпус гранати чавунний з повздовжніми і попе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речними борозенками, по яких він звичайно і розриваєть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ся на осколки. У верхній частині корпусу є нарізний отвір для вгвинчування запалу. При зберіганні, транспортуванні і перенесенні гранати у корпус вгвинчується пластмасова пробка.</w:t>
      </w:r>
    </w:p>
    <w:p w:rsidR="006110DF" w:rsidRDefault="006110DF" w:rsidP="006110D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</w:pPr>
    </w:p>
    <w:p w:rsidR="006110DF" w:rsidRPr="00DA3200" w:rsidRDefault="006110DF" w:rsidP="006110DF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lastRenderedPageBreak/>
        <w:t xml:space="preserve">Технічні дані ручної гранати Ф-1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1995"/>
      </w:tblGrid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Тип гранати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оборонна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Характер бойової дії гранати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осколковий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Тип запалу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tabs>
                <w:tab w:val="right" w:pos="1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дистанційний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Час горіння запаленого запалу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 xml:space="preserve">3,2-4,2 </w:t>
            </w:r>
            <w:proofErr w:type="spellStart"/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сек</w:t>
            </w:r>
            <w:proofErr w:type="spellEnd"/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.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Радіус забійної дії осколків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200 метр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Pr="00DA32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Вага зарядженої гранати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600 г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Середня дальність кидка гранати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35-45 м</w:t>
            </w:r>
          </w:p>
        </w:tc>
      </w:tr>
    </w:tbl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110DF" w:rsidRPr="00DA3200" w:rsidRDefault="006110DF" w:rsidP="006110DF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Будова ручної осколкової гранати РГН </w:t>
      </w:r>
    </w:p>
    <w:p w:rsidR="006110DF" w:rsidRPr="00DA3200" w:rsidRDefault="006110DF" w:rsidP="006110DF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Ручна граната наступальна РГН призначена для ураження живої сили противника при наступі. Граната РГН складається з верхньої і нижньої частин. До верхньої частини корпусу за допомогою манжети прикріплюється стакан для ударно-дистанційного запа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лу. Розривний заряд заповнює корпус і служить для йо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го розриву на осколки. Радіус розльоту осколків до 25 м.</w:t>
      </w:r>
    </w:p>
    <w:p w:rsidR="006110DF" w:rsidRPr="00DA3200" w:rsidRDefault="006110DF" w:rsidP="006110DF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Технічні дані ручної гранати РГН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835"/>
      </w:tblGrid>
      <w:tr w:rsidR="006110DF" w:rsidRPr="00DA3200" w:rsidTr="00F27B65">
        <w:trPr>
          <w:trHeight w:val="32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Тип гранати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наступальний</w:t>
            </w:r>
          </w:p>
        </w:tc>
      </w:tr>
      <w:tr w:rsidR="006110DF" w:rsidRPr="00DA3200" w:rsidTr="00F27B65">
        <w:trPr>
          <w:trHeight w:val="33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Характер бойової дії гранати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осколковий</w:t>
            </w:r>
          </w:p>
        </w:tc>
      </w:tr>
      <w:tr w:rsidR="006110DF" w:rsidRPr="00DA3200" w:rsidTr="00F27B65">
        <w:trPr>
          <w:trHeight w:val="17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Тип запалу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tabs>
                <w:tab w:val="right" w:pos="1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ударно-дистанційний</w:t>
            </w:r>
          </w:p>
        </w:tc>
      </w:tr>
      <w:tr w:rsidR="006110DF" w:rsidRPr="00DA3200" w:rsidTr="00F27B65">
        <w:trPr>
          <w:trHeight w:val="32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Час горіння запаленого запалу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 xml:space="preserve">3,2-4,2 </w:t>
            </w:r>
            <w:proofErr w:type="spellStart"/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сек</w:t>
            </w:r>
            <w:proofErr w:type="spellEnd"/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.</w:t>
            </w:r>
          </w:p>
        </w:tc>
      </w:tr>
      <w:tr w:rsidR="006110DF" w:rsidRPr="00DA3200" w:rsidTr="00F27B65">
        <w:trPr>
          <w:trHeight w:val="32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Радіус забійної дії осколків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8—10 метр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 w:rsidRPr="00DA32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</w:p>
        </w:tc>
      </w:tr>
      <w:tr w:rsidR="006110DF" w:rsidRPr="00DA3200" w:rsidTr="00F27B65">
        <w:trPr>
          <w:trHeight w:val="33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Вага зарядженої гранати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290 г</w:t>
            </w:r>
          </w:p>
        </w:tc>
      </w:tr>
      <w:tr w:rsidR="006110DF" w:rsidRPr="00DA3200" w:rsidTr="00F27B65">
        <w:trPr>
          <w:trHeight w:val="32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Середня дальність кидка гранати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30-40 м</w:t>
            </w:r>
          </w:p>
        </w:tc>
      </w:tr>
    </w:tbl>
    <w:p w:rsidR="006110DF" w:rsidRPr="00DA3200" w:rsidRDefault="006110DF" w:rsidP="006110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-3"/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pacing w:val="-3"/>
          <w:sz w:val="28"/>
          <w:szCs w:val="28"/>
          <w:lang w:val="uk-UA"/>
        </w:rPr>
      </w:pPr>
    </w:p>
    <w:p w:rsidR="006110DF" w:rsidRPr="006110DF" w:rsidRDefault="006110DF" w:rsidP="006110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8"/>
          <w:szCs w:val="28"/>
          <w:lang w:val="uk-UA"/>
        </w:rPr>
      </w:pPr>
      <w:r w:rsidRPr="006110DF">
        <w:rPr>
          <w:b/>
          <w:spacing w:val="-3"/>
          <w:sz w:val="28"/>
          <w:szCs w:val="28"/>
          <w:lang w:val="uk-UA"/>
        </w:rPr>
        <w:t>Будова ручної осколкової гранати РГО</w:t>
      </w:r>
    </w:p>
    <w:p w:rsidR="006110DF" w:rsidRPr="00DA3200" w:rsidRDefault="006110DF" w:rsidP="006110D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A3200">
        <w:rPr>
          <w:spacing w:val="-3"/>
          <w:sz w:val="28"/>
          <w:szCs w:val="28"/>
          <w:lang w:val="uk-UA"/>
        </w:rPr>
        <w:t>Ручна граната оборонна РГО призначена для уражен</w:t>
      </w:r>
      <w:r w:rsidRPr="00DA3200">
        <w:rPr>
          <w:spacing w:val="-3"/>
          <w:sz w:val="28"/>
          <w:szCs w:val="28"/>
          <w:lang w:val="uk-UA"/>
        </w:rPr>
        <w:softHyphen/>
        <w:t>ня живої сили противника переважно в оборонному бою. Граната РГО складається з таких частин: корпусу із стаканом для запалу, розривного заряду, удар</w:t>
      </w:r>
      <w:r w:rsidRPr="00DA3200">
        <w:rPr>
          <w:spacing w:val="-3"/>
          <w:sz w:val="28"/>
          <w:szCs w:val="28"/>
          <w:lang w:val="uk-UA"/>
        </w:rPr>
        <w:softHyphen/>
        <w:t>но-дистанційного запалу. Корпус складається з двох час</w:t>
      </w:r>
      <w:r w:rsidRPr="00DA3200">
        <w:rPr>
          <w:spacing w:val="-3"/>
          <w:sz w:val="28"/>
          <w:szCs w:val="28"/>
          <w:lang w:val="uk-UA"/>
        </w:rPr>
        <w:softHyphen/>
        <w:t xml:space="preserve">тин — верхньої і нижньої. Верхня частина складається Із зовнішньої і внутрішньої </w:t>
      </w:r>
      <w:proofErr w:type="spellStart"/>
      <w:r w:rsidRPr="00DA3200">
        <w:rPr>
          <w:spacing w:val="-3"/>
          <w:sz w:val="28"/>
          <w:szCs w:val="28"/>
          <w:lang w:val="uk-UA"/>
        </w:rPr>
        <w:t>напівсфер</w:t>
      </w:r>
      <w:proofErr w:type="spellEnd"/>
      <w:r w:rsidRPr="00DA3200">
        <w:rPr>
          <w:spacing w:val="-3"/>
          <w:sz w:val="28"/>
          <w:szCs w:val="28"/>
          <w:lang w:val="uk-UA"/>
        </w:rPr>
        <w:t xml:space="preserve">. До верхньої частини корпусу за допомогою манжети прикріплюється стакан для запалу. Нижня частина корпусу також складається із зовнішньої і внутрішньої </w:t>
      </w:r>
      <w:proofErr w:type="spellStart"/>
      <w:r w:rsidRPr="00DA3200">
        <w:rPr>
          <w:spacing w:val="-3"/>
          <w:sz w:val="28"/>
          <w:szCs w:val="28"/>
          <w:lang w:val="uk-UA"/>
        </w:rPr>
        <w:t>напівсфер</w:t>
      </w:r>
      <w:proofErr w:type="spellEnd"/>
      <w:r w:rsidRPr="00DA3200">
        <w:rPr>
          <w:spacing w:val="-3"/>
          <w:sz w:val="28"/>
          <w:szCs w:val="28"/>
          <w:lang w:val="uk-UA"/>
        </w:rPr>
        <w:t>. Розривний заряд за</w:t>
      </w:r>
      <w:r w:rsidRPr="00DA3200">
        <w:rPr>
          <w:spacing w:val="-3"/>
          <w:sz w:val="28"/>
          <w:szCs w:val="28"/>
          <w:lang w:val="uk-UA"/>
        </w:rPr>
        <w:softHyphen/>
        <w:t>повнює корпус і служить для його розриву на осколки, які уражають живу силу в радіусі до 200 м. При зберіганні гранати у стакан вгвинчується пластмасова пробка.</w:t>
      </w:r>
    </w:p>
    <w:p w:rsidR="006110DF" w:rsidRPr="00DA3200" w:rsidRDefault="006110DF" w:rsidP="006110DF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bCs/>
          <w:spacing w:val="-3"/>
          <w:sz w:val="28"/>
          <w:szCs w:val="28"/>
          <w:lang w:val="uk-UA"/>
        </w:rPr>
        <w:t xml:space="preserve">Технічні дані ручної гранати РГО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3"/>
        <w:gridCol w:w="1995"/>
      </w:tblGrid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Тип гранати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оборонна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Характер бойової дії гранати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осколковий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Тип запалу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tabs>
                <w:tab w:val="right" w:pos="17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ударно-дистанційний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Час горіння запаленого запалу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 xml:space="preserve">3,2-4,2 </w:t>
            </w:r>
            <w:proofErr w:type="spellStart"/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сек</w:t>
            </w:r>
            <w:proofErr w:type="spellEnd"/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.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Радіус забійної дії осколків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200 </w:t>
            </w:r>
            <w:proofErr w:type="spellStart"/>
            <w:r w:rsidRPr="00DA32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метров</w:t>
            </w:r>
            <w:proofErr w:type="spellEnd"/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Вага зарядженої гранати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530 г</w:t>
            </w:r>
          </w:p>
        </w:tc>
      </w:tr>
      <w:tr w:rsidR="006110DF" w:rsidRPr="00DA3200" w:rsidTr="00F27B65"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DA3200" w:rsidRDefault="006110DF" w:rsidP="00F27B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  <w:r w:rsidRPr="00DA3200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 w:eastAsia="uk-UA"/>
              </w:rPr>
              <w:t>Середня дальність кидка гранати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0DF" w:rsidRPr="006110DF" w:rsidRDefault="006110DF" w:rsidP="006110DF">
            <w:pPr>
              <w:pStyle w:val="a4"/>
              <w:numPr>
                <w:ilvl w:val="1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uk-UA" w:eastAsia="uk-UA"/>
              </w:rPr>
            </w:pPr>
          </w:p>
        </w:tc>
      </w:tr>
    </w:tbl>
    <w:p w:rsidR="006110DF" w:rsidRPr="006110DF" w:rsidRDefault="006110DF" w:rsidP="006110D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</w:pPr>
    </w:p>
    <w:p w:rsidR="006110DF" w:rsidRPr="006110DF" w:rsidRDefault="006110DF" w:rsidP="006110DF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</w:pPr>
      <w:r w:rsidRPr="006110DF"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lastRenderedPageBreak/>
        <w:t>Поводження з гранатами.</w:t>
      </w:r>
    </w:p>
    <w:p w:rsidR="006110DF" w:rsidRPr="006110DF" w:rsidRDefault="006110DF" w:rsidP="006110D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FF0000"/>
          <w:spacing w:val="-3"/>
          <w:sz w:val="28"/>
          <w:szCs w:val="28"/>
          <w:u w:val="single"/>
          <w:lang w:val="uk-UA"/>
        </w:rPr>
      </w:pPr>
    </w:p>
    <w:p w:rsidR="006110DF" w:rsidRPr="00DA3200" w:rsidRDefault="006110DF" w:rsidP="006110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Гранати </w:t>
      </w:r>
      <w:proofErr w:type="spellStart"/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переносять</w:t>
      </w:r>
      <w:proofErr w:type="spellEnd"/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у гранатних сумках. Запали тримають окремо від гранат, при цьому кожний запал загортають у папір або клоччя.</w:t>
      </w:r>
    </w:p>
    <w:p w:rsidR="006110DF" w:rsidRPr="00DA3200" w:rsidRDefault="006110DF" w:rsidP="006110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Гранати і запали потрібно періодично оглядати. На корпусі гранати, на трубках запалу і на самому запалі не повинно бути вм'ятин та іржі. Кінці запобіжної чеки ма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 xml:space="preserve">ють бути розведені і без </w:t>
      </w:r>
      <w:proofErr w:type="spellStart"/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тріщин</w:t>
      </w:r>
      <w:proofErr w:type="spellEnd"/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на загинах. Запалами, що мають тріщини і зелений наліт, користуватися не можна. </w:t>
      </w:r>
      <w:proofErr w:type="spellStart"/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Переносячи</w:t>
      </w:r>
      <w:proofErr w:type="spellEnd"/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гранати, слід оберігати їх від поштовхів, ударів, вогню, бруду, сирості. 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>Вологі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та забруднені гра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нати і запали треба протерти й висушити під наглядом, командира. Не можна суши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ти гранати біля вогню.</w:t>
      </w:r>
    </w:p>
    <w:p w:rsidR="006110DF" w:rsidRPr="00DA3200" w:rsidRDefault="006110DF" w:rsidP="006110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Заряджати гранату (встав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ляти запал) дозволяється тільки перед її метанням.</w:t>
      </w:r>
    </w:p>
    <w:p w:rsidR="006110DF" w:rsidRDefault="006110DF" w:rsidP="006110DF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Забороняється: </w:t>
      </w:r>
    </w:p>
    <w:p w:rsidR="006110DF" w:rsidRPr="00DA3200" w:rsidRDefault="006110DF" w:rsidP="006110DF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розби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>рати бойові гранати й усу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 xml:space="preserve">вати в них несправності; </w:t>
      </w:r>
    </w:p>
    <w:p w:rsidR="006110DF" w:rsidRPr="00DA3200" w:rsidRDefault="006110DF" w:rsidP="006110DF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пе</w:t>
      </w: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softHyphen/>
        <w:t xml:space="preserve">реносити їх без сумок або за кільце запобіжної чеки; </w:t>
      </w:r>
    </w:p>
    <w:p w:rsidR="006110DF" w:rsidRPr="00DA3200" w:rsidRDefault="006110DF" w:rsidP="006110DF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 w:rsidRPr="00DA3200">
        <w:rPr>
          <w:rFonts w:ascii="Times New Roman" w:hAnsi="Times New Roman" w:cs="Times New Roman"/>
          <w:spacing w:val="-3"/>
          <w:sz w:val="28"/>
          <w:szCs w:val="28"/>
          <w:lang w:val="uk-UA"/>
        </w:rPr>
        <w:t>торкатися гранати, що не. розірвалася після метання.</w:t>
      </w: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Default="006110DF" w:rsidP="006110D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6110DF" w:rsidRPr="006110DF" w:rsidRDefault="006110DF">
      <w:pPr>
        <w:rPr>
          <w:lang w:val="uk-UA"/>
        </w:rPr>
      </w:pPr>
    </w:p>
    <w:sectPr w:rsidR="006110DF" w:rsidRPr="006110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D4C"/>
    <w:multiLevelType w:val="hybridMultilevel"/>
    <w:tmpl w:val="9A66C574"/>
    <w:lvl w:ilvl="0" w:tplc="EB222AE2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E35667"/>
    <w:multiLevelType w:val="multilevel"/>
    <w:tmpl w:val="FA8EBC18"/>
    <w:lvl w:ilvl="0">
      <w:start w:val="20"/>
      <w:numFmt w:val="decimal"/>
      <w:lvlText w:val="%1"/>
      <w:lvlJc w:val="left"/>
      <w:pPr>
        <w:ind w:left="690" w:hanging="690"/>
      </w:pPr>
      <w:rPr>
        <w:rFonts w:hint="default"/>
        <w:b w:val="0"/>
      </w:rPr>
    </w:lvl>
    <w:lvl w:ilvl="1">
      <w:start w:val="40"/>
      <w:numFmt w:val="decimal"/>
      <w:lvlText w:val="%1-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687238B6"/>
    <w:multiLevelType w:val="hybridMultilevel"/>
    <w:tmpl w:val="B184A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F7B2D"/>
    <w:multiLevelType w:val="hybridMultilevel"/>
    <w:tmpl w:val="86FABF52"/>
    <w:lvl w:ilvl="0" w:tplc="DB04C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C68F6"/>
    <w:multiLevelType w:val="hybridMultilevel"/>
    <w:tmpl w:val="B184A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0DF"/>
    <w:rsid w:val="0061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4875"/>
  <w15:chartTrackingRefBased/>
  <w15:docId w15:val="{817A46C6-7436-4354-8C00-2273AF3D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0D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1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3254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</dc:creator>
  <cp:keywords/>
  <dc:description/>
  <cp:lastModifiedBy>My Comp</cp:lastModifiedBy>
  <cp:revision>1</cp:revision>
  <dcterms:created xsi:type="dcterms:W3CDTF">2020-04-30T10:00:00Z</dcterms:created>
  <dcterms:modified xsi:type="dcterms:W3CDTF">2020-04-30T10:16:00Z</dcterms:modified>
</cp:coreProperties>
</file>