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6F" w:rsidRPr="0072536F" w:rsidRDefault="0072536F" w:rsidP="0072536F">
      <w:pPr>
        <w:shd w:val="clear" w:color="auto" w:fill="FFFFFF"/>
        <w:spacing w:before="300" w:after="150" w:line="375" w:lineRule="atLeast"/>
        <w:textAlignment w:val="baseline"/>
        <w:outlineLvl w:val="1"/>
        <w:rPr>
          <w:rFonts w:ascii="Arial" w:eastAsia="Times New Roman" w:hAnsi="Arial" w:cs="Arial"/>
          <w:color w:val="000000"/>
          <w:sz w:val="33"/>
          <w:szCs w:val="33"/>
          <w:lang w:eastAsia="uk-UA"/>
        </w:rPr>
      </w:pPr>
      <w:r w:rsidRPr="0072536F">
        <w:rPr>
          <w:rFonts w:ascii="Arial" w:eastAsia="Times New Roman" w:hAnsi="Arial" w:cs="Arial"/>
          <w:color w:val="000000"/>
          <w:sz w:val="33"/>
          <w:szCs w:val="33"/>
          <w:lang w:eastAsia="uk-UA"/>
        </w:rPr>
        <w:t>Яким чином здійснюється демонтаж кондиціонера?</w:t>
      </w:r>
    </w:p>
    <w:p w:rsidR="0072536F" w:rsidRPr="0072536F" w:rsidRDefault="0072536F" w:rsidP="0072536F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Насамперед треба дбати про безпеку фреону для спліт-системи. Для цього на зовнішній частині кондиціонера слід знайти два штуцери. За більш тонкому у внутрішній блок перекачується рідкий фреон, товщий служить для відводу газоподібного холодоагенту. З них слід зняти захисні ковпачки, а в шліци вставити торцеві шестигранні ключі.</w:t>
      </w:r>
    </w:p>
    <w:p w:rsidR="0072536F" w:rsidRPr="0072536F" w:rsidRDefault="0072536F" w:rsidP="007253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Кондиціонер включається на повну потужність в режимі охолодження. При цьому треба виставити найнижчу температуру, яка передбачена для цієї моделі.</w:t>
      </w:r>
    </w:p>
    <w:p w:rsidR="0072536F" w:rsidRPr="0072536F" w:rsidRDefault="0072536F" w:rsidP="007253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До ніпеля, розташованому на підвідному трубопроводі, </w:t>
      </w:r>
      <w:proofErr w:type="spellStart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під'єднують</w:t>
      </w:r>
      <w:proofErr w:type="spellEnd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манометр.</w:t>
      </w:r>
    </w:p>
    <w:p w:rsidR="0072536F" w:rsidRPr="0072536F" w:rsidRDefault="0072536F" w:rsidP="007253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Після того як спліт-система відпрацює десять хвилин, перекривається тонкий вентиль, за яким подається рідкий фреон.</w:t>
      </w:r>
    </w:p>
    <w:p w:rsidR="0072536F" w:rsidRPr="0072536F" w:rsidRDefault="0072536F" w:rsidP="007253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Як тільки манометр покаже, що в системі утворився технічний вакуум - тиск мінус одна атмосфера, - перекривається товстий штуцер, і відразу ж кондиціонер відключається від мережі.</w:t>
      </w:r>
    </w:p>
    <w:p w:rsidR="0072536F" w:rsidRPr="0072536F" w:rsidRDefault="0072536F" w:rsidP="007253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Відкручуються всі трубки, якими з'єднуються внутрішня і зовнішня частини кондиціонера. І негайно герметично запечатуються. Зробити це можна за допомогою заглушок, </w:t>
      </w:r>
      <w:proofErr w:type="spellStart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скотча</w:t>
      </w:r>
      <w:proofErr w:type="spellEnd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або ізоляційної стрічки. Головне - не допустити потрапляння пилу всередину спліт-системи, щоб не </w:t>
      </w:r>
      <w:proofErr w:type="spellStart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виникло</w:t>
      </w:r>
      <w:proofErr w:type="spellEnd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неприємностей з вакуумним насосом, описані вище.</w:t>
      </w:r>
    </w:p>
    <w:p w:rsidR="0072536F" w:rsidRPr="0072536F" w:rsidRDefault="0072536F" w:rsidP="007253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Якщо планується переміщення кондиціонера на інше місце, то трубки легше обрізати труборізом з внутрішньої і зовнішньої частини спліт-системи на відстані не менше 15-20 см від штуцерів. Кінці їх треба </w:t>
      </w:r>
      <w:proofErr w:type="spellStart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зачеканити</w:t>
      </w:r>
      <w:proofErr w:type="spellEnd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можна використовувати для цього маленькі слюсарні лещата, а можна скористатися спеціальним </w:t>
      </w:r>
      <w:proofErr w:type="spellStart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завальцювальних</w:t>
      </w:r>
      <w:proofErr w:type="spellEnd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пресом.</w:t>
      </w:r>
    </w:p>
    <w:p w:rsidR="0072536F" w:rsidRPr="0072536F" w:rsidRDefault="0072536F" w:rsidP="007253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Від кондиціонера від'єднуються всі електричні дроти і клеми.</w:t>
      </w:r>
    </w:p>
    <w:p w:rsidR="0072536F" w:rsidRPr="0072536F" w:rsidRDefault="0072536F" w:rsidP="0072536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Якщо необхідно, то </w:t>
      </w:r>
      <w:proofErr w:type="spellStart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откручиваются</w:t>
      </w:r>
      <w:proofErr w:type="spellEnd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гайки кріплення і зовнішня частина спліт-системи знімається з кронштейнів. Така робота може зажадати спеціальної техніки, якщо квартира розташована високо і до кондиціонера непросто підібратися.</w:t>
      </w:r>
    </w:p>
    <w:p w:rsidR="0072536F" w:rsidRPr="0072536F" w:rsidRDefault="0072536F" w:rsidP="0072536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 внутрішнього блоку знімається захисний кожух. Важливо правильно розібратися, за якою системою працюють засувки, які утримують цю частину кондиціонера. Зазвичай блок досить потягнути трохи вгору і на себе. Найчастіше для того щоб дістатися до засувок, доводиться видалити кришку випарника. При цьому треба бути гранично уважним: можна пошкодити тонкі трубки, які розташовані в безпосередній близькості від засувок.</w:t>
      </w:r>
    </w:p>
    <w:p w:rsidR="0072536F" w:rsidRPr="0072536F" w:rsidRDefault="0072536F" w:rsidP="0072536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bookmarkStart w:id="0" w:name="_GoBack"/>
      <w:bookmarkEnd w:id="0"/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Крім того, в поодинці таку роботу виконати не вдасться: хтось повинен притримувати весь блок спліт-системи, щоб він не впав на підлогу після звільнення від кріплень.</w:t>
      </w:r>
    </w:p>
    <w:p w:rsidR="0072536F" w:rsidRPr="0072536F" w:rsidRDefault="0072536F" w:rsidP="0072536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 останньому етапі зі стіни знімається монтажна пластина, і весь кондиціонер упаковується для зберігання або транспортування.</w:t>
      </w:r>
    </w:p>
    <w:p w:rsidR="0072536F" w:rsidRPr="0072536F" w:rsidRDefault="0072536F" w:rsidP="0072536F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2536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Таким чином, зняти в квартирі кондиціонер самостійно можливо. Але через високі ризики розумніше доручити цю роботу фахівцям. При переїзді на нове місце простіше залишити спліт-систему новим господарям за відповідну плату, ніж ризикувати її можливої \u200b\u200bполомкою при переміщенні в нову квартиру. Тим більше що термін служби та</w:t>
      </w:r>
      <w:r w:rsidR="00215696">
        <w:rPr>
          <w:rFonts w:ascii="Arial" w:hAnsi="Arial" w:cs="Arial"/>
          <w:color w:val="000000"/>
          <w:shd w:val="clear" w:color="auto" w:fill="FFFFFF"/>
        </w:rPr>
        <w:t xml:space="preserve">ких систем </w:t>
      </w:r>
      <w:proofErr w:type="spellStart"/>
      <w:r w:rsidR="00215696">
        <w:rPr>
          <w:rFonts w:ascii="Arial" w:hAnsi="Arial" w:cs="Arial"/>
          <w:color w:val="000000"/>
          <w:shd w:val="clear" w:color="auto" w:fill="FFFFFF"/>
        </w:rPr>
        <w:t>рідко</w:t>
      </w:r>
      <w:proofErr w:type="spellEnd"/>
      <w:r w:rsidR="00215696">
        <w:rPr>
          <w:rFonts w:ascii="Arial" w:hAnsi="Arial" w:cs="Arial"/>
          <w:color w:val="000000"/>
          <w:shd w:val="clear" w:color="auto" w:fill="FFFFFF"/>
        </w:rPr>
        <w:t xml:space="preserve"> перевищує 6-10 років.</w:t>
      </w:r>
    </w:p>
    <w:p w:rsidR="00D25D19" w:rsidRPr="00215696" w:rsidRDefault="00D25D19">
      <w:pPr>
        <w:rPr>
          <w:lang w:val="ru-RU"/>
        </w:rPr>
      </w:pPr>
    </w:p>
    <w:sectPr w:rsidR="00D25D19" w:rsidRPr="002156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51"/>
    <w:multiLevelType w:val="multilevel"/>
    <w:tmpl w:val="660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71345"/>
    <w:multiLevelType w:val="multilevel"/>
    <w:tmpl w:val="E42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53CDA"/>
    <w:multiLevelType w:val="multilevel"/>
    <w:tmpl w:val="5DD0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E3A90"/>
    <w:multiLevelType w:val="multilevel"/>
    <w:tmpl w:val="C32C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F4778"/>
    <w:multiLevelType w:val="multilevel"/>
    <w:tmpl w:val="F77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6F"/>
    <w:rsid w:val="00215696"/>
    <w:rsid w:val="0072536F"/>
    <w:rsid w:val="00D2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EAEA"/>
  <w15:chartTrackingRefBased/>
  <w15:docId w15:val="{A3D2BE7B-01DB-459B-B7A1-7A34D96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95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3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29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2023-02-12T15:52:00Z</dcterms:created>
  <dcterms:modified xsi:type="dcterms:W3CDTF">2023-02-12T16:18:00Z</dcterms:modified>
</cp:coreProperties>
</file>