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Практична робота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Аналіз фінансового стану підприємства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основі даних форми 1 «Баланс» та форми 2 «Звіт про фінансові результати» виконати наступні завдання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підставі даних фінансової звітності провести аналіз статей та структури активів. На основі даних балансу побудувати таблицю аналітичного групування. Зробити висновки на підставі опрацьованого матеріалу.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підставі даних фінансової звітності провести аналіз статей та структури пасивів. На основі даних балансу побудувати таблицю аналітичного групування. Зробити висновки на підставі опрацьованого матеріалу.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851" w:left="1134" w:right="1134" w:header="851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PJ0GtKWy4ZMlAp3Ka3FrlOAySQ==">AMUW2mVa00Vr8cQuaT3tUzIDhTIvAdKu3wA+23L3NwhIr6C/75du8YF7SdXglk7HitqdX3EAVe69R41WRjJLI6Hlff8K/vbJdqQaLzXXCU/FpFbV4gJtuZw=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2022-04-09T18:02:00Z</dcterms:created>
  <dc:creator>OneD</dc:creator>
</cp:coreProperties>
</file>