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AE5" w:rsidRDefault="008D3AE5" w:rsidP="008D3AE5">
      <w:pPr>
        <w:pStyle w:val="1"/>
        <w:ind w:left="571" w:right="1144"/>
      </w:pPr>
      <w:r>
        <w:t>ЛАБОРАТОРНА РОБОТА 5</w:t>
      </w:r>
    </w:p>
    <w:p w:rsidR="008D3AE5" w:rsidRDefault="008D3AE5" w:rsidP="008D3AE5">
      <w:pPr>
        <w:ind w:left="732" w:right="7"/>
      </w:pPr>
      <w:r>
        <w:rPr>
          <w:b/>
        </w:rPr>
        <w:t xml:space="preserve">Тема. </w:t>
      </w:r>
      <w:bookmarkStart w:id="0" w:name="_GoBack"/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списків</w:t>
      </w:r>
      <w:bookmarkEnd w:id="0"/>
      <w:proofErr w:type="spellEnd"/>
    </w:p>
    <w:p w:rsidR="008D3AE5" w:rsidRDefault="008D3AE5" w:rsidP="008D3AE5">
      <w:pPr>
        <w:spacing w:after="354"/>
        <w:ind w:left="0" w:right="7" w:firstLine="722"/>
      </w:pPr>
      <w:r>
        <w:rPr>
          <w:b/>
        </w:rPr>
        <w:t xml:space="preserve">Мета: </w:t>
      </w:r>
      <w:proofErr w:type="spellStart"/>
      <w:r>
        <w:t>опанувати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прийоми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списків</w:t>
      </w:r>
      <w:proofErr w:type="spellEnd"/>
      <w:r>
        <w:t>.</w:t>
      </w:r>
    </w:p>
    <w:p w:rsidR="008D3AE5" w:rsidRDefault="008D3AE5" w:rsidP="008D3AE5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8D3AE5" w:rsidRDefault="008D3AE5" w:rsidP="008D3AE5">
      <w:pPr>
        <w:numPr>
          <w:ilvl w:val="0"/>
          <w:numId w:val="1"/>
        </w:numPr>
        <w:ind w:right="7" w:firstLine="722"/>
      </w:pPr>
      <w:proofErr w:type="spellStart"/>
      <w:r>
        <w:t>Скопіюємо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виданий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графічний</w:t>
      </w:r>
      <w:proofErr w:type="spellEnd"/>
      <w:r>
        <w:t xml:space="preserve"> файл star.jpg.</w:t>
      </w:r>
    </w:p>
    <w:p w:rsidR="008D3AE5" w:rsidRDefault="008D3AE5" w:rsidP="008D3AE5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List.html,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браузера та </w:t>
      </w:r>
      <w:proofErr w:type="spellStart"/>
      <w:r>
        <w:t>перейдемо</w:t>
      </w:r>
      <w:proofErr w:type="spellEnd"/>
      <w:r>
        <w:t xml:space="preserve"> до </w:t>
      </w:r>
      <w:proofErr w:type="spellStart"/>
      <w:r>
        <w:t>редагування</w:t>
      </w:r>
      <w:proofErr w:type="spellEnd"/>
      <w:r>
        <w:t xml:space="preserve"> HTML-коду.</w:t>
      </w:r>
    </w:p>
    <w:p w:rsidR="008D3AE5" w:rsidRDefault="008D3AE5" w:rsidP="008D3AE5">
      <w:pPr>
        <w:numPr>
          <w:ilvl w:val="0"/>
          <w:numId w:val="1"/>
        </w:numPr>
        <w:ind w:right="7" w:firstLine="722"/>
      </w:pPr>
      <w:proofErr w:type="spellStart"/>
      <w:r>
        <w:t>Створимо</w:t>
      </w:r>
      <w:proofErr w:type="spellEnd"/>
      <w:r>
        <w:t xml:space="preserve"> </w:t>
      </w:r>
      <w:proofErr w:type="spellStart"/>
      <w:r>
        <w:t>маркірований</w:t>
      </w:r>
      <w:proofErr w:type="spellEnd"/>
      <w:r>
        <w:t xml:space="preserve"> список, </w:t>
      </w:r>
      <w:proofErr w:type="spellStart"/>
      <w:r>
        <w:t>елементами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року. Для </w:t>
      </w:r>
      <w:proofErr w:type="spellStart"/>
      <w:r>
        <w:t>цього</w:t>
      </w:r>
      <w:proofErr w:type="spellEnd"/>
      <w:r>
        <w:t xml:space="preserve"> у </w:t>
      </w:r>
      <w:proofErr w:type="spellStart"/>
      <w:r>
        <w:t>файлі</w:t>
      </w:r>
      <w:proofErr w:type="spellEnd"/>
      <w:r>
        <w:t xml:space="preserve"> List.html </w:t>
      </w:r>
      <w:proofErr w:type="spellStart"/>
      <w:r>
        <w:t>записуємо</w:t>
      </w:r>
      <w:proofErr w:type="spellEnd"/>
      <w:r>
        <w:t xml:space="preserve"> HTML-код:</w:t>
      </w:r>
    </w:p>
    <w:p w:rsidR="008D3AE5" w:rsidRDefault="008D3AE5" w:rsidP="008D3AE5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списків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&lt;b&gt;</w:t>
      </w:r>
      <w:proofErr w:type="spellStart"/>
      <w:r>
        <w:t>Місяці</w:t>
      </w:r>
      <w:proofErr w:type="spellEnd"/>
      <w:r>
        <w:t xml:space="preserve"> року:&lt;/b&gt;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Січень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Лютий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Березень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Квітень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Травень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&gt;Червень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&gt;Липень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Серпень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&gt;Вересень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Жовтень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&gt;Листопад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Грудень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D3AE5" w:rsidRDefault="008D3AE5" w:rsidP="008D3AE5">
      <w:pPr>
        <w:spacing w:after="3" w:line="262" w:lineRule="auto"/>
        <w:ind w:left="730" w:right="-52"/>
        <w:jc w:val="center"/>
      </w:pPr>
      <w:r>
        <w:lastRenderedPageBreak/>
        <w:t xml:space="preserve">Перегляд списку у </w:t>
      </w:r>
      <w:proofErr w:type="spellStart"/>
      <w:r>
        <w:t>браузері</w:t>
      </w:r>
      <w:proofErr w:type="spellEnd"/>
      <w:r>
        <w:t xml:space="preserve"> повинен </w:t>
      </w:r>
      <w:proofErr w:type="spellStart"/>
      <w:r>
        <w:t>відповідати</w:t>
      </w:r>
      <w:proofErr w:type="spellEnd"/>
      <w:r>
        <w:t xml:space="preserve"> рис. 5.1.</w:t>
      </w:r>
    </w:p>
    <w:p w:rsidR="008D3AE5" w:rsidRDefault="008D3AE5" w:rsidP="008D3AE5">
      <w:pPr>
        <w:spacing w:after="211" w:line="259" w:lineRule="auto"/>
        <w:ind w:left="2906" w:firstLine="0"/>
        <w:jc w:val="left"/>
      </w:pPr>
      <w:r>
        <w:rPr>
          <w:noProof/>
        </w:rPr>
        <w:drawing>
          <wp:inline distT="0" distB="0" distL="0" distR="0" wp14:anchorId="77D11C48" wp14:editId="2C36F2B0">
            <wp:extent cx="2807380" cy="5151629"/>
            <wp:effectExtent l="0" t="0" r="0" b="0"/>
            <wp:docPr id="29116" name="Picture 29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6" name="Picture 29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7380" cy="515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201" w:line="259" w:lineRule="auto"/>
        <w:ind w:left="1302"/>
      </w:pPr>
      <w:r>
        <w:rPr>
          <w:b/>
        </w:rPr>
        <w:t xml:space="preserve">Рис. 5.1.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браузером </w:t>
      </w:r>
      <w:proofErr w:type="spellStart"/>
      <w:r>
        <w:rPr>
          <w:b/>
        </w:rPr>
        <w:t>маркірованого</w:t>
      </w:r>
      <w:proofErr w:type="spellEnd"/>
      <w:r>
        <w:rPr>
          <w:b/>
        </w:rPr>
        <w:t xml:space="preserve"> списку</w:t>
      </w:r>
    </w:p>
    <w:p w:rsidR="008D3AE5" w:rsidRDefault="008D3AE5" w:rsidP="008D3AE5">
      <w:pPr>
        <w:ind w:left="555" w:right="7" w:firstLine="722"/>
      </w:pPr>
      <w:r>
        <w:t xml:space="preserve">4.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типу маркера.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маркери</w:t>
      </w:r>
      <w:proofErr w:type="spellEnd"/>
      <w:r>
        <w:t xml:space="preserve"> </w:t>
      </w:r>
      <w:proofErr w:type="spellStart"/>
      <w:r>
        <w:t>заповненими</w:t>
      </w:r>
      <w:proofErr w:type="spellEnd"/>
      <w:r>
        <w:t xml:space="preserve"> квадратиками для перших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списку,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маркери</w:t>
      </w:r>
      <w:proofErr w:type="spellEnd"/>
      <w:r>
        <w:t xml:space="preserve"> </w:t>
      </w:r>
      <w:proofErr w:type="spellStart"/>
      <w:r>
        <w:t>незаповненими</w:t>
      </w:r>
      <w:proofErr w:type="spellEnd"/>
      <w:r>
        <w:t xml:space="preserve"> колами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списку та </w:t>
      </w:r>
      <w:proofErr w:type="spellStart"/>
      <w:r>
        <w:t>відобразити</w:t>
      </w:r>
      <w:proofErr w:type="spellEnd"/>
      <w:r>
        <w:t xml:space="preserve"> </w:t>
      </w:r>
      <w:proofErr w:type="spellStart"/>
      <w:r>
        <w:t>маркери</w:t>
      </w:r>
      <w:proofErr w:type="spellEnd"/>
      <w:r>
        <w:t xml:space="preserve"> </w:t>
      </w:r>
      <w:proofErr w:type="spellStart"/>
      <w:r>
        <w:t>заповненими</w:t>
      </w:r>
      <w:proofErr w:type="spellEnd"/>
      <w:r>
        <w:t xml:space="preserve"> колами для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списку.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зміну</w:t>
      </w:r>
      <w:proofErr w:type="spellEnd"/>
      <w:r>
        <w:t xml:space="preserve"> типу </w:t>
      </w:r>
      <w:proofErr w:type="spellStart"/>
      <w:r>
        <w:t>маркерів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rPr>
          <w:i/>
        </w:rPr>
        <w:t>type</w:t>
      </w:r>
      <w:proofErr w:type="spellEnd"/>
      <w:r>
        <w:rPr>
          <w:i/>
        </w:rPr>
        <w:t xml:space="preserve"> </w:t>
      </w:r>
      <w:r>
        <w:t xml:space="preserve">тега </w:t>
      </w:r>
      <w:r>
        <w:rPr>
          <w:i/>
        </w:rPr>
        <w:t>&lt;</w:t>
      </w:r>
      <w:proofErr w:type="spellStart"/>
      <w:r>
        <w:rPr>
          <w:i/>
        </w:rPr>
        <w:t>li</w:t>
      </w:r>
      <w:proofErr w:type="spellEnd"/>
      <w:r>
        <w:rPr>
          <w:i/>
        </w:rPr>
        <w:t>&gt;</w:t>
      </w:r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модифікуємо</w:t>
      </w:r>
      <w:proofErr w:type="spellEnd"/>
      <w:r>
        <w:t xml:space="preserve"> код списку:</w:t>
      </w:r>
    </w:p>
    <w:p w:rsidR="008D3AE5" w:rsidRDefault="008D3AE5" w:rsidP="008D3AE5">
      <w:pPr>
        <w:ind w:left="565" w:right="7"/>
      </w:pPr>
      <w:r>
        <w:t>…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&lt;b&gt;</w:t>
      </w:r>
      <w:proofErr w:type="spellStart"/>
      <w:r>
        <w:t>Місяці</w:t>
      </w:r>
      <w:proofErr w:type="spellEnd"/>
      <w:r>
        <w:t xml:space="preserve"> року:&lt;/b&gt;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square</w:t>
      </w:r>
      <w:proofErr w:type="spellEnd"/>
      <w:r>
        <w:t>»&gt;</w:t>
      </w:r>
      <w:proofErr w:type="spellStart"/>
      <w:r>
        <w:t>Січень</w:t>
      </w:r>
      <w:proofErr w:type="spellEnd"/>
    </w:p>
    <w:p w:rsidR="008D3AE5" w:rsidRDefault="008D3AE5" w:rsidP="008D3AE5">
      <w:pPr>
        <w:ind w:left="565"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square</w:t>
      </w:r>
      <w:proofErr w:type="spellEnd"/>
      <w:r>
        <w:t>»&gt;</w:t>
      </w:r>
      <w:proofErr w:type="spellStart"/>
      <w:r>
        <w:t>Лютий</w:t>
      </w:r>
      <w:proofErr w:type="spellEnd"/>
    </w:p>
    <w:p w:rsidR="008D3AE5" w:rsidRDefault="008D3AE5" w:rsidP="008D3AE5">
      <w:pPr>
        <w:ind w:right="7"/>
      </w:pPr>
      <w:r>
        <w:lastRenderedPageBreak/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square</w:t>
      </w:r>
      <w:proofErr w:type="spellEnd"/>
      <w:r>
        <w:t>»&gt;</w:t>
      </w:r>
      <w:proofErr w:type="spellStart"/>
      <w:r>
        <w:t>Березень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square</w:t>
      </w:r>
      <w:proofErr w:type="spellEnd"/>
      <w:r>
        <w:t>»&gt;</w:t>
      </w:r>
      <w:proofErr w:type="spellStart"/>
      <w:r>
        <w:t>Квітень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circle</w:t>
      </w:r>
      <w:proofErr w:type="spellEnd"/>
      <w:r>
        <w:t>»&gt;</w:t>
      </w:r>
      <w:proofErr w:type="spellStart"/>
      <w:r>
        <w:t>Травень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circle</w:t>
      </w:r>
      <w:proofErr w:type="spellEnd"/>
      <w:r>
        <w:t>»&gt;Червень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circle</w:t>
      </w:r>
      <w:proofErr w:type="spellEnd"/>
      <w:r>
        <w:t>»&gt;Липень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circle</w:t>
      </w:r>
      <w:proofErr w:type="spellEnd"/>
      <w:r>
        <w:t>»&gt;</w:t>
      </w:r>
      <w:proofErr w:type="spellStart"/>
      <w:r>
        <w:t>Серпень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disk</w:t>
      </w:r>
      <w:proofErr w:type="spellEnd"/>
      <w:r>
        <w:t>»&gt;Вересень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disk</w:t>
      </w:r>
      <w:proofErr w:type="spellEnd"/>
      <w:r>
        <w:t>»&gt;</w:t>
      </w:r>
      <w:proofErr w:type="spellStart"/>
      <w:r>
        <w:t>Жовтень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disk</w:t>
      </w:r>
      <w:proofErr w:type="spellEnd"/>
      <w:r>
        <w:t>»&gt;Листопад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</w:t>
      </w:r>
      <w:proofErr w:type="spellStart"/>
      <w:r>
        <w:t>disk</w:t>
      </w:r>
      <w:proofErr w:type="spellEnd"/>
      <w:r>
        <w:t>»&gt;</w:t>
      </w:r>
      <w:proofErr w:type="spellStart"/>
      <w:r>
        <w:t>Грудень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ind w:left="732" w:right="7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маркірований</w:t>
      </w:r>
      <w:proofErr w:type="spellEnd"/>
      <w:r>
        <w:t xml:space="preserve"> список у </w:t>
      </w:r>
      <w:proofErr w:type="spellStart"/>
      <w:r>
        <w:t>браузері</w:t>
      </w:r>
      <w:proofErr w:type="spellEnd"/>
      <w:r>
        <w:t xml:space="preserve"> (рис. 5.2).</w:t>
      </w:r>
    </w:p>
    <w:p w:rsidR="008D3AE5" w:rsidRDefault="008D3AE5" w:rsidP="008D3AE5">
      <w:pPr>
        <w:spacing w:after="211" w:line="259" w:lineRule="auto"/>
        <w:ind w:left="2696" w:firstLine="0"/>
        <w:jc w:val="left"/>
      </w:pPr>
      <w:r>
        <w:rPr>
          <w:noProof/>
        </w:rPr>
        <w:drawing>
          <wp:inline distT="0" distB="0" distL="0" distR="0" wp14:anchorId="53091F94" wp14:editId="200D6236">
            <wp:extent cx="2347630" cy="4304472"/>
            <wp:effectExtent l="0" t="0" r="0" b="0"/>
            <wp:docPr id="29181" name="Picture 29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1" name="Picture 29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7630" cy="430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402" w:line="259" w:lineRule="auto"/>
        <w:ind w:left="0" w:firstLine="722"/>
      </w:pPr>
      <w:r>
        <w:rPr>
          <w:b/>
        </w:rPr>
        <w:t xml:space="preserve">Рис. 5.2.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маркірованого</w:t>
      </w:r>
      <w:proofErr w:type="spellEnd"/>
      <w:r>
        <w:rPr>
          <w:b/>
        </w:rPr>
        <w:t xml:space="preserve"> списку, для </w:t>
      </w:r>
      <w:proofErr w:type="spellStart"/>
      <w:r>
        <w:rPr>
          <w:b/>
        </w:rPr>
        <w:t>елементів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різні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значення</w:t>
      </w:r>
      <w:proofErr w:type="spellEnd"/>
      <w:r>
        <w:rPr>
          <w:b/>
        </w:rPr>
        <w:t xml:space="preserve"> параметра </w:t>
      </w:r>
      <w:proofErr w:type="spellStart"/>
      <w:r>
        <w:rPr>
          <w:b/>
        </w:rPr>
        <w:t>type</w:t>
      </w:r>
      <w:proofErr w:type="spellEnd"/>
    </w:p>
    <w:p w:rsidR="008D3AE5" w:rsidRDefault="008D3AE5" w:rsidP="008D3AE5">
      <w:pPr>
        <w:ind w:left="0" w:right="7" w:firstLine="722"/>
      </w:pPr>
      <w:r>
        <w:t xml:space="preserve">5. </w:t>
      </w:r>
      <w:proofErr w:type="spellStart"/>
      <w:r>
        <w:t>Створимо</w:t>
      </w:r>
      <w:proofErr w:type="spellEnd"/>
      <w:r>
        <w:t xml:space="preserve"> список з </w:t>
      </w:r>
      <w:proofErr w:type="spellStart"/>
      <w:r>
        <w:t>графічними</w:t>
      </w:r>
      <w:proofErr w:type="spellEnd"/>
      <w:r>
        <w:t xml:space="preserve"> маркерами.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обійтись</w:t>
      </w:r>
      <w:proofErr w:type="spellEnd"/>
      <w:r>
        <w:t xml:space="preserve"> без </w:t>
      </w:r>
      <w:proofErr w:type="spellStart"/>
      <w:r>
        <w:t>тегів</w:t>
      </w:r>
      <w:proofErr w:type="spellEnd"/>
      <w:r>
        <w:t xml:space="preserve"> </w:t>
      </w:r>
      <w:r>
        <w:rPr>
          <w:i/>
        </w:rPr>
        <w:t>&lt;</w:t>
      </w:r>
      <w:proofErr w:type="spellStart"/>
      <w:r>
        <w:rPr>
          <w:i/>
        </w:rPr>
        <w:t>li</w:t>
      </w:r>
      <w:proofErr w:type="spellEnd"/>
      <w:r>
        <w:rPr>
          <w:i/>
        </w:rPr>
        <w:t>&gt;</w:t>
      </w:r>
      <w:r>
        <w:t xml:space="preserve">. Перед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списку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lastRenderedPageBreak/>
        <w:t>вставити</w:t>
      </w:r>
      <w:proofErr w:type="spellEnd"/>
      <w:r>
        <w:t xml:space="preserve"> </w:t>
      </w:r>
      <w:proofErr w:type="spellStart"/>
      <w:r>
        <w:t>графічне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списку </w:t>
      </w:r>
      <w:proofErr w:type="spellStart"/>
      <w:r>
        <w:t>відокремлюємо</w:t>
      </w:r>
      <w:proofErr w:type="spellEnd"/>
      <w:r>
        <w:t xml:space="preserve"> один </w:t>
      </w:r>
      <w:proofErr w:type="spellStart"/>
      <w:r>
        <w:t>від</w:t>
      </w:r>
      <w:proofErr w:type="spellEnd"/>
      <w:r>
        <w:t xml:space="preserve"> одного за </w:t>
      </w:r>
      <w:proofErr w:type="spellStart"/>
      <w:r>
        <w:t>допомогою</w:t>
      </w:r>
      <w:proofErr w:type="spellEnd"/>
      <w:r>
        <w:t xml:space="preserve"> тегу </w:t>
      </w:r>
      <w:proofErr w:type="spellStart"/>
      <w:r>
        <w:t>примусового</w:t>
      </w:r>
      <w:proofErr w:type="spellEnd"/>
      <w:r>
        <w:t xml:space="preserve"> переводу рядка </w:t>
      </w:r>
      <w:r>
        <w:rPr>
          <w:i/>
        </w:rPr>
        <w:t>&lt;</w:t>
      </w:r>
      <w:proofErr w:type="spellStart"/>
      <w:r>
        <w:rPr>
          <w:i/>
        </w:rPr>
        <w:t>br</w:t>
      </w:r>
      <w:proofErr w:type="spellEnd"/>
      <w:r>
        <w:rPr>
          <w:i/>
        </w:rPr>
        <w:t>&gt;</w:t>
      </w:r>
      <w:r>
        <w:t xml:space="preserve">. </w:t>
      </w:r>
      <w:proofErr w:type="spellStart"/>
      <w:r>
        <w:t>Графічний</w:t>
      </w:r>
      <w:proofErr w:type="spellEnd"/>
      <w:r>
        <w:t xml:space="preserve"> файл star.jpg повинен </w:t>
      </w:r>
      <w:proofErr w:type="spellStart"/>
      <w:r>
        <w:t>знаходиться</w:t>
      </w:r>
      <w:proofErr w:type="spellEnd"/>
      <w:r>
        <w:t xml:space="preserve"> у тому самому </w:t>
      </w:r>
      <w:proofErr w:type="spellStart"/>
      <w:r>
        <w:t>каталозі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наш файл List.jpg, </w:t>
      </w:r>
      <w:proofErr w:type="spellStart"/>
      <w:r>
        <w:t>тобто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 на диску E. </w:t>
      </w:r>
      <w:proofErr w:type="spellStart"/>
      <w:r>
        <w:t>Записуємо</w:t>
      </w:r>
      <w:proofErr w:type="spellEnd"/>
      <w:r>
        <w:t xml:space="preserve"> HTML-код:</w:t>
      </w:r>
    </w:p>
    <w:p w:rsidR="008D3AE5" w:rsidRDefault="008D3AE5" w:rsidP="008D3AE5">
      <w:pPr>
        <w:ind w:left="565" w:right="7"/>
      </w:pPr>
      <w:r>
        <w:t>…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&lt;b&gt;</w:t>
      </w:r>
      <w:proofErr w:type="spellStart"/>
      <w:r>
        <w:t>Місяці</w:t>
      </w:r>
      <w:proofErr w:type="spellEnd"/>
      <w:r>
        <w:t xml:space="preserve"> року:&lt;/b&gt;&lt;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imgsrc</w:t>
      </w:r>
      <w:proofErr w:type="spellEnd"/>
      <w:r>
        <w:t>=«star.jpg»&gt;</w:t>
      </w:r>
      <w:proofErr w:type="spellStart"/>
      <w:r>
        <w:t>Січень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imgsrc</w:t>
      </w:r>
      <w:proofErr w:type="spellEnd"/>
      <w:r>
        <w:t>=«star.jpg»&gt;</w:t>
      </w:r>
      <w:proofErr w:type="spellStart"/>
      <w:r>
        <w:t>Лютий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imgsrc</w:t>
      </w:r>
      <w:proofErr w:type="spellEnd"/>
      <w:r>
        <w:t>=«star.jpg»&gt;</w:t>
      </w:r>
      <w:proofErr w:type="spellStart"/>
      <w:r>
        <w:t>Березень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</w:t>
      </w:r>
      <w:proofErr w:type="spellStart"/>
      <w:r>
        <w:t>Квітень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3916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</w:t>
      </w:r>
      <w:proofErr w:type="spellStart"/>
      <w:r>
        <w:t>Травень</w:t>
      </w:r>
      <w:proofErr w:type="spellEnd"/>
      <w:r>
        <w:t>&lt;</w:t>
      </w:r>
      <w:proofErr w:type="spellStart"/>
      <w:r>
        <w:t>br</w:t>
      </w:r>
      <w:proofErr w:type="spellEnd"/>
      <w:r>
        <w:t>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=«star.jpg»&gt;Червень&lt;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=«star.jpg»&gt;Липень&lt;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</w:t>
      </w:r>
      <w:proofErr w:type="spellStart"/>
      <w:r>
        <w:t>Серпень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=«star.jpg»&gt;Вересень&lt;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</w:t>
      </w:r>
      <w:proofErr w:type="spellStart"/>
      <w:r>
        <w:t>Жовтень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=«star.jpg»&gt;Листопад&lt;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=«star.jpg»&gt;</w:t>
      </w:r>
      <w:proofErr w:type="spellStart"/>
      <w:r>
        <w:t>Грудень</w:t>
      </w:r>
      <w:proofErr w:type="spellEnd"/>
    </w:p>
    <w:p w:rsidR="008D3AE5" w:rsidRDefault="008D3AE5" w:rsidP="008D3AE5">
      <w:pPr>
        <w:ind w:left="565"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spacing w:after="200"/>
        <w:ind w:left="1302" w:right="7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маркірований</w:t>
      </w:r>
      <w:proofErr w:type="spellEnd"/>
      <w:r>
        <w:t xml:space="preserve"> список у </w:t>
      </w:r>
      <w:proofErr w:type="spellStart"/>
      <w:r>
        <w:t>браузері</w:t>
      </w:r>
      <w:proofErr w:type="spellEnd"/>
      <w:r>
        <w:t xml:space="preserve"> (рис. 5.3).</w:t>
      </w:r>
    </w:p>
    <w:p w:rsidR="008D3AE5" w:rsidRDefault="008D3AE5" w:rsidP="008D3AE5">
      <w:pPr>
        <w:numPr>
          <w:ilvl w:val="0"/>
          <w:numId w:val="2"/>
        </w:numPr>
        <w:ind w:right="293" w:firstLine="722"/>
      </w:pPr>
      <w:proofErr w:type="spellStart"/>
      <w:r>
        <w:t>Створимо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тегу – контейнера </w:t>
      </w:r>
      <w:r>
        <w:rPr>
          <w:i/>
        </w:rPr>
        <w:t>&lt;</w:t>
      </w:r>
      <w:proofErr w:type="spellStart"/>
      <w:r>
        <w:rPr>
          <w:i/>
        </w:rPr>
        <w:t>ol</w:t>
      </w:r>
      <w:proofErr w:type="spellEnd"/>
      <w:r>
        <w:rPr>
          <w:i/>
        </w:rPr>
        <w:t>&gt;&lt;/</w:t>
      </w:r>
      <w:proofErr w:type="spellStart"/>
      <w:r>
        <w:rPr>
          <w:i/>
        </w:rPr>
        <w:t>ol</w:t>
      </w:r>
      <w:proofErr w:type="spellEnd"/>
      <w:r>
        <w:rPr>
          <w:i/>
        </w:rPr>
        <w:t>&gt;</w:t>
      </w:r>
      <w:r>
        <w:t xml:space="preserve">. </w:t>
      </w:r>
      <w:proofErr w:type="spellStart"/>
      <w:r>
        <w:t>Елементами</w:t>
      </w:r>
      <w:proofErr w:type="spellEnd"/>
      <w:r>
        <w:t xml:space="preserve"> </w:t>
      </w:r>
      <w:proofErr w:type="spellStart"/>
      <w:r>
        <w:t>нумерованого</w:t>
      </w:r>
      <w:proofErr w:type="spellEnd"/>
      <w:r>
        <w:t xml:space="preserve"> списку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року.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HTMLкод</w:t>
      </w:r>
      <w:proofErr w:type="spellEnd"/>
      <w:r>
        <w:t xml:space="preserve">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у </w:t>
      </w:r>
      <w:proofErr w:type="spellStart"/>
      <w:r>
        <w:t>браузері</w:t>
      </w:r>
      <w:proofErr w:type="spellEnd"/>
      <w:r>
        <w:t xml:space="preserve"> (рис. 5.4):</w:t>
      </w:r>
    </w:p>
    <w:p w:rsidR="008D3AE5" w:rsidRDefault="008D3AE5" w:rsidP="008D3AE5">
      <w:pPr>
        <w:ind w:left="565" w:right="7"/>
      </w:pPr>
      <w:r>
        <w:t>…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 xml:space="preserve">&lt;b&gt;Перший квартал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року:&lt;/b&gt;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Січень</w:t>
      </w:r>
      <w:proofErr w:type="spellEnd"/>
    </w:p>
    <w:p w:rsidR="008D3AE5" w:rsidRDefault="008D3AE5" w:rsidP="008D3AE5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Лютий</w:t>
      </w:r>
      <w:proofErr w:type="spellEnd"/>
    </w:p>
    <w:p w:rsidR="008D3AE5" w:rsidRDefault="008D3AE5" w:rsidP="008D3AE5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Березень</w:t>
      </w:r>
      <w:proofErr w:type="spellEnd"/>
    </w:p>
    <w:p w:rsidR="008D3AE5" w:rsidRDefault="008D3AE5" w:rsidP="008D3AE5">
      <w:pPr>
        <w:ind w:left="565" w:right="7"/>
      </w:pPr>
      <w:r>
        <w:lastRenderedPageBreak/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spacing w:after="210" w:line="259" w:lineRule="auto"/>
        <w:ind w:left="2757" w:firstLine="0"/>
        <w:jc w:val="left"/>
      </w:pPr>
      <w:r>
        <w:rPr>
          <w:noProof/>
        </w:rPr>
        <w:drawing>
          <wp:inline distT="0" distB="0" distL="0" distR="0" wp14:anchorId="3C7D653E" wp14:editId="31A1DB22">
            <wp:extent cx="2272787" cy="4179307"/>
            <wp:effectExtent l="0" t="0" r="0" b="0"/>
            <wp:docPr id="29366" name="Picture 29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6" name="Picture 29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2787" cy="417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199"/>
        <w:ind w:left="0" w:right="7" w:firstLine="722"/>
      </w:pPr>
      <w:r>
        <w:t xml:space="preserve">Рис. 5.3.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маркірованого</w:t>
      </w:r>
      <w:proofErr w:type="spellEnd"/>
      <w:r>
        <w:t xml:space="preserve"> списку з </w:t>
      </w:r>
      <w:proofErr w:type="spellStart"/>
      <w:r>
        <w:t>графічними</w:t>
      </w:r>
      <w:proofErr w:type="spellEnd"/>
      <w:r>
        <w:t xml:space="preserve"> маркерами</w:t>
      </w:r>
    </w:p>
    <w:p w:rsidR="008D3AE5" w:rsidRDefault="008D3AE5" w:rsidP="008D3AE5">
      <w:pPr>
        <w:numPr>
          <w:ilvl w:val="0"/>
          <w:numId w:val="2"/>
        </w:numPr>
        <w:ind w:right="293" w:firstLine="722"/>
      </w:pPr>
      <w:proofErr w:type="spellStart"/>
      <w:r>
        <w:t>Визначимо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нумерації</w:t>
      </w:r>
      <w:proofErr w:type="spellEnd"/>
      <w:r>
        <w:t xml:space="preserve"> списку.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rPr>
          <w:i/>
        </w:rPr>
        <w:t>type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li</w:t>
      </w:r>
      <w:proofErr w:type="spellEnd"/>
      <w:r>
        <w:rPr>
          <w:i/>
        </w:rPr>
        <w:t>&gt;</w:t>
      </w:r>
      <w:r>
        <w:t xml:space="preserve">. </w:t>
      </w:r>
      <w:proofErr w:type="spellStart"/>
      <w:r>
        <w:t>Записуємо</w:t>
      </w:r>
      <w:proofErr w:type="spellEnd"/>
      <w:r>
        <w:t xml:space="preserve"> HTML-код для </w:t>
      </w:r>
      <w:proofErr w:type="spellStart"/>
      <w:r>
        <w:t>вказаного</w:t>
      </w:r>
      <w:proofErr w:type="spellEnd"/>
      <w:r>
        <w:t xml:space="preserve"> списку та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5.5):</w:t>
      </w:r>
    </w:p>
    <w:p w:rsidR="008D3AE5" w:rsidRDefault="008D3AE5" w:rsidP="008D3AE5">
      <w:pPr>
        <w:ind w:right="7"/>
      </w:pPr>
      <w:r>
        <w:t>...</w:t>
      </w:r>
    </w:p>
    <w:p w:rsidR="008D3AE5" w:rsidRDefault="008D3AE5" w:rsidP="008D3AE5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&lt;b&gt;</w:t>
      </w:r>
      <w:proofErr w:type="spellStart"/>
      <w:r>
        <w:t>Квартали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року:&lt;/b&gt;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=«I»&gt;</w:t>
      </w:r>
      <w:proofErr w:type="spellStart"/>
      <w:r>
        <w:t>Січень</w:t>
      </w:r>
      <w:proofErr w:type="spellEnd"/>
      <w:r>
        <w:t xml:space="preserve">, </w:t>
      </w:r>
      <w:proofErr w:type="spellStart"/>
      <w:r>
        <w:t>лютий</w:t>
      </w:r>
      <w:proofErr w:type="spellEnd"/>
      <w:r>
        <w:t xml:space="preserve">, </w:t>
      </w:r>
      <w:proofErr w:type="spellStart"/>
      <w:r>
        <w:t>березень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=«i»&gt;</w:t>
      </w:r>
      <w:proofErr w:type="spellStart"/>
      <w:r>
        <w:t>Квітень</w:t>
      </w:r>
      <w:proofErr w:type="spellEnd"/>
      <w:r>
        <w:t xml:space="preserve">, </w:t>
      </w:r>
      <w:proofErr w:type="spellStart"/>
      <w:r>
        <w:t>травень</w:t>
      </w:r>
      <w:proofErr w:type="spellEnd"/>
      <w:r>
        <w:t>, червень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=«A»&gt;Липень, </w:t>
      </w:r>
      <w:proofErr w:type="spellStart"/>
      <w:r>
        <w:t>серпень</w:t>
      </w:r>
      <w:proofErr w:type="spellEnd"/>
      <w:r>
        <w:t>, вересень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type</w:t>
      </w:r>
      <w:proofErr w:type="spellEnd"/>
      <w:r>
        <w:t>=«a»&gt;</w:t>
      </w:r>
      <w:proofErr w:type="spellStart"/>
      <w:r>
        <w:t>Жовтень</w:t>
      </w:r>
      <w:proofErr w:type="spellEnd"/>
      <w:r>
        <w:t xml:space="preserve">, листопад, </w:t>
      </w:r>
      <w:proofErr w:type="spellStart"/>
      <w:r>
        <w:t>грудень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spacing w:after="213" w:line="259" w:lineRule="auto"/>
        <w:ind w:left="1494" w:firstLine="0"/>
        <w:jc w:val="left"/>
      </w:pPr>
      <w:r>
        <w:rPr>
          <w:noProof/>
        </w:rPr>
        <w:lastRenderedPageBreak/>
        <w:drawing>
          <wp:inline distT="0" distB="0" distL="0" distR="0" wp14:anchorId="29607880" wp14:editId="74FB9579">
            <wp:extent cx="4600560" cy="3130664"/>
            <wp:effectExtent l="0" t="0" r="0" b="0"/>
            <wp:docPr id="29427" name="Picture 29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7" name="Picture 294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560" cy="313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5" w:line="259" w:lineRule="auto"/>
        <w:ind w:left="1302"/>
      </w:pPr>
      <w:r>
        <w:rPr>
          <w:b/>
        </w:rPr>
        <w:t xml:space="preserve">Рис. 5.4.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нумерованого</w:t>
      </w:r>
      <w:proofErr w:type="spellEnd"/>
      <w:r>
        <w:rPr>
          <w:b/>
        </w:rPr>
        <w:t xml:space="preserve"> списку</w:t>
      </w:r>
    </w:p>
    <w:p w:rsidR="008D3AE5" w:rsidRDefault="008D3AE5" w:rsidP="008D3AE5">
      <w:pPr>
        <w:spacing w:after="211" w:line="259" w:lineRule="auto"/>
        <w:ind w:left="1292" w:firstLine="0"/>
        <w:jc w:val="left"/>
      </w:pPr>
      <w:r>
        <w:rPr>
          <w:noProof/>
        </w:rPr>
        <w:drawing>
          <wp:inline distT="0" distB="0" distL="0" distR="0" wp14:anchorId="72A22E07" wp14:editId="52CCB21C">
            <wp:extent cx="4374503" cy="2973444"/>
            <wp:effectExtent l="0" t="0" r="0" b="0"/>
            <wp:docPr id="29432" name="Picture 29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2" name="Picture 294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4503" cy="297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200" w:line="259" w:lineRule="auto"/>
        <w:ind w:left="555" w:firstLine="722"/>
      </w:pPr>
      <w:r>
        <w:rPr>
          <w:b/>
        </w:rPr>
        <w:t xml:space="preserve">Рис. 5.5.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нумерованого</w:t>
      </w:r>
      <w:proofErr w:type="spellEnd"/>
      <w:r>
        <w:rPr>
          <w:b/>
        </w:rPr>
        <w:t xml:space="preserve"> списку, для </w:t>
      </w:r>
      <w:proofErr w:type="spellStart"/>
      <w:r>
        <w:rPr>
          <w:b/>
        </w:rPr>
        <w:t>якого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різні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нумерації</w:t>
      </w:r>
      <w:proofErr w:type="spellEnd"/>
      <w:r>
        <w:rPr>
          <w:b/>
        </w:rPr>
        <w:t xml:space="preserve"> списку</w:t>
      </w:r>
    </w:p>
    <w:p w:rsidR="008D3AE5" w:rsidRDefault="008D3AE5" w:rsidP="008D3AE5">
      <w:pPr>
        <w:ind w:left="555" w:right="7" w:firstLine="722"/>
      </w:pPr>
      <w:r>
        <w:t xml:space="preserve">8.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списку </w:t>
      </w:r>
      <w:proofErr w:type="spellStart"/>
      <w:r>
        <w:t>нумерація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з 1995 та у </w:t>
      </w:r>
      <w:proofErr w:type="spellStart"/>
      <w:r>
        <w:t>третьому</w:t>
      </w:r>
      <w:proofErr w:type="spellEnd"/>
      <w:r>
        <w:t xml:space="preserve"> рядку списку початок </w:t>
      </w:r>
      <w:proofErr w:type="spellStart"/>
      <w:r>
        <w:t>нумерації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 на 2003.</w:t>
      </w:r>
    </w:p>
    <w:p w:rsidR="008D3AE5" w:rsidRDefault="008D3AE5" w:rsidP="008D3AE5">
      <w:pPr>
        <w:ind w:left="565" w:right="7"/>
      </w:pPr>
      <w:proofErr w:type="spellStart"/>
      <w:r>
        <w:t>Записуємо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HTML-код:</w:t>
      </w:r>
    </w:p>
    <w:p w:rsidR="008D3AE5" w:rsidRDefault="008D3AE5" w:rsidP="008D3AE5">
      <w:pPr>
        <w:ind w:left="1302" w:right="7"/>
      </w:pPr>
      <w:r>
        <w:t>…</w:t>
      </w:r>
    </w:p>
    <w:p w:rsidR="008D3AE5" w:rsidRDefault="008D3AE5" w:rsidP="008D3AE5">
      <w:pPr>
        <w:ind w:left="1302" w:right="7"/>
      </w:pPr>
      <w:r>
        <w:t>&lt;</w:t>
      </w:r>
      <w:proofErr w:type="spellStart"/>
      <w:r>
        <w:t>ol</w:t>
      </w:r>
      <w:proofErr w:type="spellEnd"/>
      <w:r>
        <w:t xml:space="preserve"> </w:t>
      </w:r>
      <w:proofErr w:type="spellStart"/>
      <w:r>
        <w:t>start</w:t>
      </w:r>
      <w:proofErr w:type="spellEnd"/>
      <w:r>
        <w:t>=«1995»&gt;</w:t>
      </w:r>
    </w:p>
    <w:p w:rsidR="008D3AE5" w:rsidRDefault="008D3AE5" w:rsidP="008D3AE5">
      <w:pPr>
        <w:ind w:left="1302" w:right="7"/>
      </w:pPr>
      <w:r>
        <w:t>&lt;</w:t>
      </w:r>
      <w:proofErr w:type="spellStart"/>
      <w:r>
        <w:t>li</w:t>
      </w:r>
      <w:proofErr w:type="spellEnd"/>
      <w:r>
        <w:t>&gt;</w:t>
      </w:r>
    </w:p>
    <w:p w:rsidR="008D3AE5" w:rsidRDefault="008D3AE5" w:rsidP="008D3AE5">
      <w:pPr>
        <w:ind w:left="732" w:right="7"/>
      </w:pPr>
      <w:r>
        <w:lastRenderedPageBreak/>
        <w:t>&lt;</w:t>
      </w:r>
      <w:proofErr w:type="spellStart"/>
      <w:r>
        <w:t>li</w:t>
      </w:r>
      <w:proofErr w:type="spellEnd"/>
      <w:r>
        <w:t>&gt;</w:t>
      </w:r>
    </w:p>
    <w:p w:rsidR="008D3AE5" w:rsidRDefault="008D3AE5" w:rsidP="008D3AE5">
      <w:pPr>
        <w:ind w:left="732" w:right="7"/>
      </w:pPr>
      <w:r>
        <w:t>&lt;</w:t>
      </w:r>
      <w:proofErr w:type="spellStart"/>
      <w:r>
        <w:t>li</w:t>
      </w:r>
      <w:proofErr w:type="spellEnd"/>
      <w:r>
        <w:t xml:space="preserve"> </w:t>
      </w:r>
      <w:proofErr w:type="spellStart"/>
      <w:r>
        <w:t>value</w:t>
      </w:r>
      <w:proofErr w:type="spellEnd"/>
      <w:r>
        <w:t>=«2003»&gt;</w:t>
      </w:r>
    </w:p>
    <w:p w:rsidR="008D3AE5" w:rsidRDefault="008D3AE5" w:rsidP="008D3AE5">
      <w:pPr>
        <w:ind w:left="732" w:right="7"/>
      </w:pPr>
      <w:r>
        <w:t>&lt;</w:t>
      </w:r>
      <w:proofErr w:type="spellStart"/>
      <w:r>
        <w:t>li</w:t>
      </w:r>
      <w:proofErr w:type="spellEnd"/>
      <w:r>
        <w:t>&gt;</w:t>
      </w:r>
    </w:p>
    <w:p w:rsidR="008D3AE5" w:rsidRDefault="008D3AE5" w:rsidP="008D3AE5">
      <w:pPr>
        <w:ind w:left="732" w:right="7"/>
      </w:pPr>
      <w:r>
        <w:t>&lt;</w:t>
      </w:r>
      <w:proofErr w:type="spellStart"/>
      <w:r>
        <w:t>li</w:t>
      </w:r>
      <w:proofErr w:type="spellEnd"/>
      <w:r>
        <w:t>&gt;</w:t>
      </w:r>
    </w:p>
    <w:p w:rsidR="008D3AE5" w:rsidRDefault="008D3AE5" w:rsidP="008D3AE5">
      <w:pPr>
        <w:ind w:left="732"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left="732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ind w:left="732" w:right="7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у </w:t>
      </w:r>
      <w:proofErr w:type="spellStart"/>
      <w:r>
        <w:t>браузері</w:t>
      </w:r>
      <w:proofErr w:type="spellEnd"/>
      <w:r>
        <w:t xml:space="preserve"> (рис. 5.6).</w:t>
      </w:r>
    </w:p>
    <w:p w:rsidR="008D3AE5" w:rsidRDefault="008D3AE5" w:rsidP="008D3AE5">
      <w:pPr>
        <w:spacing w:after="211" w:line="259" w:lineRule="auto"/>
        <w:ind w:left="2035" w:firstLine="0"/>
        <w:jc w:val="left"/>
      </w:pPr>
      <w:r>
        <w:rPr>
          <w:noProof/>
        </w:rPr>
        <w:drawing>
          <wp:inline distT="0" distB="0" distL="0" distR="0" wp14:anchorId="11D9C7D9" wp14:editId="6AD483FB">
            <wp:extent cx="3189233" cy="2785696"/>
            <wp:effectExtent l="0" t="0" r="0" b="0"/>
            <wp:docPr id="29476" name="Picture 29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6" name="Picture 294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9233" cy="278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200" w:line="259" w:lineRule="auto"/>
        <w:ind w:left="0" w:right="574" w:firstLine="722"/>
      </w:pPr>
      <w:r>
        <w:rPr>
          <w:b/>
        </w:rPr>
        <w:t xml:space="preserve">Рис. 5.6.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нумерованого</w:t>
      </w:r>
      <w:proofErr w:type="spellEnd"/>
      <w:r>
        <w:rPr>
          <w:b/>
        </w:rPr>
        <w:t xml:space="preserve"> списку, для </w:t>
      </w:r>
      <w:proofErr w:type="spellStart"/>
      <w:r>
        <w:rPr>
          <w:b/>
        </w:rPr>
        <w:t>якого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заміну</w:t>
      </w:r>
      <w:proofErr w:type="spellEnd"/>
      <w:r>
        <w:rPr>
          <w:b/>
        </w:rPr>
        <w:t xml:space="preserve"> початку </w:t>
      </w:r>
      <w:proofErr w:type="spellStart"/>
      <w:r>
        <w:rPr>
          <w:b/>
        </w:rPr>
        <w:t>нумерації</w:t>
      </w:r>
      <w:proofErr w:type="spellEnd"/>
      <w:r>
        <w:rPr>
          <w:b/>
        </w:rPr>
        <w:t xml:space="preserve"> списку та </w:t>
      </w:r>
      <w:proofErr w:type="spellStart"/>
      <w:r>
        <w:rPr>
          <w:b/>
        </w:rPr>
        <w:t>заміну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нумерації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пунктів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середині</w:t>
      </w:r>
      <w:proofErr w:type="spellEnd"/>
      <w:r>
        <w:rPr>
          <w:b/>
        </w:rPr>
        <w:t xml:space="preserve"> списку</w:t>
      </w:r>
    </w:p>
    <w:p w:rsidR="008D3AE5" w:rsidRDefault="008D3AE5" w:rsidP="008D3AE5">
      <w:pPr>
        <w:ind w:left="0" w:right="577" w:firstLine="722"/>
      </w:pPr>
      <w:r>
        <w:t xml:space="preserve">9. </w:t>
      </w:r>
      <w:proofErr w:type="spellStart"/>
      <w:r>
        <w:t>Створимо</w:t>
      </w:r>
      <w:proofErr w:type="spellEnd"/>
      <w:r>
        <w:t xml:space="preserve"> список </w:t>
      </w:r>
      <w:proofErr w:type="spellStart"/>
      <w:r>
        <w:t>визначень</w:t>
      </w:r>
      <w:proofErr w:type="spellEnd"/>
      <w:r>
        <w:t xml:space="preserve">. 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пункту списку </w:t>
      </w:r>
      <w:proofErr w:type="spellStart"/>
      <w:r>
        <w:t>запишемо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темперамент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dt</w:t>
      </w:r>
      <w:proofErr w:type="spellEnd"/>
      <w:r>
        <w:rPr>
          <w:i/>
        </w:rPr>
        <w:t>&gt;</w:t>
      </w:r>
      <w:r>
        <w:t xml:space="preserve">. А у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пункту списку </w:t>
      </w:r>
      <w:proofErr w:type="spellStart"/>
      <w:r>
        <w:t>запишемо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, яке </w:t>
      </w:r>
      <w:proofErr w:type="spellStart"/>
      <w:r>
        <w:t>розкриває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терміна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реалізуємо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dd</w:t>
      </w:r>
      <w:proofErr w:type="spellEnd"/>
      <w:r>
        <w:rPr>
          <w:i/>
        </w:rPr>
        <w:t>&gt;.</w:t>
      </w:r>
      <w:r>
        <w:t xml:space="preserve"> </w:t>
      </w:r>
      <w:proofErr w:type="spellStart"/>
      <w:r>
        <w:t>Записуємо</w:t>
      </w:r>
      <w:proofErr w:type="spellEnd"/>
      <w:r>
        <w:t xml:space="preserve"> HTML-код для такого списку </w:t>
      </w:r>
      <w:proofErr w:type="spellStart"/>
      <w:r>
        <w:t>визначень</w:t>
      </w:r>
      <w:proofErr w:type="spellEnd"/>
      <w:r>
        <w:t>:</w:t>
      </w:r>
    </w:p>
    <w:p w:rsidR="008D3AE5" w:rsidRDefault="008D3AE5" w:rsidP="008D3AE5">
      <w:pPr>
        <w:ind w:left="732" w:right="7"/>
      </w:pPr>
      <w:r>
        <w:t>…</w:t>
      </w:r>
    </w:p>
    <w:p w:rsidR="008D3AE5" w:rsidRDefault="008D3AE5" w:rsidP="008D3AE5">
      <w:pPr>
        <w:ind w:left="732" w:right="7"/>
      </w:pPr>
      <w:r>
        <w:t>&lt;</w:t>
      </w:r>
      <w:proofErr w:type="spellStart"/>
      <w:r>
        <w:t>dl</w:t>
      </w:r>
      <w:proofErr w:type="spellEnd"/>
      <w:r>
        <w:t>&gt;</w:t>
      </w:r>
    </w:p>
    <w:p w:rsidR="008D3AE5" w:rsidRDefault="008D3AE5" w:rsidP="008D3AE5">
      <w:pPr>
        <w:ind w:left="0" w:right="7" w:firstLine="722"/>
      </w:pPr>
      <w:r>
        <w:t xml:space="preserve">&lt;h3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 xml:space="preserve">»&gt;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темпераментів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, &lt;</w:t>
      </w:r>
      <w:proofErr w:type="spellStart"/>
      <w:r>
        <w:t>br</w:t>
      </w:r>
      <w:proofErr w:type="spellEnd"/>
      <w:r>
        <w:t xml:space="preserve">&gt; заснована на </w:t>
      </w:r>
      <w:proofErr w:type="spellStart"/>
      <w:r>
        <w:t>поглядах</w:t>
      </w:r>
      <w:proofErr w:type="spellEnd"/>
      <w:r>
        <w:t xml:space="preserve"> </w:t>
      </w:r>
      <w:proofErr w:type="spellStart"/>
      <w:r>
        <w:t>Гіппократа</w:t>
      </w:r>
      <w:proofErr w:type="spellEnd"/>
      <w:r>
        <w:t xml:space="preserve"> &lt;/h3&gt;</w:t>
      </w:r>
    </w:p>
    <w:p w:rsidR="008D3AE5" w:rsidRDefault="008D3AE5" w:rsidP="008D3AE5">
      <w:pPr>
        <w:ind w:left="732" w:right="7"/>
      </w:pPr>
      <w:r>
        <w:t>&lt;</w:t>
      </w:r>
      <w:proofErr w:type="spellStart"/>
      <w:r>
        <w:t>dt</w:t>
      </w:r>
      <w:proofErr w:type="spellEnd"/>
      <w:r>
        <w:t>&gt; Флегматик</w:t>
      </w:r>
    </w:p>
    <w:p w:rsidR="008D3AE5" w:rsidRDefault="008D3AE5" w:rsidP="008D3AE5">
      <w:pPr>
        <w:ind w:left="0" w:right="7" w:firstLine="722"/>
      </w:pPr>
      <w:r>
        <w:t>&lt;</w:t>
      </w:r>
      <w:proofErr w:type="spellStart"/>
      <w:r>
        <w:t>dd</w:t>
      </w:r>
      <w:proofErr w:type="spellEnd"/>
      <w:r>
        <w:t xml:space="preserve">&gt; </w:t>
      </w:r>
      <w:proofErr w:type="spellStart"/>
      <w:r>
        <w:t>Пасивний</w:t>
      </w:r>
      <w:proofErr w:type="spellEnd"/>
      <w:r>
        <w:t xml:space="preserve">,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працездатний</w:t>
      </w:r>
      <w:proofErr w:type="spellEnd"/>
      <w:r>
        <w:t xml:space="preserve">,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пристосовується</w:t>
      </w:r>
      <w:proofErr w:type="spellEnd"/>
      <w:r>
        <w:t>; &lt;</w:t>
      </w:r>
      <w:proofErr w:type="spellStart"/>
      <w:r>
        <w:t>br</w:t>
      </w:r>
      <w:proofErr w:type="spellEnd"/>
      <w:r>
        <w:t xml:space="preserve">&gt; </w:t>
      </w:r>
      <w:proofErr w:type="spellStart"/>
      <w:r>
        <w:t>настрій</w:t>
      </w:r>
      <w:proofErr w:type="spellEnd"/>
      <w:r>
        <w:t xml:space="preserve"> </w:t>
      </w:r>
      <w:proofErr w:type="spellStart"/>
      <w:r>
        <w:t>стійкий</w:t>
      </w:r>
      <w:proofErr w:type="spellEnd"/>
      <w:r>
        <w:t xml:space="preserve">, мало </w:t>
      </w:r>
      <w:proofErr w:type="spellStart"/>
      <w:r>
        <w:t>піддається</w:t>
      </w:r>
      <w:proofErr w:type="spellEnd"/>
      <w:r>
        <w:t xml:space="preserve"> </w:t>
      </w:r>
      <w:proofErr w:type="spellStart"/>
      <w:r>
        <w:lastRenderedPageBreak/>
        <w:t>зовнішньому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>; &lt;</w:t>
      </w:r>
      <w:proofErr w:type="spellStart"/>
      <w:r>
        <w:t>br</w:t>
      </w:r>
      <w:proofErr w:type="spellEnd"/>
      <w:r>
        <w:t xml:space="preserve">&gt; </w:t>
      </w:r>
      <w:proofErr w:type="spellStart"/>
      <w:r>
        <w:t>млявість</w:t>
      </w:r>
      <w:proofErr w:type="spellEnd"/>
      <w:r>
        <w:t xml:space="preserve"> </w:t>
      </w:r>
      <w:proofErr w:type="spellStart"/>
      <w:r>
        <w:t>емоційних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та </w:t>
      </w:r>
      <w:proofErr w:type="spellStart"/>
      <w:r>
        <w:t>повільність</w:t>
      </w:r>
      <w:proofErr w:type="spellEnd"/>
      <w:r>
        <w:t xml:space="preserve"> у </w:t>
      </w:r>
      <w:proofErr w:type="spellStart"/>
      <w:r>
        <w:t>вольовій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dt</w:t>
      </w:r>
      <w:proofErr w:type="spellEnd"/>
      <w:r>
        <w:t xml:space="preserve">&gt; </w:t>
      </w:r>
      <w:proofErr w:type="spellStart"/>
      <w:r>
        <w:t>Сангвінік</w:t>
      </w:r>
      <w:proofErr w:type="spellEnd"/>
    </w:p>
    <w:p w:rsidR="008D3AE5" w:rsidRDefault="008D3AE5" w:rsidP="008D3AE5">
      <w:pPr>
        <w:spacing w:line="262" w:lineRule="auto"/>
        <w:ind w:left="580" w:right="1"/>
        <w:jc w:val="left"/>
      </w:pPr>
      <w:r>
        <w:t>&lt;</w:t>
      </w:r>
      <w:proofErr w:type="spellStart"/>
      <w:r>
        <w:t>dd</w:t>
      </w:r>
      <w:proofErr w:type="spellEnd"/>
      <w:r>
        <w:t xml:space="preserve">&gt; </w:t>
      </w:r>
      <w:proofErr w:type="spellStart"/>
      <w:r>
        <w:t>Активний</w:t>
      </w:r>
      <w:proofErr w:type="spellEnd"/>
      <w:r>
        <w:t xml:space="preserve">, </w:t>
      </w:r>
      <w:proofErr w:type="spellStart"/>
      <w:r>
        <w:t>енергійний</w:t>
      </w:r>
      <w:proofErr w:type="spellEnd"/>
      <w:r>
        <w:t xml:space="preserve">, легко </w:t>
      </w:r>
      <w:proofErr w:type="spellStart"/>
      <w:r>
        <w:t>пристосовується</w:t>
      </w:r>
      <w:proofErr w:type="spellEnd"/>
      <w:r>
        <w:t>; &lt;</w:t>
      </w:r>
      <w:proofErr w:type="spellStart"/>
      <w:r>
        <w:t>br</w:t>
      </w:r>
      <w:proofErr w:type="spellEnd"/>
      <w:r>
        <w:t xml:space="preserve">&gt; </w:t>
      </w:r>
      <w:proofErr w:type="spellStart"/>
      <w:r>
        <w:t>живість</w:t>
      </w:r>
      <w:proofErr w:type="spellEnd"/>
      <w:r>
        <w:t xml:space="preserve"> та </w:t>
      </w:r>
      <w:proofErr w:type="spellStart"/>
      <w:r>
        <w:t>рухливість</w:t>
      </w:r>
      <w:proofErr w:type="spellEnd"/>
      <w:r>
        <w:t xml:space="preserve"> </w:t>
      </w:r>
      <w:proofErr w:type="spellStart"/>
      <w:r>
        <w:t>емоційних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</w:t>
      </w:r>
      <w:proofErr w:type="spellStart"/>
      <w:r>
        <w:t>швидкість</w:t>
      </w:r>
      <w:proofErr w:type="spellEnd"/>
      <w:r>
        <w:t xml:space="preserve"> та сила </w:t>
      </w:r>
      <w:proofErr w:type="spellStart"/>
      <w:r>
        <w:t>вольових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dt</w:t>
      </w:r>
      <w:proofErr w:type="spellEnd"/>
      <w:r>
        <w:t>&gt; Холерик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dd</w:t>
      </w:r>
      <w:proofErr w:type="spellEnd"/>
      <w:r>
        <w:t xml:space="preserve">&gt; </w:t>
      </w:r>
      <w:proofErr w:type="spellStart"/>
      <w:r>
        <w:t>Активний</w:t>
      </w:r>
      <w:proofErr w:type="spellEnd"/>
      <w:r>
        <w:t xml:space="preserve">,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енергійний</w:t>
      </w:r>
      <w:proofErr w:type="spellEnd"/>
      <w:r>
        <w:t xml:space="preserve">, </w:t>
      </w:r>
      <w:proofErr w:type="spellStart"/>
      <w:r>
        <w:t>наполегливий</w:t>
      </w:r>
      <w:proofErr w:type="spellEnd"/>
      <w:r>
        <w:t>; &lt;</w:t>
      </w:r>
      <w:proofErr w:type="spellStart"/>
      <w:r>
        <w:t>br</w:t>
      </w:r>
      <w:proofErr w:type="spellEnd"/>
      <w:r>
        <w:t xml:space="preserve">&gt; </w:t>
      </w:r>
      <w:proofErr w:type="spellStart"/>
      <w:r>
        <w:t>поривчастість</w:t>
      </w:r>
      <w:proofErr w:type="spellEnd"/>
      <w:r>
        <w:t xml:space="preserve"> та сила </w:t>
      </w:r>
      <w:proofErr w:type="spellStart"/>
      <w:r>
        <w:t>емоційних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</w:t>
      </w:r>
      <w:proofErr w:type="spellStart"/>
      <w:r>
        <w:t>бурхливі</w:t>
      </w:r>
      <w:proofErr w:type="spellEnd"/>
      <w:r>
        <w:t xml:space="preserve"> </w:t>
      </w:r>
      <w:proofErr w:type="spellStart"/>
      <w:r>
        <w:t>вольові</w:t>
      </w:r>
      <w:proofErr w:type="spellEnd"/>
      <w:r>
        <w:t xml:space="preserve"> прояви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</w:t>
      </w:r>
      <w:proofErr w:type="spellStart"/>
      <w:r>
        <w:t>dt</w:t>
      </w:r>
      <w:proofErr w:type="spellEnd"/>
      <w:r>
        <w:t xml:space="preserve">&gt; </w:t>
      </w:r>
      <w:proofErr w:type="spellStart"/>
      <w:r>
        <w:t>Меланхолік</w:t>
      </w:r>
      <w:proofErr w:type="spellEnd"/>
    </w:p>
    <w:p w:rsidR="008D3AE5" w:rsidRDefault="008D3AE5" w:rsidP="008D3AE5">
      <w:pPr>
        <w:spacing w:line="262" w:lineRule="auto"/>
        <w:ind w:left="580" w:right="1"/>
        <w:jc w:val="left"/>
      </w:pPr>
      <w:r>
        <w:t>&lt;</w:t>
      </w:r>
      <w:proofErr w:type="spellStart"/>
      <w:r>
        <w:t>dd</w:t>
      </w:r>
      <w:proofErr w:type="spellEnd"/>
      <w:r>
        <w:t xml:space="preserve">&gt; </w:t>
      </w:r>
      <w:proofErr w:type="spellStart"/>
      <w:r>
        <w:t>Пасивний</w:t>
      </w:r>
      <w:proofErr w:type="spellEnd"/>
      <w:r>
        <w:t xml:space="preserve">, легко </w:t>
      </w:r>
      <w:proofErr w:type="spellStart"/>
      <w:r>
        <w:t>стомлюється</w:t>
      </w:r>
      <w:proofErr w:type="spellEnd"/>
      <w:r>
        <w:t xml:space="preserve">,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пристосовується</w:t>
      </w:r>
      <w:proofErr w:type="spellEnd"/>
      <w:r>
        <w:t>; &lt;</w:t>
      </w:r>
      <w:proofErr w:type="spellStart"/>
      <w:r>
        <w:t>br</w:t>
      </w:r>
      <w:proofErr w:type="spellEnd"/>
      <w:r>
        <w:t xml:space="preserve">&gt; </w:t>
      </w:r>
      <w:proofErr w:type="spellStart"/>
      <w:r>
        <w:t>слабість</w:t>
      </w:r>
      <w:proofErr w:type="spellEnd"/>
      <w:r>
        <w:t xml:space="preserve"> </w:t>
      </w:r>
      <w:proofErr w:type="spellStart"/>
      <w:r>
        <w:t>вольових</w:t>
      </w:r>
      <w:proofErr w:type="spellEnd"/>
      <w:r>
        <w:t xml:space="preserve"> </w:t>
      </w:r>
      <w:proofErr w:type="spellStart"/>
      <w:r>
        <w:t>проявів</w:t>
      </w:r>
      <w:proofErr w:type="spellEnd"/>
      <w:r>
        <w:t xml:space="preserve"> та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подавленого</w:t>
      </w:r>
      <w:proofErr w:type="spellEnd"/>
      <w:r>
        <w:t xml:space="preserve"> настрою, </w:t>
      </w:r>
      <w:proofErr w:type="spellStart"/>
      <w:r>
        <w:t>невпевненість</w:t>
      </w:r>
      <w:proofErr w:type="spellEnd"/>
      <w:r>
        <w:t xml:space="preserve"> у </w:t>
      </w:r>
      <w:proofErr w:type="spellStart"/>
      <w:r>
        <w:t>собі</w:t>
      </w:r>
      <w:proofErr w:type="spellEnd"/>
    </w:p>
    <w:p w:rsidR="008D3AE5" w:rsidRDefault="008D3AE5" w:rsidP="008D3AE5">
      <w:pPr>
        <w:ind w:left="565" w:right="7"/>
      </w:pPr>
      <w:r>
        <w:t>&lt;/</w:t>
      </w:r>
      <w:proofErr w:type="spellStart"/>
      <w:r>
        <w:t>dl</w:t>
      </w:r>
      <w:proofErr w:type="spellEnd"/>
      <w:r>
        <w:t>&gt;</w:t>
      </w:r>
    </w:p>
    <w:p w:rsidR="008D3AE5" w:rsidRDefault="008D3AE5" w:rsidP="008D3AE5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spacing w:after="3" w:line="262" w:lineRule="auto"/>
        <w:ind w:left="730" w:right="82"/>
        <w:jc w:val="center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список </w:t>
      </w:r>
      <w:proofErr w:type="spellStart"/>
      <w:r>
        <w:t>визначень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(рис. 5.7).</w:t>
      </w:r>
    </w:p>
    <w:p w:rsidR="008D3AE5" w:rsidRDefault="008D3AE5" w:rsidP="008D3AE5">
      <w:pPr>
        <w:spacing w:after="211" w:line="259" w:lineRule="auto"/>
        <w:ind w:left="1169" w:firstLine="0"/>
        <w:jc w:val="left"/>
      </w:pPr>
      <w:r>
        <w:rPr>
          <w:noProof/>
        </w:rPr>
        <w:drawing>
          <wp:inline distT="0" distB="0" distL="0" distR="0" wp14:anchorId="75D81E34" wp14:editId="7F0BB1FD">
            <wp:extent cx="5012961" cy="4113671"/>
            <wp:effectExtent l="0" t="0" r="0" b="0"/>
            <wp:docPr id="29582" name="Picture 29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2" name="Picture 295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2961" cy="411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5" w:line="259" w:lineRule="auto"/>
        <w:ind w:left="555" w:firstLine="722"/>
      </w:pPr>
      <w:r>
        <w:rPr>
          <w:b/>
        </w:rPr>
        <w:lastRenderedPageBreak/>
        <w:t xml:space="preserve">Рис. 5.7.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списку </w:t>
      </w:r>
      <w:proofErr w:type="spellStart"/>
      <w:r>
        <w:rPr>
          <w:b/>
        </w:rPr>
        <w:t>визначень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який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розкриває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класифікацію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темпераментів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людини</w:t>
      </w:r>
      <w:proofErr w:type="spellEnd"/>
    </w:p>
    <w:p w:rsidR="008D3AE5" w:rsidRDefault="008D3AE5" w:rsidP="008D3AE5">
      <w:pPr>
        <w:ind w:left="0" w:right="574" w:firstLine="722"/>
      </w:pPr>
      <w:r>
        <w:t xml:space="preserve">10.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вкладений</w:t>
      </w:r>
      <w:proofErr w:type="spellEnd"/>
      <w:r>
        <w:t xml:space="preserve"> список,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супутники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планет.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випадок</w:t>
      </w:r>
      <w:proofErr w:type="spellEnd"/>
      <w:r>
        <w:t xml:space="preserve">, коли у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елемент</w:t>
      </w:r>
      <w:proofErr w:type="spellEnd"/>
      <w:r>
        <w:t xml:space="preserve"> </w:t>
      </w:r>
      <w:proofErr w:type="spellStart"/>
      <w:r>
        <w:t>маркірованого</w:t>
      </w:r>
      <w:proofErr w:type="spellEnd"/>
      <w:r>
        <w:t xml:space="preserve"> списку </w:t>
      </w:r>
      <w:proofErr w:type="spellStart"/>
      <w:r>
        <w:t>вкладений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список.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HTML-код:</w:t>
      </w:r>
    </w:p>
    <w:p w:rsidR="008D3AE5" w:rsidRDefault="008D3AE5" w:rsidP="008D3AE5">
      <w:pPr>
        <w:ind w:right="7"/>
      </w:pPr>
      <w:r>
        <w:t>…</w:t>
      </w:r>
    </w:p>
    <w:p w:rsidR="008D3AE5" w:rsidRDefault="008D3AE5" w:rsidP="008D3AE5">
      <w:pPr>
        <w:ind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&lt;b&gt;</w:t>
      </w:r>
      <w:proofErr w:type="spellStart"/>
      <w:r>
        <w:t>Супутники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планет&lt;/b&gt;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&gt;Земля</w:t>
      </w:r>
    </w:p>
    <w:p w:rsidR="008D3AE5" w:rsidRDefault="008D3AE5" w:rsidP="008D3AE5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&gt;Луна</w:t>
      </w:r>
    </w:p>
    <w:p w:rsidR="008D3AE5" w:rsidRDefault="008D3AE5" w:rsidP="008D3AE5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&gt;Марс</w:t>
      </w:r>
    </w:p>
    <w:p w:rsidR="008D3AE5" w:rsidRDefault="008D3AE5" w:rsidP="008D3AE5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&gt;Фобос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Деймос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&gt;Уран</w:t>
      </w:r>
    </w:p>
    <w:p w:rsidR="008D3AE5" w:rsidRDefault="008D3AE5" w:rsidP="008D3AE5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Аріель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Умбрі</w:t>
      </w:r>
      <w:proofErr w:type="spellEnd"/>
      <w:r>
        <w:t xml:space="preserve"> ель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Тітанія</w:t>
      </w:r>
      <w:proofErr w:type="spellEnd"/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&gt;Оберон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Міранда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&gt;Нептун</w:t>
      </w:r>
    </w:p>
    <w:p w:rsidR="008D3AE5" w:rsidRDefault="008D3AE5" w:rsidP="008D3AE5">
      <w:pPr>
        <w:ind w:right="7"/>
      </w:pPr>
      <w:r>
        <w:t>&lt;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&gt;Тритон</w:t>
      </w:r>
    </w:p>
    <w:p w:rsidR="008D3AE5" w:rsidRDefault="008D3AE5" w:rsidP="008D3AE5">
      <w:pPr>
        <w:ind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Нереїда</w:t>
      </w:r>
      <w:proofErr w:type="spellEnd"/>
    </w:p>
    <w:p w:rsidR="008D3AE5" w:rsidRDefault="008D3AE5" w:rsidP="008D3AE5">
      <w:pPr>
        <w:ind w:right="7"/>
      </w:pPr>
      <w:r>
        <w:t>&lt;/</w:t>
      </w:r>
      <w:proofErr w:type="spellStart"/>
      <w:r>
        <w:t>ol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8D3AE5" w:rsidRDefault="008D3AE5" w:rsidP="008D3AE5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D3AE5" w:rsidRDefault="008D3AE5" w:rsidP="008D3AE5">
      <w:pPr>
        <w:spacing w:after="3" w:line="262" w:lineRule="auto"/>
        <w:ind w:left="730" w:right="1179"/>
        <w:jc w:val="center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вкладений</w:t>
      </w:r>
      <w:proofErr w:type="spellEnd"/>
      <w:r>
        <w:t xml:space="preserve"> список у </w:t>
      </w:r>
      <w:proofErr w:type="spellStart"/>
      <w:r>
        <w:t>браузері</w:t>
      </w:r>
      <w:proofErr w:type="spellEnd"/>
      <w:r>
        <w:t xml:space="preserve"> (рис. 5.8).</w:t>
      </w:r>
    </w:p>
    <w:p w:rsidR="008D3AE5" w:rsidRDefault="008D3AE5" w:rsidP="008D3AE5">
      <w:pPr>
        <w:spacing w:after="213" w:line="259" w:lineRule="auto"/>
        <w:ind w:left="2338" w:firstLine="0"/>
        <w:jc w:val="left"/>
      </w:pPr>
      <w:r>
        <w:rPr>
          <w:noProof/>
        </w:rPr>
        <w:lastRenderedPageBreak/>
        <w:drawing>
          <wp:inline distT="0" distB="0" distL="0" distR="0" wp14:anchorId="7EB835E9" wp14:editId="7BF92759">
            <wp:extent cx="3528318" cy="4698286"/>
            <wp:effectExtent l="0" t="0" r="0" b="0"/>
            <wp:docPr id="29729" name="Picture 29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9" name="Picture 297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8318" cy="469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200" w:line="259" w:lineRule="auto"/>
        <w:ind w:left="555" w:firstLine="722"/>
      </w:pPr>
      <w:r>
        <w:rPr>
          <w:b/>
        </w:rPr>
        <w:t xml:space="preserve">Рис. 5.8.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вкладеного</w:t>
      </w:r>
      <w:proofErr w:type="spellEnd"/>
      <w:r>
        <w:rPr>
          <w:b/>
        </w:rPr>
        <w:t xml:space="preserve"> списку, </w:t>
      </w:r>
      <w:proofErr w:type="spellStart"/>
      <w:r>
        <w:rPr>
          <w:b/>
        </w:rPr>
        <w:t>показує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супутники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деяких</w:t>
      </w:r>
      <w:proofErr w:type="spellEnd"/>
      <w:r>
        <w:rPr>
          <w:b/>
        </w:rPr>
        <w:t xml:space="preserve"> планет</w:t>
      </w:r>
    </w:p>
    <w:p w:rsidR="008D3AE5" w:rsidRDefault="008D3AE5" w:rsidP="008D3AE5">
      <w:pPr>
        <w:numPr>
          <w:ilvl w:val="0"/>
          <w:numId w:val="3"/>
        </w:numPr>
        <w:ind w:right="7" w:firstLine="722"/>
      </w:pPr>
      <w:proofErr w:type="spellStart"/>
      <w:r>
        <w:t>Визначити</w:t>
      </w:r>
      <w:proofErr w:type="spellEnd"/>
      <w:r>
        <w:t xml:space="preserve"> список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зразка</w:t>
      </w:r>
      <w:proofErr w:type="spellEnd"/>
      <w:r>
        <w:t xml:space="preserve">, </w:t>
      </w:r>
      <w:proofErr w:type="spellStart"/>
      <w:r>
        <w:t>поданого</w:t>
      </w:r>
      <w:proofErr w:type="spellEnd"/>
      <w:r>
        <w:t xml:space="preserve"> на рис. 5.9.</w:t>
      </w:r>
    </w:p>
    <w:p w:rsidR="008D3AE5" w:rsidRDefault="008D3AE5" w:rsidP="008D3AE5">
      <w:pPr>
        <w:spacing w:after="211" w:line="259" w:lineRule="auto"/>
        <w:ind w:left="3382" w:firstLine="0"/>
        <w:jc w:val="left"/>
      </w:pPr>
      <w:r>
        <w:rPr>
          <w:noProof/>
        </w:rPr>
        <w:drawing>
          <wp:inline distT="0" distB="0" distL="0" distR="0" wp14:anchorId="20677D57" wp14:editId="3D403DC2">
            <wp:extent cx="2202526" cy="2463623"/>
            <wp:effectExtent l="0" t="0" r="0" b="0"/>
            <wp:docPr id="29743" name="Picture 29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" name="Picture 297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2526" cy="246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E5" w:rsidRDefault="008D3AE5" w:rsidP="008D3AE5">
      <w:pPr>
        <w:spacing w:after="201" w:line="259" w:lineRule="auto"/>
        <w:ind w:left="1302"/>
      </w:pPr>
      <w:r>
        <w:rPr>
          <w:b/>
        </w:rPr>
        <w:t xml:space="preserve">Рис. 5.9. </w:t>
      </w:r>
      <w:proofErr w:type="spellStart"/>
      <w:r>
        <w:rPr>
          <w:b/>
        </w:rPr>
        <w:t>Зразок</w:t>
      </w:r>
      <w:proofErr w:type="spellEnd"/>
      <w:r>
        <w:rPr>
          <w:b/>
        </w:rPr>
        <w:t xml:space="preserve"> списку</w:t>
      </w:r>
    </w:p>
    <w:p w:rsidR="008D3AE5" w:rsidRDefault="008D3AE5" w:rsidP="008D3AE5">
      <w:pPr>
        <w:numPr>
          <w:ilvl w:val="0"/>
          <w:numId w:val="3"/>
        </w:numPr>
        <w:ind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8D3AE5" w:rsidRDefault="008D3AE5" w:rsidP="008D3AE5">
      <w:pPr>
        <w:pStyle w:val="3"/>
        <w:ind w:left="717" w:right="1290"/>
      </w:pPr>
      <w:proofErr w:type="spellStart"/>
      <w:r>
        <w:lastRenderedPageBreak/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маркірований</w:t>
      </w:r>
      <w:proofErr w:type="spellEnd"/>
      <w:r>
        <w:t xml:space="preserve"> список?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визначається</w:t>
      </w:r>
      <w:proofErr w:type="spellEnd"/>
      <w:r>
        <w:t xml:space="preserve"> список </w:t>
      </w:r>
      <w:proofErr w:type="spellStart"/>
      <w:r>
        <w:t>визначень</w:t>
      </w:r>
      <w:proofErr w:type="spellEnd"/>
      <w:r>
        <w:t>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змінити</w:t>
      </w:r>
      <w:proofErr w:type="spellEnd"/>
      <w:r>
        <w:t xml:space="preserve"> тип маркера у </w:t>
      </w:r>
      <w:proofErr w:type="spellStart"/>
      <w:r>
        <w:t>маркірованому</w:t>
      </w:r>
      <w:proofErr w:type="spellEnd"/>
      <w:r>
        <w:t xml:space="preserve"> списку?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змінити</w:t>
      </w:r>
      <w:proofErr w:type="spellEnd"/>
      <w:r>
        <w:t xml:space="preserve"> порядок </w:t>
      </w:r>
      <w:proofErr w:type="spellStart"/>
      <w:r>
        <w:t>нумерації</w:t>
      </w:r>
      <w:proofErr w:type="spellEnd"/>
      <w:r>
        <w:t xml:space="preserve"> у </w:t>
      </w:r>
      <w:proofErr w:type="spellStart"/>
      <w:r>
        <w:t>нумерованому</w:t>
      </w:r>
      <w:proofErr w:type="spellEnd"/>
      <w:r>
        <w:t xml:space="preserve"> списку?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список з маркерами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нумерований</w:t>
      </w:r>
      <w:proofErr w:type="spellEnd"/>
      <w:r>
        <w:t xml:space="preserve"> список з </w:t>
      </w:r>
      <w:proofErr w:type="spellStart"/>
      <w:r>
        <w:t>довільного</w:t>
      </w:r>
      <w:proofErr w:type="spellEnd"/>
      <w:r>
        <w:t xml:space="preserve"> номера?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r>
        <w:t xml:space="preserve">Як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вкладені</w:t>
      </w:r>
      <w:proofErr w:type="spellEnd"/>
      <w:r>
        <w:t xml:space="preserve"> списки?</w:t>
      </w:r>
    </w:p>
    <w:p w:rsidR="008D3AE5" w:rsidRDefault="008D3AE5" w:rsidP="008D3AE5">
      <w:pPr>
        <w:numPr>
          <w:ilvl w:val="0"/>
          <w:numId w:val="4"/>
        </w:numPr>
        <w:ind w:right="7" w:firstLine="722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списки?</w:t>
      </w:r>
    </w:p>
    <w:p w:rsidR="009713A8" w:rsidRDefault="008D3AE5" w:rsidP="008D3AE5">
      <w:r>
        <w:t xml:space="preserve">Як </w:t>
      </w:r>
      <w:proofErr w:type="spellStart"/>
      <w:r>
        <w:t>пронумерувати</w:t>
      </w:r>
      <w:proofErr w:type="spellEnd"/>
      <w:r>
        <w:t xml:space="preserve"> список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прописних</w:t>
      </w:r>
      <w:proofErr w:type="spellEnd"/>
      <w:r>
        <w:t xml:space="preserve"> </w:t>
      </w:r>
      <w:proofErr w:type="spellStart"/>
      <w:r>
        <w:t>англійських</w:t>
      </w:r>
      <w:proofErr w:type="spellEnd"/>
      <w:r>
        <w:t xml:space="preserve"> </w:t>
      </w:r>
      <w:proofErr w:type="spellStart"/>
      <w:r>
        <w:t>літер</w:t>
      </w:r>
      <w:proofErr w:type="spellEnd"/>
      <w:r>
        <w:t>?</w:t>
      </w:r>
    </w:p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6144"/>
    <w:multiLevelType w:val="hybridMultilevel"/>
    <w:tmpl w:val="6EC883A8"/>
    <w:lvl w:ilvl="0" w:tplc="42A055B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92D6C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460A4B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341E4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E8652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1ED19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F8534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EEA22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BA4D6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F60FE"/>
    <w:multiLevelType w:val="hybridMultilevel"/>
    <w:tmpl w:val="71D21AB0"/>
    <w:lvl w:ilvl="0" w:tplc="19960138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7C663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44D92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CCA99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281CA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414E73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163F8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F909B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F0BE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FA1764"/>
    <w:multiLevelType w:val="hybridMultilevel"/>
    <w:tmpl w:val="2076BE38"/>
    <w:lvl w:ilvl="0" w:tplc="0B5E67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7A42C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98FB5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F6D4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D4AC6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F428B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FA36E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7EB79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DE566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3424E9"/>
    <w:multiLevelType w:val="hybridMultilevel"/>
    <w:tmpl w:val="60F403F8"/>
    <w:lvl w:ilvl="0" w:tplc="8B362B7E">
      <w:start w:val="1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20C24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DA6C7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006CF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34EF6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3242D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F2B85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681AE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2A525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E5"/>
    <w:rsid w:val="008D3AE5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6C3B-DC75-4750-A482-8B9ED57E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AE5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8D3AE5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8D3AE5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E5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8D3AE5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2023-02-17T08:41:00Z</dcterms:created>
  <dcterms:modified xsi:type="dcterms:W3CDTF">2023-02-17T08:41:00Z</dcterms:modified>
</cp:coreProperties>
</file>