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964" w:rsidRPr="00B757A5" w:rsidRDefault="00F07964" w:rsidP="00F079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Практичне заняття </w:t>
      </w:r>
      <w:r w:rsidRPr="00B757A5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3. </w:t>
      </w:r>
      <w:r w:rsidRPr="00B757A5">
        <w:rPr>
          <w:rFonts w:ascii="Times New Roman" w:hAnsi="Times New Roman"/>
          <w:b/>
          <w:bCs/>
          <w:sz w:val="28"/>
          <w:szCs w:val="28"/>
        </w:rPr>
        <w:t>Управління конфліктами в організації</w:t>
      </w:r>
    </w:p>
    <w:p w:rsidR="00F07964" w:rsidRPr="00B757A5" w:rsidRDefault="00F07964" w:rsidP="00F079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7964" w:rsidRPr="00B757A5" w:rsidRDefault="00F07964" w:rsidP="00F079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57A5">
        <w:rPr>
          <w:rFonts w:ascii="Times New Roman" w:hAnsi="Times New Roman"/>
          <w:sz w:val="28"/>
          <w:szCs w:val="28"/>
          <w:lang w:val="uk-UA"/>
        </w:rPr>
        <w:t>К</w:t>
      </w:r>
      <w:r w:rsidRPr="00B757A5">
        <w:rPr>
          <w:rFonts w:ascii="Times New Roman" w:hAnsi="Times New Roman"/>
          <w:sz w:val="28"/>
          <w:szCs w:val="28"/>
        </w:rPr>
        <w:t>онфлікт в організації.</w:t>
      </w:r>
    </w:p>
    <w:p w:rsidR="00F07964" w:rsidRPr="00B757A5" w:rsidRDefault="00F07964" w:rsidP="00F079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57A5">
        <w:rPr>
          <w:rFonts w:ascii="Times New Roman" w:hAnsi="Times New Roman"/>
          <w:sz w:val="28"/>
          <w:szCs w:val="28"/>
        </w:rPr>
        <w:t>Специфіка і джерела конфліктів в організаціях</w:t>
      </w:r>
      <w:r w:rsidRPr="00B757A5">
        <w:rPr>
          <w:rFonts w:ascii="Times New Roman" w:hAnsi="Times New Roman"/>
          <w:sz w:val="28"/>
          <w:szCs w:val="28"/>
          <w:lang w:val="uk-UA"/>
        </w:rPr>
        <w:t xml:space="preserve">. Попередження </w:t>
      </w:r>
      <w:r w:rsidRPr="00B757A5">
        <w:rPr>
          <w:rFonts w:ascii="Times New Roman" w:hAnsi="Times New Roman"/>
          <w:sz w:val="28"/>
          <w:szCs w:val="28"/>
        </w:rPr>
        <w:t xml:space="preserve"> конфлікт</w:t>
      </w:r>
      <w:r w:rsidRPr="00B757A5">
        <w:rPr>
          <w:rFonts w:ascii="Times New Roman" w:hAnsi="Times New Roman"/>
          <w:sz w:val="28"/>
          <w:szCs w:val="28"/>
          <w:lang w:val="uk-UA"/>
        </w:rPr>
        <w:t>ів</w:t>
      </w:r>
      <w:r w:rsidRPr="00B757A5">
        <w:rPr>
          <w:rFonts w:ascii="Times New Roman" w:hAnsi="Times New Roman"/>
          <w:sz w:val="28"/>
          <w:szCs w:val="28"/>
        </w:rPr>
        <w:t xml:space="preserve"> в організації. </w:t>
      </w:r>
    </w:p>
    <w:p w:rsidR="00F07964" w:rsidRPr="00B757A5" w:rsidRDefault="00F07964" w:rsidP="00F079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57A5">
        <w:rPr>
          <w:rFonts w:ascii="Times New Roman" w:hAnsi="Times New Roman"/>
          <w:sz w:val="28"/>
          <w:szCs w:val="28"/>
          <w:lang w:val="uk-UA"/>
        </w:rPr>
        <w:t>Т</w:t>
      </w:r>
      <w:r w:rsidRPr="00B757A5">
        <w:rPr>
          <w:rFonts w:ascii="Times New Roman" w:hAnsi="Times New Roman"/>
          <w:sz w:val="28"/>
          <w:szCs w:val="28"/>
        </w:rPr>
        <w:t>ехнік</w:t>
      </w:r>
      <w:r w:rsidRPr="00B757A5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B757A5">
        <w:rPr>
          <w:rFonts w:ascii="Times New Roman" w:hAnsi="Times New Roman"/>
          <w:sz w:val="28"/>
          <w:szCs w:val="28"/>
        </w:rPr>
        <w:t>та технологі</w:t>
      </w:r>
      <w:r w:rsidRPr="00B757A5">
        <w:rPr>
          <w:rFonts w:ascii="Times New Roman" w:hAnsi="Times New Roman"/>
          <w:sz w:val="28"/>
          <w:szCs w:val="28"/>
          <w:lang w:val="uk-UA"/>
        </w:rPr>
        <w:t>я</w:t>
      </w:r>
      <w:r w:rsidRPr="00B757A5">
        <w:rPr>
          <w:rFonts w:ascii="Times New Roman" w:hAnsi="Times New Roman"/>
          <w:sz w:val="28"/>
          <w:szCs w:val="28"/>
        </w:rPr>
        <w:t xml:space="preserve"> управління конфліктами в організації.</w:t>
      </w:r>
    </w:p>
    <w:p w:rsidR="00F07964" w:rsidRPr="0052255D" w:rsidRDefault="00F07964" w:rsidP="00F079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57A5">
        <w:rPr>
          <w:rFonts w:ascii="Times New Roman" w:hAnsi="Times New Roman"/>
          <w:sz w:val="28"/>
          <w:szCs w:val="28"/>
          <w:lang w:val="uk-UA"/>
        </w:rPr>
        <w:t>Дотримання етичних норм взаємовідносин в організації</w:t>
      </w:r>
    </w:p>
    <w:p w:rsidR="00013C45" w:rsidRDefault="00013C45"/>
    <w:p w:rsidR="00F07964" w:rsidRPr="006132DA" w:rsidRDefault="00F07964" w:rsidP="00F0796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132DA">
        <w:rPr>
          <w:rFonts w:ascii="Times New Roman" w:hAnsi="Times New Roman"/>
          <w:b/>
          <w:bCs/>
          <w:sz w:val="28"/>
          <w:szCs w:val="28"/>
          <w:lang w:val="uk-UA"/>
        </w:rPr>
        <w:t>Практична ситуація</w:t>
      </w:r>
    </w:p>
    <w:p w:rsidR="006132DA" w:rsidRDefault="00F07964" w:rsidP="006132D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32DA">
        <w:rPr>
          <w:rFonts w:ascii="Times New Roman" w:hAnsi="Times New Roman"/>
          <w:sz w:val="28"/>
          <w:szCs w:val="28"/>
        </w:rPr>
        <w:t xml:space="preserve">Начальник в кінці робочого дня звертається до співробітника з проханням залишитись після роботи для складання термінового звіту. Співпрацівник відмовляється, посилаючись на втому і на те, що робочий день вже закінчився. </w:t>
      </w:r>
    </w:p>
    <w:p w:rsidR="006132DA" w:rsidRDefault="006132DA" w:rsidP="006132D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Визначити:</w:t>
      </w:r>
    </w:p>
    <w:p w:rsidR="006132DA" w:rsidRPr="006132DA" w:rsidRDefault="00F07964" w:rsidP="006132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132DA">
        <w:rPr>
          <w:rFonts w:ascii="Times New Roman" w:hAnsi="Times New Roman"/>
          <w:sz w:val="28"/>
          <w:szCs w:val="28"/>
        </w:rPr>
        <w:t>Причини конфліктної ситуаці</w:t>
      </w:r>
      <w:r w:rsidR="006132DA" w:rsidRPr="006132DA">
        <w:rPr>
          <w:rFonts w:ascii="Times New Roman" w:hAnsi="Times New Roman"/>
          <w:sz w:val="28"/>
          <w:szCs w:val="28"/>
          <w:lang w:val="uk-UA"/>
        </w:rPr>
        <w:t>ї.</w:t>
      </w:r>
    </w:p>
    <w:p w:rsidR="006132DA" w:rsidRPr="006132DA" w:rsidRDefault="00F07964" w:rsidP="006132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132DA">
        <w:rPr>
          <w:rFonts w:ascii="Times New Roman" w:hAnsi="Times New Roman"/>
          <w:sz w:val="28"/>
          <w:szCs w:val="28"/>
        </w:rPr>
        <w:t>Смисл конфліктної ситуації для учасників.</w:t>
      </w:r>
    </w:p>
    <w:p w:rsidR="006132DA" w:rsidRPr="006132DA" w:rsidRDefault="00F07964" w:rsidP="006132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132DA">
        <w:rPr>
          <w:rFonts w:ascii="Times New Roman" w:hAnsi="Times New Roman"/>
          <w:sz w:val="28"/>
          <w:szCs w:val="28"/>
        </w:rPr>
        <w:t>Помилки в спілкуванні.</w:t>
      </w:r>
    </w:p>
    <w:p w:rsidR="00F07964" w:rsidRDefault="00F07964" w:rsidP="006132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132DA">
        <w:rPr>
          <w:rFonts w:ascii="Times New Roman" w:hAnsi="Times New Roman"/>
          <w:sz w:val="28"/>
          <w:szCs w:val="28"/>
        </w:rPr>
        <w:t>Перспективи виходу з конфліктної ситуації.</w:t>
      </w:r>
    </w:p>
    <w:p w:rsidR="008E79F6" w:rsidRPr="008E79F6" w:rsidRDefault="008E79F6" w:rsidP="008E79F6">
      <w:pPr>
        <w:jc w:val="both"/>
        <w:rPr>
          <w:rFonts w:ascii="Times New Roman" w:hAnsi="Times New Roman"/>
          <w:sz w:val="28"/>
          <w:szCs w:val="28"/>
        </w:rPr>
      </w:pPr>
    </w:p>
    <w:p w:rsidR="008E79F6" w:rsidRDefault="008E79F6" w:rsidP="008E79F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E79F6">
        <w:rPr>
          <w:rFonts w:ascii="Times New Roman" w:hAnsi="Times New Roman"/>
          <w:b/>
          <w:bCs/>
          <w:sz w:val="28"/>
          <w:szCs w:val="28"/>
          <w:lang w:val="uk-UA"/>
        </w:rPr>
        <w:t>Питання для самоперевірки</w:t>
      </w:r>
    </w:p>
    <w:p w:rsidR="008E79F6" w:rsidRDefault="008E79F6" w:rsidP="008E79F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8E79F6">
        <w:rPr>
          <w:rFonts w:ascii="Times New Roman" w:hAnsi="Times New Roman"/>
          <w:sz w:val="28"/>
          <w:szCs w:val="28"/>
          <w:lang w:val="uk-UA"/>
        </w:rPr>
        <w:t>Зазначте ч</w:t>
      </w:r>
      <w:r w:rsidRPr="008E79F6">
        <w:rPr>
          <w:rFonts w:ascii="Times New Roman" w:hAnsi="Times New Roman"/>
          <w:sz w:val="28"/>
          <w:szCs w:val="28"/>
        </w:rPr>
        <w:t>инники, які впливають на виникнення конфлікту</w:t>
      </w:r>
      <w:r w:rsidRPr="008E79F6">
        <w:rPr>
          <w:rFonts w:ascii="Times New Roman" w:hAnsi="Times New Roman"/>
          <w:sz w:val="28"/>
          <w:szCs w:val="28"/>
          <w:lang w:val="uk-UA"/>
        </w:rPr>
        <w:t>?</w:t>
      </w:r>
    </w:p>
    <w:p w:rsidR="008E79F6" w:rsidRDefault="008E79F6" w:rsidP="008E79F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615A5E">
        <w:rPr>
          <w:rFonts w:ascii="Times New Roman" w:hAnsi="Times New Roman"/>
          <w:sz w:val="28"/>
          <w:szCs w:val="28"/>
          <w:lang w:val="uk-UA"/>
        </w:rPr>
        <w:t>Що дає знання типології конфліктів?</w:t>
      </w:r>
    </w:p>
    <w:p w:rsidR="008E79F6" w:rsidRDefault="008E79F6" w:rsidP="008E79F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615A5E">
        <w:rPr>
          <w:rFonts w:ascii="Times New Roman" w:hAnsi="Times New Roman"/>
          <w:sz w:val="28"/>
          <w:szCs w:val="28"/>
          <w:lang w:val="uk-UA"/>
        </w:rPr>
        <w:t xml:space="preserve"> Чи повинні мати місце управлінські конфлікти в організації? Обґрунтуйте свою позицію.</w:t>
      </w:r>
    </w:p>
    <w:p w:rsidR="00615A5E" w:rsidRPr="00617939" w:rsidRDefault="00617939" w:rsidP="00617939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17939">
        <w:rPr>
          <w:rFonts w:ascii="Times New Roman" w:hAnsi="Times New Roman"/>
          <w:b/>
          <w:bCs/>
          <w:sz w:val="28"/>
          <w:szCs w:val="28"/>
          <w:lang w:val="uk-UA"/>
        </w:rPr>
        <w:t>Тестові завдання</w:t>
      </w:r>
    </w:p>
    <w:p w:rsidR="00617939" w:rsidRPr="00617939" w:rsidRDefault="00617939" w:rsidP="0061793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>1</w:t>
      </w:r>
      <w:r w:rsidRPr="00617939">
        <w:rPr>
          <w:rFonts w:ascii="Times New Roman" w:hAnsi="Times New Roman"/>
          <w:sz w:val="28"/>
          <w:szCs w:val="28"/>
          <w:lang w:val="uk-UA"/>
        </w:rPr>
        <w:t xml:space="preserve">. Конфлікти, які характеризуються вкрай негативним відношенням сторін: </w:t>
      </w:r>
    </w:p>
    <w:p w:rsidR="00617939" w:rsidRPr="00617939" w:rsidRDefault="00617939" w:rsidP="0061793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а) бурхливі конфлікти; </w:t>
      </w:r>
    </w:p>
    <w:p w:rsidR="00617939" w:rsidRPr="00617939" w:rsidRDefault="00617939" w:rsidP="0061793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б) гострі довготривалі конфлікти; </w:t>
      </w:r>
    </w:p>
    <w:p w:rsidR="00617939" w:rsidRPr="00617939" w:rsidRDefault="00617939" w:rsidP="0061793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>в) гострі швидкоплинні конфлікти;</w:t>
      </w:r>
    </w:p>
    <w:p w:rsidR="00617939" w:rsidRPr="00617939" w:rsidRDefault="00617939" w:rsidP="0061793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 в) слабовиражені конфлікти, що протікають повільно. </w:t>
      </w:r>
    </w:p>
    <w:p w:rsidR="00617939" w:rsidRPr="00617939" w:rsidRDefault="00617939" w:rsidP="0061793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>2. Конфлікти, в яких активною є лише одна зі сторін, а інша уникає конфронтації:</w:t>
      </w:r>
    </w:p>
    <w:p w:rsidR="00617939" w:rsidRPr="00617939" w:rsidRDefault="00617939" w:rsidP="0061793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 а) гострі довготривалі конфлікти;</w:t>
      </w:r>
    </w:p>
    <w:p w:rsidR="00617939" w:rsidRPr="00617939" w:rsidRDefault="00617939" w:rsidP="0061793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lastRenderedPageBreak/>
        <w:t xml:space="preserve"> б) гострі швидкоплинні конфлікти;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 в) слабовиражені конфлікти, що протікають повільно;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 г) слабовиражені конфлікти, що протікають швидко.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617939">
        <w:rPr>
          <w:rFonts w:ascii="Times New Roman" w:hAnsi="Times New Roman"/>
          <w:sz w:val="28"/>
          <w:szCs w:val="28"/>
          <w:lang w:val="uk-UA"/>
        </w:rPr>
        <w:t xml:space="preserve">. За масштабом конфлікти поділяються на: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>а) внутрішньоособистісні, міжособистісні, особистісно-групові, міжгрупові;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 б) міжнаціональні, соціальні, політичні;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 в) локальні, регіональні, глобальні;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  <w:lang w:val="uk-UA"/>
        </w:rPr>
        <w:t xml:space="preserve"> г) всі відповіді вірні.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617939">
        <w:rPr>
          <w:rFonts w:ascii="Times New Roman" w:hAnsi="Times New Roman"/>
          <w:sz w:val="28"/>
          <w:szCs w:val="28"/>
        </w:rPr>
        <w:t xml:space="preserve">. Найбільш небезпечні конфлікти: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а) в сфері конституційного права;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б) в сфері кримінального права;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в) в сфері міжнародного права;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>г) в сфері громадянського права.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617939">
        <w:rPr>
          <w:rFonts w:ascii="Times New Roman" w:hAnsi="Times New Roman"/>
          <w:sz w:val="28"/>
          <w:szCs w:val="28"/>
        </w:rPr>
        <w:t xml:space="preserve">. Економічні конфлікти можуть виникати: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а) лише у процесі досягнення домовленості;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б) лише у процесі реалізації чи застосування домовленості;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в) у процесі досягнення домовленості і в процесі її реалізації чи застосування;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г) за будь-яких умов.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617939">
        <w:rPr>
          <w:rFonts w:ascii="Times New Roman" w:hAnsi="Times New Roman"/>
          <w:sz w:val="28"/>
          <w:szCs w:val="28"/>
        </w:rPr>
        <w:t>. Взаємозалежність регулювання та управління конфліктами: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 а) регулювання та управління є складовими частинами розв’язання конфлікту; б) управління є складовою частиною регулювання;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в) регулювання є складовою частиною управління;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г) зв'язок відсутній.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617939">
        <w:rPr>
          <w:rFonts w:ascii="Times New Roman" w:hAnsi="Times New Roman"/>
          <w:sz w:val="28"/>
          <w:szCs w:val="28"/>
        </w:rPr>
        <w:t xml:space="preserve">. За функціональною спрямованістю конфлікти можуть мати: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>а) лише конструктивний характер;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 б) лише деструктивний характер;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в) конструктивний і деструктивний характер;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lastRenderedPageBreak/>
        <w:t xml:space="preserve">г) залежить від характеру конфлікту.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617939">
        <w:rPr>
          <w:rFonts w:ascii="Times New Roman" w:hAnsi="Times New Roman"/>
          <w:sz w:val="28"/>
          <w:szCs w:val="28"/>
        </w:rPr>
        <w:t>. Стимулювання може бути виправданим щодо деструктивних конфліктів: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 а) так;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 б) так, але лише за окремих умов;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в) ні, але лише за окремих умов;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г) ні.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617939">
        <w:rPr>
          <w:rFonts w:ascii="Times New Roman" w:hAnsi="Times New Roman"/>
          <w:sz w:val="28"/>
          <w:szCs w:val="28"/>
        </w:rPr>
        <w:t>. Конфлікти з деструктивним характером — небезпечні: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 а) так;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 б) так, але лише за певних умов;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в) ні, але лише за окремих умов;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г) ні.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Pr="00617939">
        <w:rPr>
          <w:rFonts w:ascii="Times New Roman" w:hAnsi="Times New Roman"/>
          <w:sz w:val="28"/>
          <w:szCs w:val="28"/>
        </w:rPr>
        <w:t>. Поняття попередження конфлікту ширше від поняття запобігання конфлікту: а) так;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 б) ні;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в) поняття синонімічні.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г) поняття антонімічні.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Pr="00617939">
        <w:rPr>
          <w:rFonts w:ascii="Times New Roman" w:hAnsi="Times New Roman"/>
          <w:sz w:val="28"/>
          <w:szCs w:val="28"/>
        </w:rPr>
        <w:t xml:space="preserve">. Діагностика конфлікту — це: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>а) комплекс заходів, спрямований на розпалювання, загострення конфлікту;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 б) комплекс заходів, спрямований на з’ясування причин наявного конфлікту, його спрямованості та тенденцій розвитку;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 в) комплекс заходів, спрямований на ослаблення й обмеження конфлікту, спрямування динаміки конфлікту до розв’язання;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г) комплекс заходів, спрямований на спостереження конфлікту.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Pr="00617939">
        <w:rPr>
          <w:rFonts w:ascii="Times New Roman" w:hAnsi="Times New Roman"/>
          <w:sz w:val="28"/>
          <w:szCs w:val="28"/>
        </w:rPr>
        <w:t xml:space="preserve">. Серед технологій врегулювання конфліктів виокремлюють: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а) управлінські;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б) інформаційні;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>в) аналітичні;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 г) силові.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14</w:t>
      </w:r>
      <w:bookmarkStart w:id="0" w:name="_GoBack"/>
      <w:bookmarkEnd w:id="0"/>
      <w:r w:rsidRPr="00617939">
        <w:rPr>
          <w:rFonts w:ascii="Times New Roman" w:hAnsi="Times New Roman"/>
          <w:sz w:val="28"/>
          <w:szCs w:val="28"/>
        </w:rPr>
        <w:t xml:space="preserve">. Поняття завершення конфлікту ширше від поняття розв’язання конфлікту: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а) так;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 xml:space="preserve">б) ні; </w:t>
      </w:r>
    </w:p>
    <w:p w:rsidR="00617939" w:rsidRDefault="00617939" w:rsidP="00617939">
      <w:pPr>
        <w:jc w:val="both"/>
        <w:rPr>
          <w:rFonts w:ascii="Times New Roman" w:hAnsi="Times New Roman"/>
          <w:sz w:val="28"/>
          <w:szCs w:val="28"/>
        </w:rPr>
      </w:pPr>
      <w:r w:rsidRPr="00617939">
        <w:rPr>
          <w:rFonts w:ascii="Times New Roman" w:hAnsi="Times New Roman"/>
          <w:sz w:val="28"/>
          <w:szCs w:val="28"/>
        </w:rPr>
        <w:t>в) поняття синонімічні;</w:t>
      </w:r>
    </w:p>
    <w:p w:rsidR="00615A5E" w:rsidRPr="00617939" w:rsidRDefault="00617939" w:rsidP="00617939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17939">
        <w:rPr>
          <w:rFonts w:ascii="Times New Roman" w:hAnsi="Times New Roman"/>
          <w:sz w:val="28"/>
          <w:szCs w:val="28"/>
        </w:rPr>
        <w:t xml:space="preserve"> г) поняття антонімічні.</w:t>
      </w:r>
    </w:p>
    <w:p w:rsidR="008E79F6" w:rsidRPr="00617939" w:rsidRDefault="008E79F6" w:rsidP="00617939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E79F6" w:rsidRPr="00617939" w:rsidRDefault="008E79F6" w:rsidP="008E79F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8E79F6" w:rsidRPr="006179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ECB"/>
    <w:multiLevelType w:val="hybridMultilevel"/>
    <w:tmpl w:val="0CA438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E0D1F"/>
    <w:multiLevelType w:val="hybridMultilevel"/>
    <w:tmpl w:val="FFBEC5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64"/>
    <w:rsid w:val="00013C45"/>
    <w:rsid w:val="006132DA"/>
    <w:rsid w:val="00615A5E"/>
    <w:rsid w:val="00617939"/>
    <w:rsid w:val="008E79F6"/>
    <w:rsid w:val="0091130A"/>
    <w:rsid w:val="00F0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DEFC"/>
  <w15:chartTrackingRefBased/>
  <w15:docId w15:val="{9459164F-9F5E-46BE-B3CA-D31E9F98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964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2291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2023-02-12T14:52:00Z</dcterms:created>
  <dcterms:modified xsi:type="dcterms:W3CDTF">2023-02-12T16:10:00Z</dcterms:modified>
</cp:coreProperties>
</file>