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97" w:rsidRDefault="00190697" w:rsidP="001906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E1A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1. </w:t>
      </w:r>
      <w:proofErr w:type="spellStart"/>
      <w:r w:rsidRPr="00F72E1A">
        <w:rPr>
          <w:rFonts w:ascii="Times New Roman" w:hAnsi="Times New Roman"/>
          <w:b/>
          <w:bCs/>
          <w:sz w:val="28"/>
          <w:szCs w:val="28"/>
        </w:rPr>
        <w:t>Теоретичні</w:t>
      </w:r>
      <w:proofErr w:type="spellEnd"/>
      <w:r w:rsidRPr="00F72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2E1A">
        <w:rPr>
          <w:rFonts w:ascii="Times New Roman" w:hAnsi="Times New Roman"/>
          <w:b/>
          <w:bCs/>
          <w:sz w:val="28"/>
          <w:szCs w:val="28"/>
          <w:lang w:val="uk-UA"/>
        </w:rPr>
        <w:t>аспекти</w:t>
      </w:r>
      <w:r w:rsidRPr="00F72E1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2E1A">
        <w:rPr>
          <w:rFonts w:ascii="Times New Roman" w:hAnsi="Times New Roman"/>
          <w:b/>
          <w:bCs/>
          <w:sz w:val="28"/>
          <w:szCs w:val="28"/>
        </w:rPr>
        <w:t>конфліктології</w:t>
      </w:r>
      <w:proofErr w:type="spellEnd"/>
    </w:p>
    <w:p w:rsidR="00190697" w:rsidRDefault="00190697" w:rsidP="001906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0697" w:rsidRPr="00DE3F3D" w:rsidRDefault="00190697" w:rsidP="001906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Поняття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у та основні ознаки</w:t>
      </w:r>
      <w:r w:rsidRPr="00DE3F3D">
        <w:rPr>
          <w:rFonts w:ascii="Times New Roman" w:hAnsi="Times New Roman"/>
          <w:sz w:val="28"/>
          <w:szCs w:val="28"/>
        </w:rPr>
        <w:t>.</w:t>
      </w:r>
    </w:p>
    <w:p w:rsidR="00190697" w:rsidRPr="00DE3F3D" w:rsidRDefault="00190697" w:rsidP="001906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E3F3D">
        <w:rPr>
          <w:rFonts w:ascii="Times New Roman" w:hAnsi="Times New Roman"/>
          <w:sz w:val="28"/>
          <w:szCs w:val="28"/>
        </w:rPr>
        <w:t>ричини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F3D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>.</w:t>
      </w:r>
    </w:p>
    <w:p w:rsidR="00190697" w:rsidRPr="00DE3F3D" w:rsidRDefault="00190697" w:rsidP="001906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E3F3D">
        <w:rPr>
          <w:rFonts w:ascii="Times New Roman" w:hAnsi="Times New Roman"/>
          <w:sz w:val="28"/>
          <w:szCs w:val="28"/>
        </w:rPr>
        <w:t>труктурні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динамік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а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</w:p>
    <w:p w:rsidR="00190697" w:rsidRPr="00DE3F3D" w:rsidRDefault="00190697" w:rsidP="001906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DE3F3D">
        <w:rPr>
          <w:rFonts w:ascii="Times New Roman" w:hAnsi="Times New Roman"/>
          <w:sz w:val="28"/>
          <w:szCs w:val="28"/>
        </w:rPr>
        <w:t>ласифікаці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я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DE3F3D">
        <w:rPr>
          <w:rFonts w:ascii="Times New Roman" w:hAnsi="Times New Roman"/>
          <w:sz w:val="28"/>
          <w:szCs w:val="28"/>
        </w:rPr>
        <w:t>.</w:t>
      </w:r>
    </w:p>
    <w:p w:rsidR="007F4422" w:rsidRDefault="007F4422" w:rsidP="00C156F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90697" w:rsidRPr="00C156FA" w:rsidRDefault="00C156FA" w:rsidP="00C156F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C156FA">
        <w:rPr>
          <w:rFonts w:ascii="Times New Roman" w:hAnsi="Times New Roman"/>
          <w:b/>
          <w:bCs/>
          <w:sz w:val="28"/>
          <w:szCs w:val="28"/>
          <w:lang w:val="uk-UA"/>
        </w:rPr>
        <w:t>Тестові завдання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>1. Слово “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C156FA">
        <w:rPr>
          <w:rFonts w:ascii="Times New Roman" w:hAnsi="Times New Roman"/>
          <w:sz w:val="28"/>
          <w:szCs w:val="28"/>
        </w:rPr>
        <w:t>перекладається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56FA">
        <w:rPr>
          <w:rFonts w:ascii="Times New Roman" w:hAnsi="Times New Roman"/>
          <w:sz w:val="28"/>
          <w:szCs w:val="28"/>
        </w:rPr>
        <w:t>латинської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мови</w:t>
      </w:r>
      <w:proofErr w:type="spellEnd"/>
      <w:r w:rsidRPr="00C156FA">
        <w:rPr>
          <w:rFonts w:ascii="Times New Roman" w:hAnsi="Times New Roman"/>
          <w:sz w:val="28"/>
          <w:szCs w:val="28"/>
        </w:rPr>
        <w:t>: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а) </w:t>
      </w:r>
      <w:proofErr w:type="spellStart"/>
      <w:r w:rsidRPr="00C156FA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конфронтація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156FA">
        <w:rPr>
          <w:rFonts w:ascii="Times New Roman" w:hAnsi="Times New Roman"/>
          <w:sz w:val="28"/>
          <w:szCs w:val="28"/>
        </w:rPr>
        <w:t>суперечність</w:t>
      </w:r>
      <w:proofErr w:type="spellEnd"/>
      <w:r w:rsidRPr="00C156FA">
        <w:rPr>
          <w:rFonts w:ascii="Times New Roman" w:hAnsi="Times New Roman"/>
          <w:sz w:val="28"/>
          <w:szCs w:val="28"/>
        </w:rPr>
        <w:t>;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г) </w:t>
      </w:r>
      <w:proofErr w:type="spellStart"/>
      <w:r w:rsidRPr="00C156FA">
        <w:rPr>
          <w:rFonts w:ascii="Times New Roman" w:hAnsi="Times New Roman"/>
          <w:sz w:val="28"/>
          <w:szCs w:val="28"/>
        </w:rPr>
        <w:t>зацікавленість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156FA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співвідносяться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між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собою як: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156FA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156FA">
        <w:rPr>
          <w:rFonts w:ascii="Times New Roman" w:hAnsi="Times New Roman"/>
          <w:sz w:val="28"/>
          <w:szCs w:val="28"/>
        </w:rPr>
        <w:t>різновидами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одного і того ж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156FA">
        <w:rPr>
          <w:rFonts w:ascii="Times New Roman" w:hAnsi="Times New Roman"/>
          <w:sz w:val="28"/>
          <w:szCs w:val="28"/>
        </w:rPr>
        <w:t>різновидом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156FA">
        <w:rPr>
          <w:rFonts w:ascii="Times New Roman" w:hAnsi="Times New Roman"/>
          <w:sz w:val="28"/>
          <w:szCs w:val="28"/>
        </w:rPr>
        <w:t>різновидом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156FA">
        <w:rPr>
          <w:rFonts w:ascii="Times New Roman" w:hAnsi="Times New Roman"/>
          <w:sz w:val="28"/>
          <w:szCs w:val="28"/>
        </w:rPr>
        <w:t>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як не </w:t>
      </w:r>
      <w:proofErr w:type="spellStart"/>
      <w:r w:rsidRPr="00C156FA">
        <w:rPr>
          <w:rFonts w:ascii="Times New Roman" w:hAnsi="Times New Roman"/>
          <w:sz w:val="28"/>
          <w:szCs w:val="28"/>
        </w:rPr>
        <w:t>співвідносяться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може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C156FA">
        <w:rPr>
          <w:rFonts w:ascii="Times New Roman" w:hAnsi="Times New Roman"/>
          <w:sz w:val="28"/>
          <w:szCs w:val="28"/>
        </w:rPr>
        <w:t>позитивним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явищем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56FA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позитивні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функції</w:t>
      </w:r>
      <w:proofErr w:type="spellEnd"/>
      <w:r w:rsidRPr="00C156FA">
        <w:rPr>
          <w:rFonts w:ascii="Times New Roman" w:hAnsi="Times New Roman"/>
          <w:sz w:val="28"/>
          <w:szCs w:val="28"/>
        </w:rPr>
        <w:t>: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а) так;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б) так, але </w:t>
      </w:r>
      <w:proofErr w:type="spellStart"/>
      <w:r w:rsidRPr="00C156FA">
        <w:rPr>
          <w:rFonts w:ascii="Times New Roman" w:hAnsi="Times New Roman"/>
          <w:sz w:val="28"/>
          <w:szCs w:val="28"/>
        </w:rPr>
        <w:t>лише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156FA">
        <w:rPr>
          <w:rFonts w:ascii="Times New Roman" w:hAnsi="Times New Roman"/>
          <w:sz w:val="28"/>
          <w:szCs w:val="28"/>
        </w:rPr>
        <w:t>певних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умов;</w:t>
      </w:r>
    </w:p>
    <w:p w:rsidR="00C156FA" w:rsidRPr="00C156FA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в) </w:t>
      </w:r>
      <w:proofErr w:type="spellStart"/>
      <w:r w:rsidRPr="00C156FA">
        <w:rPr>
          <w:rFonts w:ascii="Times New Roman" w:hAnsi="Times New Roman"/>
          <w:sz w:val="28"/>
          <w:szCs w:val="28"/>
        </w:rPr>
        <w:t>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C156FA">
        <w:rPr>
          <w:rFonts w:ascii="Times New Roman" w:hAnsi="Times New Roman"/>
          <w:sz w:val="28"/>
          <w:szCs w:val="28"/>
        </w:rPr>
        <w:t>лише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156FA">
        <w:rPr>
          <w:rFonts w:ascii="Times New Roman" w:hAnsi="Times New Roman"/>
          <w:sz w:val="28"/>
          <w:szCs w:val="28"/>
        </w:rPr>
        <w:t>певних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умов;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156FA">
        <w:rPr>
          <w:rFonts w:ascii="Times New Roman" w:hAnsi="Times New Roman"/>
          <w:sz w:val="28"/>
          <w:szCs w:val="28"/>
        </w:rPr>
        <w:t>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між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фізичними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особами: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а)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в) </w:t>
      </w:r>
      <w:proofErr w:type="spellStart"/>
      <w:r w:rsidRPr="00C156FA">
        <w:rPr>
          <w:rFonts w:ascii="Times New Roman" w:hAnsi="Times New Roman"/>
          <w:sz w:val="28"/>
          <w:szCs w:val="28"/>
        </w:rPr>
        <w:t>можуть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і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г)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C156FA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між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юридичними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особами: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в) </w:t>
      </w:r>
      <w:proofErr w:type="spellStart"/>
      <w:r w:rsidRPr="00C156FA">
        <w:rPr>
          <w:rFonts w:ascii="Times New Roman" w:hAnsi="Times New Roman"/>
          <w:sz w:val="28"/>
          <w:szCs w:val="28"/>
        </w:rPr>
        <w:t>можуть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мати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і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завжди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мають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C156FA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156FA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характер.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6. Предметом </w:t>
      </w:r>
      <w:proofErr w:type="spellStart"/>
      <w:r w:rsidRPr="00C156FA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є: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а) проблема </w:t>
      </w:r>
      <w:proofErr w:type="spellStart"/>
      <w:r w:rsidRPr="00C156FA">
        <w:rPr>
          <w:rFonts w:ascii="Times New Roman" w:hAnsi="Times New Roman"/>
          <w:sz w:val="28"/>
          <w:szCs w:val="28"/>
        </w:rPr>
        <w:t>або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через </w:t>
      </w:r>
      <w:proofErr w:type="spellStart"/>
      <w:r w:rsidRPr="00C156FA">
        <w:rPr>
          <w:rFonts w:ascii="Times New Roman" w:hAnsi="Times New Roman"/>
          <w:sz w:val="28"/>
          <w:szCs w:val="28"/>
        </w:rPr>
        <w:t>які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виникає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спірні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156FA">
        <w:rPr>
          <w:rFonts w:ascii="Times New Roman" w:hAnsi="Times New Roman"/>
          <w:sz w:val="28"/>
          <w:szCs w:val="28"/>
        </w:rPr>
        <w:t>духовних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56FA">
        <w:rPr>
          <w:rFonts w:ascii="Times New Roman" w:hAnsi="Times New Roman"/>
          <w:sz w:val="28"/>
          <w:szCs w:val="28"/>
        </w:rPr>
        <w:t>які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вирішуються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у правовому </w:t>
      </w:r>
      <w:proofErr w:type="spellStart"/>
      <w:r w:rsidRPr="00C156FA">
        <w:rPr>
          <w:rFonts w:ascii="Times New Roman" w:hAnsi="Times New Roman"/>
          <w:sz w:val="28"/>
          <w:szCs w:val="28"/>
        </w:rPr>
        <w:t>полі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156FA">
        <w:rPr>
          <w:rFonts w:ascii="Times New Roman" w:hAnsi="Times New Roman"/>
          <w:sz w:val="28"/>
          <w:szCs w:val="28"/>
        </w:rPr>
        <w:t>об’єктивно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існуюча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проблема, яка </w:t>
      </w:r>
      <w:proofErr w:type="spellStart"/>
      <w:r w:rsidRPr="00C156FA">
        <w:rPr>
          <w:rFonts w:ascii="Times New Roman" w:hAnsi="Times New Roman"/>
          <w:sz w:val="28"/>
          <w:szCs w:val="28"/>
        </w:rPr>
        <w:t>має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C156FA">
        <w:rPr>
          <w:rFonts w:ascii="Times New Roman" w:hAnsi="Times New Roman"/>
          <w:sz w:val="28"/>
          <w:szCs w:val="28"/>
        </w:rPr>
        <w:t>вирішена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і тому </w:t>
      </w:r>
      <w:proofErr w:type="spellStart"/>
      <w:r w:rsidRPr="00C156FA">
        <w:rPr>
          <w:rFonts w:ascii="Times New Roman" w:hAnsi="Times New Roman"/>
          <w:sz w:val="28"/>
          <w:szCs w:val="28"/>
        </w:rPr>
        <w:t>стає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причиною </w:t>
      </w:r>
      <w:proofErr w:type="spellStart"/>
      <w:r w:rsidRPr="00C156FA">
        <w:rPr>
          <w:rFonts w:ascii="Times New Roman" w:hAnsi="Times New Roman"/>
          <w:sz w:val="28"/>
          <w:szCs w:val="28"/>
        </w:rPr>
        <w:t>розходження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56FA">
        <w:rPr>
          <w:rFonts w:ascii="Times New Roman" w:hAnsi="Times New Roman"/>
          <w:sz w:val="28"/>
          <w:szCs w:val="28"/>
        </w:rPr>
        <w:t>поглядах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опонентів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г) </w:t>
      </w:r>
      <w:proofErr w:type="spellStart"/>
      <w:r w:rsidRPr="00C156FA">
        <w:rPr>
          <w:rFonts w:ascii="Times New Roman" w:hAnsi="Times New Roman"/>
          <w:sz w:val="28"/>
          <w:szCs w:val="28"/>
        </w:rPr>
        <w:t>всі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вірні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C156FA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змістом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є: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156FA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потреб; в)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конфліктна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C156FA">
        <w:rPr>
          <w:rFonts w:ascii="Times New Roman" w:hAnsi="Times New Roman"/>
          <w:sz w:val="28"/>
          <w:szCs w:val="28"/>
        </w:rPr>
        <w:t>бажання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поспілкуватися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C156FA">
        <w:rPr>
          <w:rFonts w:ascii="Times New Roman" w:hAnsi="Times New Roman"/>
          <w:sz w:val="28"/>
          <w:szCs w:val="28"/>
        </w:rPr>
        <w:t>Образи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належать до: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156FA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складової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суб’єктивної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складової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в) не належать </w:t>
      </w:r>
      <w:proofErr w:type="spellStart"/>
      <w:r w:rsidRPr="00C156FA">
        <w:rPr>
          <w:rFonts w:ascii="Times New Roman" w:hAnsi="Times New Roman"/>
          <w:sz w:val="28"/>
          <w:szCs w:val="28"/>
        </w:rPr>
        <w:t>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156FA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56FA">
        <w:rPr>
          <w:rFonts w:ascii="Times New Roman" w:hAnsi="Times New Roman"/>
          <w:sz w:val="28"/>
          <w:szCs w:val="28"/>
        </w:rPr>
        <w:t>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156FA">
        <w:rPr>
          <w:rFonts w:ascii="Times New Roman" w:hAnsi="Times New Roman"/>
          <w:sz w:val="28"/>
          <w:szCs w:val="28"/>
        </w:rPr>
        <w:t>суб’єктивної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складової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г) </w:t>
      </w:r>
      <w:proofErr w:type="spellStart"/>
      <w:r w:rsidRPr="00C156FA">
        <w:rPr>
          <w:rFonts w:ascii="Times New Roman" w:hAnsi="Times New Roman"/>
          <w:sz w:val="28"/>
          <w:szCs w:val="28"/>
        </w:rPr>
        <w:t>належність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156FA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56FA">
        <w:rPr>
          <w:rFonts w:ascii="Times New Roman" w:hAnsi="Times New Roman"/>
          <w:sz w:val="28"/>
          <w:szCs w:val="28"/>
        </w:rPr>
        <w:t>чи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156FA">
        <w:rPr>
          <w:rFonts w:ascii="Times New Roman" w:hAnsi="Times New Roman"/>
          <w:sz w:val="28"/>
          <w:szCs w:val="28"/>
        </w:rPr>
        <w:t>суб’єктивної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складової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предмету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.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C156FA">
        <w:rPr>
          <w:rFonts w:ascii="Times New Roman" w:hAnsi="Times New Roman"/>
          <w:sz w:val="28"/>
          <w:szCs w:val="28"/>
        </w:rPr>
        <w:t>Стратегія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та тактика </w:t>
      </w:r>
      <w:proofErr w:type="spellStart"/>
      <w:r w:rsidRPr="00C156FA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співвідносяться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між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собою: а) тактика — </w:t>
      </w:r>
      <w:proofErr w:type="spellStart"/>
      <w:r w:rsidRPr="00C156FA">
        <w:rPr>
          <w:rFonts w:ascii="Times New Roman" w:hAnsi="Times New Roman"/>
          <w:sz w:val="28"/>
          <w:szCs w:val="28"/>
        </w:rPr>
        <w:t>це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спосіб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156FA">
        <w:rPr>
          <w:rFonts w:ascii="Times New Roman" w:hAnsi="Times New Roman"/>
          <w:sz w:val="28"/>
          <w:szCs w:val="28"/>
        </w:rPr>
        <w:t>стратегія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56FA">
        <w:rPr>
          <w:rFonts w:ascii="Times New Roman" w:hAnsi="Times New Roman"/>
          <w:sz w:val="28"/>
          <w:szCs w:val="28"/>
        </w:rPr>
        <w:t>це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спосіб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тактик; 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C156FA">
        <w:rPr>
          <w:rFonts w:ascii="Times New Roman" w:hAnsi="Times New Roman"/>
          <w:sz w:val="28"/>
          <w:szCs w:val="28"/>
        </w:rPr>
        <w:t>стратегія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та тактика — </w:t>
      </w:r>
      <w:proofErr w:type="spellStart"/>
      <w:r w:rsidRPr="00C156FA">
        <w:rPr>
          <w:rFonts w:ascii="Times New Roman" w:hAnsi="Times New Roman"/>
          <w:sz w:val="28"/>
          <w:szCs w:val="28"/>
        </w:rPr>
        <w:t>незалежні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одної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C156FA">
        <w:rPr>
          <w:rFonts w:ascii="Times New Roman" w:hAnsi="Times New Roman"/>
          <w:sz w:val="28"/>
          <w:szCs w:val="28"/>
        </w:rPr>
        <w:t>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г)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C156FA">
        <w:rPr>
          <w:rFonts w:ascii="Times New Roman" w:hAnsi="Times New Roman"/>
          <w:sz w:val="28"/>
          <w:szCs w:val="28"/>
        </w:rPr>
        <w:t>.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</w:t>
      </w:r>
      <w:r w:rsidR="007F4422">
        <w:rPr>
          <w:rFonts w:ascii="Times New Roman" w:hAnsi="Times New Roman"/>
          <w:sz w:val="28"/>
          <w:szCs w:val="28"/>
          <w:lang w:val="uk-UA"/>
        </w:rPr>
        <w:t>1</w:t>
      </w:r>
      <w:r w:rsidRPr="00C156FA">
        <w:rPr>
          <w:rFonts w:ascii="Times New Roman" w:hAnsi="Times New Roman"/>
          <w:sz w:val="28"/>
          <w:szCs w:val="28"/>
        </w:rPr>
        <w:t xml:space="preserve">0. </w:t>
      </w:r>
      <w:proofErr w:type="spellStart"/>
      <w:r w:rsidRPr="00C156FA">
        <w:rPr>
          <w:rFonts w:ascii="Times New Roman" w:hAnsi="Times New Roman"/>
          <w:sz w:val="28"/>
          <w:szCs w:val="28"/>
        </w:rPr>
        <w:t>Стадія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є: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а)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відкритою</w:t>
      </w:r>
      <w:proofErr w:type="spellEnd"/>
      <w:r w:rsidRPr="00C156FA">
        <w:rPr>
          <w:rFonts w:ascii="Times New Roman" w:hAnsi="Times New Roman"/>
          <w:sz w:val="28"/>
          <w:szCs w:val="28"/>
        </w:rPr>
        <w:t>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lastRenderedPageBreak/>
        <w:t xml:space="preserve"> б) латентною (</w:t>
      </w:r>
      <w:proofErr w:type="spellStart"/>
      <w:r w:rsidRPr="00C156FA">
        <w:rPr>
          <w:rFonts w:ascii="Times New Roman" w:hAnsi="Times New Roman"/>
          <w:sz w:val="28"/>
          <w:szCs w:val="28"/>
        </w:rPr>
        <w:t>прихованою</w:t>
      </w:r>
      <w:proofErr w:type="spellEnd"/>
      <w:r w:rsidRPr="00C156FA">
        <w:rPr>
          <w:rFonts w:ascii="Times New Roman" w:hAnsi="Times New Roman"/>
          <w:sz w:val="28"/>
          <w:szCs w:val="28"/>
        </w:rPr>
        <w:t>);</w:t>
      </w:r>
    </w:p>
    <w:p w:rsidR="007F4422" w:rsidRDefault="00C156FA" w:rsidP="00190697">
      <w:pPr>
        <w:rPr>
          <w:rFonts w:ascii="Times New Roman" w:hAnsi="Times New Roman"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в) </w:t>
      </w:r>
      <w:proofErr w:type="spellStart"/>
      <w:r w:rsidRPr="00C156FA">
        <w:rPr>
          <w:rFonts w:ascii="Times New Roman" w:hAnsi="Times New Roman"/>
          <w:sz w:val="28"/>
          <w:szCs w:val="28"/>
        </w:rPr>
        <w:t>може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бути і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відкритою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C156FA">
        <w:rPr>
          <w:rFonts w:ascii="Times New Roman" w:hAnsi="Times New Roman"/>
          <w:sz w:val="28"/>
          <w:szCs w:val="28"/>
        </w:rPr>
        <w:t>прихованою</w:t>
      </w:r>
      <w:proofErr w:type="spellEnd"/>
      <w:r w:rsidRPr="00C156FA">
        <w:rPr>
          <w:rFonts w:ascii="Times New Roman" w:hAnsi="Times New Roman"/>
          <w:sz w:val="28"/>
          <w:szCs w:val="28"/>
        </w:rPr>
        <w:t>;</w:t>
      </w:r>
    </w:p>
    <w:p w:rsidR="00C156FA" w:rsidRPr="00C156FA" w:rsidRDefault="00C156FA" w:rsidP="00190697">
      <w:pPr>
        <w:rPr>
          <w:rFonts w:ascii="Times New Roman" w:hAnsi="Times New Roman"/>
          <w:b/>
          <w:bCs/>
          <w:sz w:val="28"/>
          <w:szCs w:val="28"/>
        </w:rPr>
      </w:pPr>
      <w:r w:rsidRPr="00C156FA">
        <w:rPr>
          <w:rFonts w:ascii="Times New Roman" w:hAnsi="Times New Roman"/>
          <w:sz w:val="28"/>
          <w:szCs w:val="28"/>
        </w:rPr>
        <w:t xml:space="preserve"> г) </w:t>
      </w:r>
      <w:proofErr w:type="spellStart"/>
      <w:r w:rsidRPr="00C156FA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від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C1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56F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C156FA">
        <w:rPr>
          <w:rFonts w:ascii="Times New Roman" w:hAnsi="Times New Roman"/>
          <w:sz w:val="28"/>
          <w:szCs w:val="28"/>
        </w:rPr>
        <w:t>.</w:t>
      </w:r>
    </w:p>
    <w:p w:rsidR="008A34E4" w:rsidRPr="008A34E4" w:rsidRDefault="008A34E4" w:rsidP="008A34E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4E4">
        <w:rPr>
          <w:rFonts w:ascii="Times New Roman" w:hAnsi="Times New Roman"/>
          <w:b/>
          <w:bCs/>
          <w:sz w:val="28"/>
          <w:szCs w:val="28"/>
          <w:lang w:val="uk-UA"/>
        </w:rPr>
        <w:t>Теми для есе</w:t>
      </w:r>
    </w:p>
    <w:p w:rsidR="008A34E4" w:rsidRPr="002D5928" w:rsidRDefault="008A34E4" w:rsidP="002D592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2D5928">
        <w:rPr>
          <w:rFonts w:ascii="Times New Roman" w:hAnsi="Times New Roman"/>
          <w:sz w:val="28"/>
          <w:szCs w:val="28"/>
          <w:lang w:val="uk-UA"/>
        </w:rPr>
        <w:t>Р</w:t>
      </w:r>
      <w:r w:rsidRPr="002D5928">
        <w:rPr>
          <w:rFonts w:ascii="Times New Roman" w:hAnsi="Times New Roman"/>
          <w:sz w:val="28"/>
          <w:szCs w:val="28"/>
          <w:lang w:val="uk-UA"/>
        </w:rPr>
        <w:t>оль конфліктів у життєдіяльності організації та управлінської діяльності керівника</w:t>
      </w:r>
      <w:r w:rsidRPr="002D5928">
        <w:rPr>
          <w:rFonts w:ascii="Times New Roman" w:hAnsi="Times New Roman"/>
          <w:sz w:val="28"/>
          <w:szCs w:val="28"/>
          <w:lang w:val="uk-UA"/>
        </w:rPr>
        <w:t>.</w:t>
      </w:r>
    </w:p>
    <w:p w:rsidR="002D5928" w:rsidRPr="002D5928" w:rsidRDefault="002D5928" w:rsidP="002D592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2D5928">
        <w:rPr>
          <w:rFonts w:ascii="Times New Roman" w:hAnsi="Times New Roman"/>
          <w:sz w:val="28"/>
          <w:szCs w:val="28"/>
          <w:lang w:val="uk-UA"/>
        </w:rPr>
        <w:t>У</w:t>
      </w:r>
      <w:r w:rsidRPr="002D5928">
        <w:rPr>
          <w:rFonts w:ascii="Times New Roman" w:hAnsi="Times New Roman"/>
          <w:sz w:val="28"/>
          <w:szCs w:val="28"/>
          <w:lang w:val="uk-UA"/>
        </w:rPr>
        <w:t>правлінські конфлікти – це невід’ємна складова управлінської взаємодії</w:t>
      </w:r>
    </w:p>
    <w:p w:rsidR="00013C45" w:rsidRPr="002D5928" w:rsidRDefault="008A34E4" w:rsidP="002D592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2D5928">
        <w:rPr>
          <w:rFonts w:ascii="Times New Roman" w:hAnsi="Times New Roman"/>
          <w:sz w:val="28"/>
          <w:szCs w:val="28"/>
          <w:lang w:val="uk-UA"/>
        </w:rPr>
        <w:t>С</w:t>
      </w:r>
      <w:r w:rsidRPr="002D5928">
        <w:rPr>
          <w:rFonts w:ascii="Times New Roman" w:hAnsi="Times New Roman"/>
          <w:sz w:val="28"/>
          <w:szCs w:val="28"/>
          <w:lang w:val="uk-UA"/>
        </w:rPr>
        <w:t>оціально-психологічні чинники, які зумовлюють виникнення конфліктів у процесі взаємодії менеджера з персоналом організації.</w:t>
      </w:r>
    </w:p>
    <w:p w:rsidR="008A34E4" w:rsidRDefault="008A34E4" w:rsidP="008A34E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4E4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самоперевірки</w:t>
      </w:r>
    </w:p>
    <w:p w:rsidR="008A34E4" w:rsidRPr="002D5928" w:rsidRDefault="002D5928" w:rsidP="002D592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2D5928">
        <w:rPr>
          <w:rFonts w:ascii="Times New Roman" w:hAnsi="Times New Roman"/>
          <w:sz w:val="28"/>
          <w:szCs w:val="28"/>
          <w:lang w:val="uk-UA"/>
        </w:rPr>
        <w:t>Які особливості</w:t>
      </w:r>
      <w:r w:rsidRPr="002D5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928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2D592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D5928">
        <w:rPr>
          <w:rFonts w:ascii="Times New Roman" w:hAnsi="Times New Roman"/>
          <w:sz w:val="28"/>
          <w:szCs w:val="28"/>
        </w:rPr>
        <w:t>умовах</w:t>
      </w:r>
      <w:proofErr w:type="spellEnd"/>
      <w:r w:rsidRPr="002D5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92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D5928">
        <w:rPr>
          <w:rFonts w:ascii="Times New Roman" w:hAnsi="Times New Roman"/>
          <w:sz w:val="28"/>
          <w:szCs w:val="28"/>
          <w:lang w:val="uk-UA"/>
        </w:rPr>
        <w:t>?</w:t>
      </w:r>
    </w:p>
    <w:p w:rsidR="002D5928" w:rsidRDefault="002D5928" w:rsidP="002D592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2D5928">
        <w:rPr>
          <w:rFonts w:ascii="Times New Roman" w:hAnsi="Times New Roman"/>
          <w:sz w:val="28"/>
          <w:szCs w:val="28"/>
          <w:lang w:val="uk-UA"/>
        </w:rPr>
        <w:t>Назвіть характеристики конфлікту.</w:t>
      </w:r>
    </w:p>
    <w:p w:rsidR="002D5928" w:rsidRDefault="002D5928" w:rsidP="002D592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типи конфлікту вам відомі?</w:t>
      </w:r>
    </w:p>
    <w:p w:rsidR="00074854" w:rsidRDefault="00074854" w:rsidP="00074854">
      <w:pPr>
        <w:rPr>
          <w:rFonts w:ascii="Times New Roman" w:hAnsi="Times New Roman"/>
          <w:sz w:val="28"/>
          <w:szCs w:val="28"/>
          <w:lang w:val="uk-UA"/>
        </w:rPr>
      </w:pPr>
    </w:p>
    <w:p w:rsidR="00F24A14" w:rsidRDefault="00074854" w:rsidP="0007485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Мозковий штурм на тему</w:t>
      </w:r>
    </w:p>
    <w:p w:rsidR="00074854" w:rsidRPr="00074854" w:rsidRDefault="00074854" w:rsidP="0007485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«Чим відрі</w:t>
      </w:r>
      <w:r w:rsidR="00F24A14">
        <w:rPr>
          <w:rFonts w:ascii="Times New Roman" w:hAnsi="Times New Roman"/>
          <w:b/>
          <w:bCs/>
          <w:sz w:val="28"/>
          <w:szCs w:val="28"/>
          <w:lang w:val="uk-UA"/>
        </w:rPr>
        <w:t>зняється конфлікт від сварки?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074854" w:rsidRDefault="00F24A14" w:rsidP="0007485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Студентам пропонується назвати суттєві відмінності конфлікту та звичайної сварки.</w:t>
      </w:r>
    </w:p>
    <w:p w:rsidR="00F24A14" w:rsidRPr="00F24A14" w:rsidRDefault="00F24A14" w:rsidP="00F24A1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4A14">
        <w:rPr>
          <w:rFonts w:ascii="Times New Roman" w:hAnsi="Times New Roman"/>
          <w:b/>
          <w:bCs/>
          <w:sz w:val="28"/>
          <w:szCs w:val="28"/>
          <w:lang w:val="uk-UA"/>
        </w:rPr>
        <w:t>Практична с</w:t>
      </w:r>
      <w:proofErr w:type="spellStart"/>
      <w:r w:rsidRPr="00F24A14">
        <w:rPr>
          <w:rFonts w:ascii="Times New Roman" w:hAnsi="Times New Roman"/>
          <w:b/>
          <w:bCs/>
          <w:sz w:val="28"/>
          <w:szCs w:val="28"/>
        </w:rPr>
        <w:t>итуація</w:t>
      </w:r>
      <w:proofErr w:type="spellEnd"/>
    </w:p>
    <w:p w:rsidR="00F24A14" w:rsidRDefault="00F24A14" w:rsidP="00F24A1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A14">
        <w:rPr>
          <w:rFonts w:ascii="Times New Roman" w:hAnsi="Times New Roman"/>
          <w:sz w:val="28"/>
          <w:szCs w:val="28"/>
        </w:rPr>
        <w:t xml:space="preserve">Ви </w:t>
      </w:r>
      <w:proofErr w:type="spellStart"/>
      <w:r w:rsidRPr="00F24A14">
        <w:rPr>
          <w:rFonts w:ascii="Times New Roman" w:hAnsi="Times New Roman"/>
          <w:sz w:val="28"/>
          <w:szCs w:val="28"/>
        </w:rPr>
        <w:t>працюєте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24A14">
        <w:rPr>
          <w:rFonts w:ascii="Times New Roman" w:hAnsi="Times New Roman"/>
          <w:sz w:val="28"/>
          <w:szCs w:val="28"/>
        </w:rPr>
        <w:t>посаді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товарознавця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вже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понад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п’ять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років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A14">
        <w:rPr>
          <w:rFonts w:ascii="Times New Roman" w:hAnsi="Times New Roman"/>
          <w:sz w:val="28"/>
          <w:szCs w:val="28"/>
        </w:rPr>
        <w:t>Нещодавно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4A14">
        <w:rPr>
          <w:rFonts w:ascii="Times New Roman" w:hAnsi="Times New Roman"/>
          <w:sz w:val="28"/>
          <w:szCs w:val="28"/>
        </w:rPr>
        <w:t>на роботу</w:t>
      </w:r>
      <w:proofErr w:type="gram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прийняли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торговельного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агента, </w:t>
      </w:r>
      <w:proofErr w:type="spellStart"/>
      <w:r w:rsidRPr="00F24A14">
        <w:rPr>
          <w:rFonts w:ascii="Times New Roman" w:hAnsi="Times New Roman"/>
          <w:sz w:val="28"/>
          <w:szCs w:val="28"/>
        </w:rPr>
        <w:t>який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розмовляє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24A14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місці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телефоном, </w:t>
      </w:r>
      <w:proofErr w:type="spellStart"/>
      <w:r w:rsidRPr="00F24A14">
        <w:rPr>
          <w:rFonts w:ascii="Times New Roman" w:hAnsi="Times New Roman"/>
          <w:sz w:val="28"/>
          <w:szCs w:val="28"/>
        </w:rPr>
        <w:t>заважаючи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 w:rsidRPr="00F24A14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. Ви </w:t>
      </w:r>
      <w:proofErr w:type="spellStart"/>
      <w:r w:rsidRPr="00F24A14">
        <w:rPr>
          <w:rFonts w:ascii="Times New Roman" w:hAnsi="Times New Roman"/>
          <w:sz w:val="28"/>
          <w:szCs w:val="28"/>
        </w:rPr>
        <w:t>зробили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йому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зауваження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F24A14">
        <w:rPr>
          <w:rFonts w:ascii="Times New Roman" w:hAnsi="Times New Roman"/>
          <w:sz w:val="28"/>
          <w:szCs w:val="28"/>
        </w:rPr>
        <w:t>що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він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дуже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агресивно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відреагував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. </w:t>
      </w:r>
    </w:p>
    <w:p w:rsidR="00F24A14" w:rsidRDefault="00F24A14" w:rsidP="00F24A14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4A14">
        <w:rPr>
          <w:rFonts w:ascii="Times New Roman" w:hAnsi="Times New Roman"/>
          <w:sz w:val="28"/>
          <w:szCs w:val="28"/>
        </w:rPr>
        <w:t>Який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F24A1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виник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і як </w:t>
      </w:r>
      <w:proofErr w:type="spellStart"/>
      <w:r w:rsidRPr="00F24A14">
        <w:rPr>
          <w:rFonts w:ascii="Times New Roman" w:hAnsi="Times New Roman"/>
          <w:sz w:val="28"/>
          <w:szCs w:val="28"/>
        </w:rPr>
        <w:t>його</w:t>
      </w:r>
      <w:proofErr w:type="spellEnd"/>
      <w:r w:rsidRPr="00F24A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A14">
        <w:rPr>
          <w:rFonts w:ascii="Times New Roman" w:hAnsi="Times New Roman"/>
          <w:sz w:val="28"/>
          <w:szCs w:val="28"/>
        </w:rPr>
        <w:t>подолати</w:t>
      </w:r>
      <w:proofErr w:type="spellEnd"/>
      <w:r w:rsidRPr="00F24A14">
        <w:rPr>
          <w:rFonts w:ascii="Times New Roman" w:hAnsi="Times New Roman"/>
          <w:sz w:val="28"/>
          <w:szCs w:val="28"/>
        </w:rPr>
        <w:t>?</w:t>
      </w:r>
    </w:p>
    <w:p w:rsidR="00F24A14" w:rsidRPr="00F24A14" w:rsidRDefault="00F24A14" w:rsidP="00F24A1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Студенти об</w:t>
      </w:r>
      <w:r w:rsidRPr="00F24A14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єднуються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групи і напрацьовують алгоритм вирішення конфлікту.</w:t>
      </w:r>
    </w:p>
    <w:sectPr w:rsidR="00F24A14" w:rsidRPr="00F24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6C6"/>
    <w:multiLevelType w:val="hybridMultilevel"/>
    <w:tmpl w:val="D9CE44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26B6F"/>
    <w:multiLevelType w:val="hybridMultilevel"/>
    <w:tmpl w:val="A8345D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E6B71"/>
    <w:multiLevelType w:val="hybridMultilevel"/>
    <w:tmpl w:val="3A647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7"/>
    <w:rsid w:val="00013C45"/>
    <w:rsid w:val="00074854"/>
    <w:rsid w:val="00190697"/>
    <w:rsid w:val="002D5928"/>
    <w:rsid w:val="007F4422"/>
    <w:rsid w:val="008A34E4"/>
    <w:rsid w:val="0091130A"/>
    <w:rsid w:val="00C156FA"/>
    <w:rsid w:val="00F2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C93B"/>
  <w15:chartTrackingRefBased/>
  <w15:docId w15:val="{05703876-A49A-4536-9699-B51A1828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97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2023-02-12T15:30:00Z</dcterms:created>
  <dcterms:modified xsi:type="dcterms:W3CDTF">2023-02-12T16:03:00Z</dcterms:modified>
</cp:coreProperties>
</file>