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F334D" w14:textId="77777777" w:rsidR="00E87DAF" w:rsidRPr="00957EC7" w:rsidRDefault="00E87DAF" w:rsidP="00E87DAF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7EC7">
        <w:rPr>
          <w:rFonts w:ascii="Times New Roman" w:hAnsi="Times New Roman" w:cs="Times New Roman"/>
          <w:sz w:val="28"/>
          <w:szCs w:val="28"/>
        </w:rPr>
        <w:t>М</w:t>
      </w:r>
      <w:r w:rsidRPr="00957EC7">
        <w:rPr>
          <w:rFonts w:ascii="Times New Roman" w:hAnsi="Times New Roman" w:cs="Times New Roman"/>
          <w:sz w:val="28"/>
          <w:szCs w:val="28"/>
          <w:lang w:val="uk-UA"/>
        </w:rPr>
        <w:t>ІНІСТЕРСТВО ОСВІТИ І НАУКИ УКРАЇНИ</w:t>
      </w:r>
    </w:p>
    <w:p w14:paraId="5D101AB0" w14:textId="77777777" w:rsidR="00E87DAF" w:rsidRPr="00957EC7" w:rsidRDefault="00E87DAF" w:rsidP="00E87DAF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7EC7">
        <w:rPr>
          <w:rFonts w:ascii="Times New Roman" w:hAnsi="Times New Roman" w:cs="Times New Roman"/>
          <w:sz w:val="28"/>
          <w:szCs w:val="28"/>
          <w:lang w:val="uk-UA"/>
        </w:rPr>
        <w:t>ЛУЦЬКИЙ НАЦІОНАЛЬНИЙ ТЕХНІЧНИЙ УНІВЕРСИТЕТ</w:t>
      </w:r>
    </w:p>
    <w:p w14:paraId="4DDCCCBF" w14:textId="77777777" w:rsidR="00E87DAF" w:rsidRPr="00957EC7" w:rsidRDefault="00E87DAF" w:rsidP="00E87DAF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7EC7">
        <w:rPr>
          <w:rFonts w:ascii="Times New Roman" w:hAnsi="Times New Roman" w:cs="Times New Roman"/>
          <w:sz w:val="28"/>
          <w:szCs w:val="28"/>
          <w:lang w:val="uk-UA"/>
        </w:rPr>
        <w:t>ВІДОКРЕМЛЕНИЙ СТРУКТУРНИЙ ПІДРОЗДІЛ</w:t>
      </w:r>
    </w:p>
    <w:p w14:paraId="2AA78A10" w14:textId="77777777" w:rsidR="00E87DAF" w:rsidRPr="00957EC7" w:rsidRDefault="00E87DAF" w:rsidP="00E87DA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32"/>
          <w:szCs w:val="32"/>
          <w:lang w:val="uk-UA"/>
        </w:rPr>
      </w:pPr>
    </w:p>
    <w:p w14:paraId="78685702" w14:textId="77777777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</w:p>
    <w:p w14:paraId="55DEE7B4" w14:textId="77777777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</w:p>
    <w:p w14:paraId="636BC785" w14:textId="77777777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caps/>
          <w:color w:val="000000"/>
          <w:sz w:val="32"/>
          <w:szCs w:val="32"/>
          <w:lang w:val="uk-UA" w:eastAsia="ar-SA"/>
        </w:rPr>
      </w:pPr>
      <w:r w:rsidRPr="00957EC7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176361A7" wp14:editId="5AA609CD">
            <wp:extent cx="2235178" cy="20406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_viber_2022-04-26_14-24-29-04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605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21F12" w14:textId="77777777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14:paraId="6FFEC2A3" w14:textId="77777777" w:rsidR="00E87DAF" w:rsidRPr="00957EC7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14:paraId="479CAB9F" w14:textId="1026F168" w:rsidR="00E87DAF" w:rsidRPr="00957EC7" w:rsidRDefault="00957EC7" w:rsidP="00E87DA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ФІЗИЧНЕ ВИХОВАННЯ</w:t>
      </w:r>
    </w:p>
    <w:p w14:paraId="0084F859" w14:textId="77777777" w:rsidR="002A71D4" w:rsidRDefault="002A71D4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070CE06" w14:textId="2EAEBC92" w:rsidR="00E87DAF" w:rsidRPr="00957EC7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7EC7">
        <w:rPr>
          <w:rFonts w:ascii="Times New Roman" w:hAnsi="Times New Roman" w:cs="Times New Roman"/>
          <w:sz w:val="28"/>
          <w:szCs w:val="28"/>
          <w:lang w:val="uk-UA"/>
        </w:rPr>
        <w:t>Підсумковий контроль</w:t>
      </w:r>
    </w:p>
    <w:p w14:paraId="629C9F28" w14:textId="77777777" w:rsidR="00E87DAF" w:rsidRPr="00957EC7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7EC7">
        <w:rPr>
          <w:rFonts w:ascii="Times New Roman" w:hAnsi="Times New Roman" w:cs="Times New Roman"/>
          <w:sz w:val="28"/>
          <w:szCs w:val="28"/>
          <w:lang w:val="uk-UA"/>
        </w:rPr>
        <w:t>для здобувачів фахової передвищої освіти</w:t>
      </w:r>
    </w:p>
    <w:p w14:paraId="2D92BFB6" w14:textId="0F8843E7" w:rsidR="00E87DAF" w:rsidRPr="00957EC7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7EC7">
        <w:rPr>
          <w:rFonts w:ascii="Times New Roman" w:hAnsi="Times New Roman" w:cs="Times New Roman"/>
          <w:sz w:val="28"/>
          <w:szCs w:val="28"/>
          <w:lang w:val="uk-UA"/>
        </w:rPr>
        <w:t>освітньо-професійної програми «</w:t>
      </w:r>
      <w:r w:rsidR="006F6628" w:rsidRPr="006F6628">
        <w:rPr>
          <w:rFonts w:ascii="Times New Roman" w:hAnsi="Times New Roman"/>
          <w:bCs/>
          <w:sz w:val="28"/>
          <w:szCs w:val="28"/>
          <w:lang w:val="uk-UA"/>
        </w:rPr>
        <w:t>Комп</w:t>
      </w:r>
      <w:r w:rsidR="006F6628" w:rsidRPr="006F6628">
        <w:rPr>
          <w:rFonts w:ascii="Times New Roman" w:hAnsi="Times New Roman"/>
          <w:bCs/>
          <w:sz w:val="28"/>
          <w:szCs w:val="28"/>
        </w:rPr>
        <w:t>’</w:t>
      </w:r>
      <w:proofErr w:type="spellStart"/>
      <w:r w:rsidR="006F6628" w:rsidRPr="006F6628">
        <w:rPr>
          <w:rFonts w:ascii="Times New Roman" w:hAnsi="Times New Roman"/>
          <w:bCs/>
          <w:sz w:val="28"/>
          <w:szCs w:val="28"/>
          <w:lang w:val="uk-UA"/>
        </w:rPr>
        <w:t>ютерна</w:t>
      </w:r>
      <w:proofErr w:type="spellEnd"/>
      <w:r w:rsidR="006F6628" w:rsidRPr="006F6628">
        <w:rPr>
          <w:rFonts w:ascii="Times New Roman" w:hAnsi="Times New Roman"/>
          <w:bCs/>
          <w:sz w:val="28"/>
          <w:szCs w:val="28"/>
          <w:lang w:val="uk-UA"/>
        </w:rPr>
        <w:t xml:space="preserve"> інженерія</w:t>
      </w:r>
      <w:r w:rsidRPr="00957EC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1D17E75" w14:textId="1033A1B4" w:rsidR="00E87DAF" w:rsidRPr="006F6628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7EC7">
        <w:rPr>
          <w:rFonts w:ascii="Times New Roman" w:hAnsi="Times New Roman" w:cs="Times New Roman"/>
          <w:sz w:val="28"/>
          <w:szCs w:val="28"/>
          <w:lang w:val="uk-UA"/>
        </w:rPr>
        <w:t xml:space="preserve">галузь знань </w:t>
      </w:r>
      <w:r w:rsidR="006F6628" w:rsidRPr="006F6628">
        <w:rPr>
          <w:rFonts w:ascii="Times New Roman" w:hAnsi="Times New Roman"/>
          <w:bCs/>
          <w:sz w:val="28"/>
          <w:szCs w:val="28"/>
          <w:lang w:val="uk-UA"/>
        </w:rPr>
        <w:t>12 Інформаційні технології</w:t>
      </w:r>
    </w:p>
    <w:p w14:paraId="0CED4A70" w14:textId="2D64D2F2" w:rsidR="00E87DAF" w:rsidRPr="006F6628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57EC7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</w:t>
      </w:r>
      <w:r w:rsidR="006F6628" w:rsidRPr="006F6628">
        <w:rPr>
          <w:rFonts w:ascii="Times New Roman" w:hAnsi="Times New Roman"/>
          <w:bCs/>
          <w:sz w:val="28"/>
          <w:szCs w:val="28"/>
          <w:lang w:val="uk-UA"/>
        </w:rPr>
        <w:t>123</w:t>
      </w:r>
      <w:r w:rsidR="006F6628" w:rsidRPr="006F6628">
        <w:rPr>
          <w:rFonts w:ascii="Times New Roman" w:hAnsi="Times New Roman"/>
          <w:bCs/>
          <w:sz w:val="28"/>
          <w:szCs w:val="28"/>
        </w:rPr>
        <w:t xml:space="preserve">  </w:t>
      </w:r>
      <w:r w:rsidR="006F6628" w:rsidRPr="006F6628">
        <w:rPr>
          <w:rFonts w:ascii="Times New Roman" w:hAnsi="Times New Roman"/>
          <w:bCs/>
          <w:sz w:val="28"/>
          <w:szCs w:val="28"/>
          <w:lang w:val="uk-UA"/>
        </w:rPr>
        <w:t>Комп</w:t>
      </w:r>
      <w:r w:rsidR="006F6628" w:rsidRPr="006F6628">
        <w:rPr>
          <w:rFonts w:ascii="Times New Roman" w:hAnsi="Times New Roman"/>
          <w:bCs/>
          <w:sz w:val="28"/>
          <w:szCs w:val="28"/>
        </w:rPr>
        <w:t>`</w:t>
      </w:r>
      <w:proofErr w:type="spellStart"/>
      <w:r w:rsidR="006F6628" w:rsidRPr="006F6628">
        <w:rPr>
          <w:rFonts w:ascii="Times New Roman" w:hAnsi="Times New Roman"/>
          <w:bCs/>
          <w:sz w:val="28"/>
          <w:szCs w:val="28"/>
          <w:lang w:val="uk-UA"/>
        </w:rPr>
        <w:t>ютерна</w:t>
      </w:r>
      <w:proofErr w:type="spellEnd"/>
      <w:r w:rsidR="006F6628" w:rsidRPr="006F6628">
        <w:rPr>
          <w:rFonts w:ascii="Times New Roman" w:hAnsi="Times New Roman"/>
          <w:bCs/>
          <w:sz w:val="28"/>
          <w:szCs w:val="28"/>
          <w:lang w:val="uk-UA"/>
        </w:rPr>
        <w:t xml:space="preserve"> інженерія</w:t>
      </w:r>
    </w:p>
    <w:p w14:paraId="064D6EF3" w14:textId="77777777" w:rsidR="00E87DAF" w:rsidRPr="00957EC7" w:rsidRDefault="00E87DAF" w:rsidP="00E87DAF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7EC7">
        <w:rPr>
          <w:rFonts w:ascii="Times New Roman" w:hAnsi="Times New Roman" w:cs="Times New Roman"/>
          <w:sz w:val="28"/>
          <w:szCs w:val="28"/>
          <w:lang w:val="uk-UA"/>
        </w:rPr>
        <w:t>денної форми навчання</w:t>
      </w:r>
    </w:p>
    <w:p w14:paraId="63A625F5" w14:textId="77777777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14:paraId="780B255B" w14:textId="77777777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5EA50FD7" w14:textId="77777777" w:rsidR="00E87DAF" w:rsidRPr="00957EC7" w:rsidRDefault="00E87DAF" w:rsidP="00E87DAF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7D5D87A3" w14:textId="77777777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082984EF" w14:textId="77777777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3BDD7D19" w14:textId="77777777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B14EB5E" w14:textId="761E01F6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83E2151" w14:textId="02911073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230AE2C" w14:textId="77777777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C965356" w14:textId="77777777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E07CA15" w14:textId="77777777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2BE0582E" w14:textId="77777777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8A39A4D" w14:textId="77777777" w:rsidR="00E87DAF" w:rsidRPr="00957EC7" w:rsidRDefault="00E87DAF" w:rsidP="00E87DA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57E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Луцьк 2022</w:t>
      </w:r>
    </w:p>
    <w:p w14:paraId="69B1E8B3" w14:textId="77777777" w:rsidR="00E87DAF" w:rsidRPr="00957EC7" w:rsidRDefault="00E87DAF" w:rsidP="00661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BBC12AD" w14:textId="77777777" w:rsidR="002C51B2" w:rsidRPr="00957EC7" w:rsidRDefault="002C51B2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12201498" w14:textId="77777777" w:rsidR="00957EC7" w:rsidRPr="00957EC7" w:rsidRDefault="00957EC7" w:rsidP="00957EC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val="uk-UA" w:eastAsia="ru-RU"/>
        </w:rPr>
      </w:pPr>
      <w:r w:rsidRPr="00957EC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lastRenderedPageBreak/>
        <w:t>Підсумкове оцінювання</w:t>
      </w:r>
    </w:p>
    <w:p w14:paraId="73C2CAFB" w14:textId="77777777" w:rsidR="00957EC7" w:rsidRPr="00957EC7" w:rsidRDefault="00957EC7" w:rsidP="00957E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Для проведення підсумкового оцінювання рекомендується застосовувати 6 компонентів, кожен із яких має свою міру у відсотках (їхня загальна сума – 100%).</w:t>
      </w:r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допомогою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різних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способів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визначається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12F1EF21" w14:textId="77777777" w:rsidR="00957EC7" w:rsidRPr="00957EC7" w:rsidRDefault="00957EC7" w:rsidP="00957E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Ставлення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до</w:t>
      </w:r>
      <w:proofErr w:type="gram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уроків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відвідування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активність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підготовці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уроку – 10%.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Визначається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шляхом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спостереження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икладача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</w:t>
      </w:r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14:paraId="666F86D9" w14:textId="77777777" w:rsidR="00957EC7" w:rsidRPr="00957EC7" w:rsidRDefault="00957EC7" w:rsidP="00957E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Навички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вміння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визначені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навчальною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програмою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здатність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застосовувати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повсякденному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житті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ігрових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змагальних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ситуаціях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20 %.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Визначається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шляхом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моніторингу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спостереження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икладача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самооцінювання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14:paraId="5F952612" w14:textId="77777777" w:rsidR="00957EC7" w:rsidRPr="00957EC7" w:rsidRDefault="00957EC7" w:rsidP="00957E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Розвиток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фізичних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якостей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(сила,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витривалість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швидкість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гнучкість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– 20 %.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Визначається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шляхом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моніторингу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тестування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формувального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14:paraId="77E26850" w14:textId="77777777" w:rsidR="00957EC7" w:rsidRPr="00957EC7" w:rsidRDefault="00957EC7" w:rsidP="00957E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Особистий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прогрес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здобувача освіти </w:t>
      </w:r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показниках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підготовленості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 </w:t>
      </w:r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20 %.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Визначається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шляхом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моніторингу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тестування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формувального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оцінювання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14:paraId="43C8B4DB" w14:textId="77777777" w:rsidR="00957EC7" w:rsidRPr="00957EC7" w:rsidRDefault="00957EC7" w:rsidP="00957E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застосування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практиці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основні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поняття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визначені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програмою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правила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ігор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розуміння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процесів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відбуваються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організмі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виконання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вправ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тощо) – 15%.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Визначається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шляхом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спостереження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икладача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самооцінювання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05CF0FB4" w14:textId="77777777" w:rsidR="00957EC7" w:rsidRPr="00957EC7" w:rsidRDefault="00957EC7" w:rsidP="00957E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Поведінка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соціальна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поведінка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відвідування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спортивної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секції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участь у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змаганнях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дотримання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безпечної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поведінки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збереження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здоров’я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уроках та в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позаурочних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заходах) – 15%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Визначається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шляхом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спостереження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икладача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взаємооцінювання</w:t>
      </w:r>
      <w:proofErr w:type="spell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  </w:t>
      </w:r>
      <w:proofErr w:type="spellStart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самооцінювання</w:t>
      </w:r>
      <w:proofErr w:type="spellEnd"/>
      <w:proofErr w:type="gramEnd"/>
      <w:r w:rsidRPr="00957E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198E898" w14:textId="77777777" w:rsidR="00957EC7" w:rsidRPr="00957EC7" w:rsidRDefault="00957EC7" w:rsidP="00957EC7">
      <w:pPr>
        <w:shd w:val="clear" w:color="auto" w:fill="FFFFFF"/>
        <w:spacing w:before="643" w:line="322" w:lineRule="exact"/>
        <w:ind w:right="54"/>
        <w:jc w:val="center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</w:p>
    <w:p w14:paraId="2EE59759" w14:textId="77777777" w:rsidR="002A71D4" w:rsidRDefault="002A71D4" w:rsidP="002A71D4">
      <w:pPr>
        <w:shd w:val="clear" w:color="auto" w:fill="FFFFFF"/>
        <w:spacing w:before="643" w:line="322" w:lineRule="exact"/>
        <w:ind w:right="54"/>
        <w:jc w:val="center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</w:p>
    <w:p w14:paraId="4F75EB30" w14:textId="77777777" w:rsidR="002A71D4" w:rsidRDefault="002A71D4" w:rsidP="002A71D4">
      <w:pPr>
        <w:shd w:val="clear" w:color="auto" w:fill="FFFFFF"/>
        <w:spacing w:before="643" w:line="322" w:lineRule="exact"/>
        <w:ind w:right="54"/>
        <w:jc w:val="center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</w:p>
    <w:p w14:paraId="30302D52" w14:textId="77777777" w:rsidR="002A71D4" w:rsidRDefault="002A71D4" w:rsidP="002A71D4">
      <w:pPr>
        <w:shd w:val="clear" w:color="auto" w:fill="FFFFFF"/>
        <w:spacing w:before="643" w:line="322" w:lineRule="exact"/>
        <w:ind w:right="54"/>
        <w:jc w:val="center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</w:p>
    <w:p w14:paraId="2959B497" w14:textId="77777777" w:rsidR="002A71D4" w:rsidRDefault="002A71D4" w:rsidP="002A71D4">
      <w:pPr>
        <w:shd w:val="clear" w:color="auto" w:fill="FFFFFF"/>
        <w:spacing w:before="643" w:line="322" w:lineRule="exact"/>
        <w:ind w:right="54"/>
        <w:jc w:val="center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</w:p>
    <w:p w14:paraId="38B2A1C0" w14:textId="77777777" w:rsidR="002A71D4" w:rsidRDefault="002A71D4" w:rsidP="002A71D4">
      <w:pPr>
        <w:shd w:val="clear" w:color="auto" w:fill="FFFFFF"/>
        <w:spacing w:before="643" w:line="322" w:lineRule="exact"/>
        <w:ind w:right="54"/>
        <w:jc w:val="center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</w:p>
    <w:p w14:paraId="27AA2A2F" w14:textId="7171E031" w:rsidR="00957EC7" w:rsidRPr="002A71D4" w:rsidRDefault="00957EC7" w:rsidP="002A71D4">
      <w:pPr>
        <w:shd w:val="clear" w:color="auto" w:fill="FFFFFF"/>
        <w:spacing w:before="643" w:line="322" w:lineRule="exact"/>
        <w:ind w:right="54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proofErr w:type="spellStart"/>
      <w:r w:rsidRPr="00957EC7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lastRenderedPageBreak/>
        <w:t>Перелік</w:t>
      </w:r>
      <w:proofErr w:type="spellEnd"/>
      <w:r w:rsidRPr="00957EC7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питань</w:t>
      </w:r>
      <w:proofErr w:type="spellEnd"/>
      <w:r w:rsidRPr="00957EC7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, </w:t>
      </w:r>
      <w:proofErr w:type="spellStart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які</w:t>
      </w:r>
      <w:proofErr w:type="spellEnd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виносяться</w:t>
      </w:r>
      <w:proofErr w:type="spellEnd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на </w:t>
      </w:r>
      <w:proofErr w:type="spellStart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залік</w:t>
      </w:r>
      <w:proofErr w:type="spellEnd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з </w:t>
      </w:r>
      <w:proofErr w:type="spellStart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фізичного</w:t>
      </w:r>
      <w:proofErr w:type="spellEnd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виховання</w:t>
      </w:r>
      <w:proofErr w:type="spellEnd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для </w:t>
      </w:r>
      <w:proofErr w:type="spellStart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студентів</w:t>
      </w:r>
      <w:proofErr w:type="spellEnd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звільнених</w:t>
      </w:r>
      <w:proofErr w:type="spellEnd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від</w:t>
      </w:r>
      <w:proofErr w:type="spellEnd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практичних</w:t>
      </w:r>
      <w:proofErr w:type="spellEnd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занять за станом </w:t>
      </w:r>
      <w:proofErr w:type="spellStart"/>
      <w:r w:rsidRPr="00957EC7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здоров'я</w:t>
      </w:r>
      <w:proofErr w:type="spellEnd"/>
    </w:p>
    <w:p w14:paraId="46211DC6" w14:textId="77777777" w:rsidR="00957EC7" w:rsidRPr="00957EC7" w:rsidRDefault="00957EC7" w:rsidP="00957EC7">
      <w:pPr>
        <w:shd w:val="clear" w:color="auto" w:fill="FFFFFF"/>
        <w:spacing w:before="269"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1. Правила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самостійних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занять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фізичними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вправами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14:paraId="7F800074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2.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Дозування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фізичних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навантажень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6C9E65F0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3.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Втома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перевтома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їх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ознаки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та шляхи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запобігання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13B99583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4.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Прийоми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самоконтролю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під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час занять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фізичними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вправами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51A976AA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5. Перша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допомога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при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спортивних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травмах.</w:t>
      </w:r>
    </w:p>
    <w:p w14:paraId="6D3A3AD0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6. Основні правила та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види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загартування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6DEF1C58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7.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Негативний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вплив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шкідливих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звичок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на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здоров'я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людини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091F53A2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8. Методика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розвитку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швидкісних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здібностей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11D8247A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9. Методика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розвитку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координаційних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здібностей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2BFC1FC2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10. Методика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розвитку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витривалості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14:paraId="025B1B3D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11. Методика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розвитку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м'язової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сили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14:paraId="7C30AAC1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12. Методика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розвитку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гнучкості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14:paraId="7213A5C6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13.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Техніка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стійок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і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переміщень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у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волейболі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14:paraId="76CB90D7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14. </w:t>
      </w:r>
      <w:proofErr w:type="spellStart"/>
      <w:r w:rsidRPr="00957EC7">
        <w:rPr>
          <w:rFonts w:ascii="Times New Roman" w:hAnsi="Times New Roman" w:cs="Times New Roman"/>
          <w:color w:val="000000"/>
          <w:spacing w:val="-8"/>
          <w:sz w:val="28"/>
          <w:szCs w:val="28"/>
        </w:rPr>
        <w:t>Техніка</w:t>
      </w:r>
      <w:proofErr w:type="spellEnd"/>
      <w:r w:rsidRPr="00957EC7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передач </w:t>
      </w:r>
      <w:proofErr w:type="spellStart"/>
      <w:r w:rsidRPr="00957EC7">
        <w:rPr>
          <w:rFonts w:ascii="Times New Roman" w:hAnsi="Times New Roman" w:cs="Times New Roman"/>
          <w:color w:val="000000"/>
          <w:spacing w:val="13"/>
          <w:sz w:val="28"/>
          <w:szCs w:val="28"/>
        </w:rPr>
        <w:t>м'яча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7EC7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у </w:t>
      </w:r>
      <w:proofErr w:type="spellStart"/>
      <w:r w:rsidRPr="00957EC7">
        <w:rPr>
          <w:rFonts w:ascii="Times New Roman" w:hAnsi="Times New Roman" w:cs="Times New Roman"/>
          <w:color w:val="000000"/>
          <w:spacing w:val="-8"/>
          <w:sz w:val="28"/>
          <w:szCs w:val="28"/>
        </w:rPr>
        <w:t>волейболі</w:t>
      </w:r>
      <w:proofErr w:type="spellEnd"/>
      <w:r w:rsidRPr="00957EC7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14:paraId="7A80884E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15.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Техніка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прийому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м'яча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у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волейболі</w:t>
      </w:r>
      <w:proofErr w:type="spellEnd"/>
    </w:p>
    <w:p w14:paraId="2FFA1073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16.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Техніка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нападаючих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ударів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у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волейболі</w:t>
      </w:r>
      <w:proofErr w:type="spellEnd"/>
    </w:p>
    <w:p w14:paraId="2755C5D9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17.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Техніка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блокування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у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волейболі</w:t>
      </w:r>
      <w:proofErr w:type="spellEnd"/>
    </w:p>
    <w:p w14:paraId="2093E6E8" w14:textId="77777777" w:rsidR="00957EC7" w:rsidRPr="00957EC7" w:rsidRDefault="00957EC7" w:rsidP="00957EC7">
      <w:pPr>
        <w:shd w:val="clear" w:color="auto" w:fill="FFFFFF"/>
        <w:spacing w:before="5"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18.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Техніка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подач у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волейболі</w:t>
      </w:r>
      <w:proofErr w:type="spellEnd"/>
    </w:p>
    <w:p w14:paraId="650E1A49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19. Волейбол. Правила </w:t>
      </w:r>
      <w:proofErr w:type="spellStart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>гри</w:t>
      </w:r>
      <w:proofErr w:type="spellEnd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(</w:t>
      </w:r>
      <w:proofErr w:type="spellStart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>розмітка</w:t>
      </w:r>
      <w:proofErr w:type="spellEnd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>ігрового</w:t>
      </w:r>
      <w:proofErr w:type="spellEnd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>майданчика</w:t>
      </w:r>
      <w:proofErr w:type="spellEnd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proofErr w:type="spellStart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>висота</w:t>
      </w:r>
      <w:proofErr w:type="spellEnd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>сітки</w:t>
      </w:r>
      <w:proofErr w:type="spellEnd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957EC7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склад </w:t>
      </w:r>
      <w:proofErr w:type="spellStart"/>
      <w:r w:rsidRPr="00957EC7">
        <w:rPr>
          <w:rFonts w:ascii="Times New Roman" w:hAnsi="Times New Roman" w:cs="Times New Roman"/>
          <w:color w:val="000000"/>
          <w:spacing w:val="-7"/>
          <w:sz w:val="28"/>
          <w:szCs w:val="28"/>
        </w:rPr>
        <w:t>команди</w:t>
      </w:r>
      <w:proofErr w:type="spellEnd"/>
      <w:r w:rsidRPr="00957EC7">
        <w:rPr>
          <w:rFonts w:ascii="Times New Roman" w:hAnsi="Times New Roman" w:cs="Times New Roman"/>
          <w:color w:val="000000"/>
          <w:spacing w:val="-7"/>
          <w:sz w:val="28"/>
          <w:szCs w:val="28"/>
        </w:rPr>
        <w:t>).</w:t>
      </w:r>
    </w:p>
    <w:p w14:paraId="691351B6" w14:textId="77777777" w:rsidR="00957EC7" w:rsidRPr="00957EC7" w:rsidRDefault="00957EC7" w:rsidP="00957EC7">
      <w:pPr>
        <w:shd w:val="clear" w:color="auto" w:fill="FFFFFF"/>
        <w:spacing w:before="5"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20. Волейбол. Правила </w:t>
      </w:r>
      <w:proofErr w:type="spellStart"/>
      <w:r w:rsidRPr="00957EC7">
        <w:rPr>
          <w:rFonts w:ascii="Times New Roman" w:hAnsi="Times New Roman" w:cs="Times New Roman"/>
          <w:color w:val="000000"/>
          <w:spacing w:val="-2"/>
          <w:sz w:val="28"/>
          <w:szCs w:val="28"/>
        </w:rPr>
        <w:t>гри</w:t>
      </w:r>
      <w:proofErr w:type="spellEnd"/>
      <w:r w:rsidRPr="00957EC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</w:t>
      </w:r>
      <w:proofErr w:type="spellStart"/>
      <w:r w:rsidRPr="00957EC7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набір</w:t>
      </w:r>
      <w:proofErr w:type="spellEnd"/>
      <w:r w:rsidRPr="00957EC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2"/>
          <w:sz w:val="28"/>
          <w:szCs w:val="28"/>
        </w:rPr>
        <w:t>очок</w:t>
      </w:r>
      <w:proofErr w:type="spellEnd"/>
      <w:r w:rsidRPr="00957EC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Pr="00957EC7">
        <w:rPr>
          <w:rFonts w:ascii="Times New Roman" w:hAnsi="Times New Roman" w:cs="Times New Roman"/>
          <w:color w:val="000000"/>
          <w:spacing w:val="-2"/>
          <w:sz w:val="28"/>
          <w:szCs w:val="28"/>
        </w:rPr>
        <w:t>виграш</w:t>
      </w:r>
      <w:proofErr w:type="spellEnd"/>
      <w:r w:rsidRPr="00957EC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2"/>
          <w:sz w:val="28"/>
          <w:szCs w:val="28"/>
        </w:rPr>
        <w:t>партії</w:t>
      </w:r>
      <w:proofErr w:type="spellEnd"/>
      <w:r w:rsidRPr="00957EC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та матчу, правила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обміну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зонами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гравців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команди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заміна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гравців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).</w:t>
      </w:r>
    </w:p>
    <w:p w14:paraId="2532A23D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21. Волейбол. Правила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гри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гра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з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м'ячем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подача,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атакуючий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удар, блок).</w:t>
      </w:r>
    </w:p>
    <w:p w14:paraId="2286BFF3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22.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Техніка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виконання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передач </w:t>
      </w:r>
      <w:proofErr w:type="spellStart"/>
      <w:r w:rsidRPr="00957EC7">
        <w:rPr>
          <w:rFonts w:ascii="Times New Roman" w:hAnsi="Times New Roman" w:cs="Times New Roman"/>
          <w:color w:val="000000"/>
          <w:spacing w:val="14"/>
          <w:sz w:val="28"/>
          <w:szCs w:val="28"/>
        </w:rPr>
        <w:t>м'яча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у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баскетболі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14:paraId="267E9330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23.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Техніка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виконання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кидків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17"/>
          <w:sz w:val="28"/>
          <w:szCs w:val="28"/>
        </w:rPr>
        <w:t>м'яча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в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кошик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у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баскетболі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14:paraId="60E15DF8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24.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Техніка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ведення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м'яча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у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баскетболі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40DEE283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25. </w:t>
      </w:r>
      <w:proofErr w:type="spellStart"/>
      <w:r w:rsidRPr="00957EC7">
        <w:rPr>
          <w:rFonts w:ascii="Times New Roman" w:hAnsi="Times New Roman" w:cs="Times New Roman"/>
          <w:color w:val="000000"/>
          <w:sz w:val="28"/>
          <w:szCs w:val="28"/>
        </w:rPr>
        <w:t>Техніка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z w:val="28"/>
          <w:szCs w:val="28"/>
        </w:rPr>
        <w:t>гри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57EC7">
        <w:rPr>
          <w:rFonts w:ascii="Times New Roman" w:hAnsi="Times New Roman" w:cs="Times New Roman"/>
          <w:color w:val="000000"/>
          <w:sz w:val="28"/>
          <w:szCs w:val="28"/>
        </w:rPr>
        <w:t>захисті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57EC7">
        <w:rPr>
          <w:rFonts w:ascii="Times New Roman" w:hAnsi="Times New Roman" w:cs="Times New Roman"/>
          <w:color w:val="000000"/>
          <w:sz w:val="28"/>
          <w:szCs w:val="28"/>
        </w:rPr>
        <w:t>вибивання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7EC7">
        <w:rPr>
          <w:rFonts w:ascii="Times New Roman" w:hAnsi="Times New Roman" w:cs="Times New Roman"/>
          <w:color w:val="000000"/>
          <w:sz w:val="28"/>
          <w:szCs w:val="28"/>
        </w:rPr>
        <w:t>виривання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, перехват, </w:t>
      </w:r>
      <w:proofErr w:type="spellStart"/>
      <w:r w:rsidRPr="00957EC7">
        <w:rPr>
          <w:rFonts w:ascii="Times New Roman" w:hAnsi="Times New Roman" w:cs="Times New Roman"/>
          <w:color w:val="000000"/>
          <w:sz w:val="28"/>
          <w:szCs w:val="28"/>
        </w:rPr>
        <w:t>накривання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>м'яча</w:t>
      </w:r>
      <w:proofErr w:type="spellEnd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)</w:t>
      </w:r>
      <w:proofErr w:type="gramEnd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у </w:t>
      </w:r>
      <w:proofErr w:type="spellStart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>баскетболі</w:t>
      </w:r>
      <w:proofErr w:type="spellEnd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14:paraId="41A49940" w14:textId="77777777" w:rsidR="00957EC7" w:rsidRPr="00957EC7" w:rsidRDefault="00957EC7" w:rsidP="00957EC7">
      <w:pPr>
        <w:shd w:val="clear" w:color="auto" w:fill="FFFFFF"/>
        <w:spacing w:before="5"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26.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Техніка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переміщень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в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нападі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та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захисті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у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баскетболі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14:paraId="62980809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27. Баскетбол. Правила </w:t>
      </w:r>
      <w:proofErr w:type="spellStart"/>
      <w:r w:rsidRPr="00957EC7">
        <w:rPr>
          <w:rFonts w:ascii="Times New Roman" w:hAnsi="Times New Roman" w:cs="Times New Roman"/>
          <w:color w:val="000000"/>
          <w:sz w:val="28"/>
          <w:szCs w:val="28"/>
        </w:rPr>
        <w:t>гри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57EC7">
        <w:rPr>
          <w:rFonts w:ascii="Times New Roman" w:hAnsi="Times New Roman" w:cs="Times New Roman"/>
          <w:color w:val="000000"/>
          <w:sz w:val="28"/>
          <w:szCs w:val="28"/>
        </w:rPr>
        <w:t>набір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z w:val="28"/>
          <w:szCs w:val="28"/>
        </w:rPr>
        <w:t>очок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7EC7">
        <w:rPr>
          <w:rFonts w:ascii="Times New Roman" w:hAnsi="Times New Roman" w:cs="Times New Roman"/>
          <w:color w:val="000000"/>
          <w:sz w:val="28"/>
          <w:szCs w:val="28"/>
        </w:rPr>
        <w:t>виграш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 матчу, замша </w:t>
      </w:r>
      <w:proofErr w:type="spellStart"/>
      <w:r w:rsidRPr="00957EC7">
        <w:rPr>
          <w:rFonts w:ascii="Times New Roman" w:hAnsi="Times New Roman" w:cs="Times New Roman"/>
          <w:color w:val="000000"/>
          <w:sz w:val="28"/>
          <w:szCs w:val="28"/>
        </w:rPr>
        <w:t>гравців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кількість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перерв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, склад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команди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).</w:t>
      </w:r>
    </w:p>
    <w:p w14:paraId="7D792EA9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28. Баскетбол. Правила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гри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(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розмітка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ігрового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майданчика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розміри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щита,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тривалість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гри</w:t>
      </w:r>
      <w:proofErr w:type="spellEnd"/>
      <w:r w:rsidRPr="00957EC7">
        <w:rPr>
          <w:rFonts w:ascii="Times New Roman" w:hAnsi="Times New Roman" w:cs="Times New Roman"/>
          <w:color w:val="000000"/>
          <w:spacing w:val="-6"/>
          <w:sz w:val="28"/>
          <w:szCs w:val="28"/>
        </w:rPr>
        <w:t>).</w:t>
      </w:r>
    </w:p>
    <w:p w14:paraId="2D001117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29. Баскетбол. Правила </w:t>
      </w:r>
      <w:proofErr w:type="spellStart"/>
      <w:r w:rsidRPr="00957EC7">
        <w:rPr>
          <w:rFonts w:ascii="Times New Roman" w:hAnsi="Times New Roman" w:cs="Times New Roman"/>
          <w:color w:val="000000"/>
          <w:sz w:val="28"/>
          <w:szCs w:val="28"/>
        </w:rPr>
        <w:t>гри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 (правило </w:t>
      </w:r>
      <w:proofErr w:type="spellStart"/>
      <w:r w:rsidRPr="00957EC7">
        <w:rPr>
          <w:rFonts w:ascii="Times New Roman" w:hAnsi="Times New Roman" w:cs="Times New Roman"/>
          <w:color w:val="000000"/>
          <w:sz w:val="28"/>
          <w:szCs w:val="28"/>
        </w:rPr>
        <w:t>ведення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57EC7">
        <w:rPr>
          <w:rFonts w:ascii="Times New Roman" w:hAnsi="Times New Roman" w:cs="Times New Roman"/>
          <w:color w:val="000000"/>
          <w:sz w:val="28"/>
          <w:szCs w:val="28"/>
        </w:rPr>
        <w:t>м'яча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>,  правила</w:t>
      </w:r>
      <w:proofErr w:type="gram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z w:val="28"/>
          <w:szCs w:val="28"/>
        </w:rPr>
        <w:t>тильної</w:t>
      </w:r>
      <w:proofErr w:type="spellEnd"/>
      <w:r w:rsidRPr="00957E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зони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, 3-ох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секундна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зона, правило 28, 8, 5 секунд).</w:t>
      </w:r>
    </w:p>
    <w:p w14:paraId="769C7765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30. </w:t>
      </w:r>
      <w:proofErr w:type="spellStart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Техніка</w:t>
      </w:r>
      <w:proofErr w:type="spellEnd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>бігу</w:t>
      </w:r>
      <w:proofErr w:type="spellEnd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на </w:t>
      </w:r>
      <w:proofErr w:type="spellStart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короткі</w:t>
      </w:r>
      <w:proofErr w:type="spellEnd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>дистанції</w:t>
      </w:r>
      <w:proofErr w:type="spellEnd"/>
      <w:r w:rsidRPr="00957EC7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14:paraId="6B9D47F0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31.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Техніка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бігу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на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середні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та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довгі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дистанції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14:paraId="0BDDB1E9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32.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Техніка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стрибка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довжину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способом "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зігнувши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ноги".</w:t>
      </w:r>
    </w:p>
    <w:p w14:paraId="52FEE487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33.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Техніка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метання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гранати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</w:t>
      </w:r>
      <w:proofErr w:type="spellStart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м'яча</w:t>
      </w:r>
      <w:proofErr w:type="spellEnd"/>
      <w:r w:rsidRPr="00957EC7">
        <w:rPr>
          <w:rFonts w:ascii="Times New Roman" w:hAnsi="Times New Roman" w:cs="Times New Roman"/>
          <w:color w:val="000000"/>
          <w:spacing w:val="-4"/>
          <w:sz w:val="28"/>
          <w:szCs w:val="28"/>
        </w:rPr>
        <w:t>).</w:t>
      </w:r>
    </w:p>
    <w:p w14:paraId="1791E151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34. Правила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змагань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з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бігових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видів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легкої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атлетики.</w:t>
      </w:r>
    </w:p>
    <w:p w14:paraId="527DA4D6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35. Правила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змагань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з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метань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в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легкій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атлетиці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14:paraId="3929795D" w14:textId="77777777" w:rsidR="00957EC7" w:rsidRPr="00957EC7" w:rsidRDefault="00957EC7" w:rsidP="00957EC7">
      <w:pPr>
        <w:shd w:val="clear" w:color="auto" w:fill="FFFFFF"/>
        <w:spacing w:line="322" w:lineRule="exact"/>
        <w:ind w:right="54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36. Правила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змагань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з </w:t>
      </w:r>
      <w:proofErr w:type="spellStart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стрибків</w:t>
      </w:r>
      <w:proofErr w:type="spellEnd"/>
      <w:r w:rsidRPr="00957EC7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14:paraId="4F42632E" w14:textId="77777777" w:rsidR="002A71D4" w:rsidRDefault="002A71D4" w:rsidP="00957EC7">
      <w:pPr>
        <w:shd w:val="clear" w:color="auto" w:fill="FFFFFF"/>
        <w:spacing w:before="965"/>
        <w:ind w:right="5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A3D1974" w14:textId="77777777" w:rsidR="002A71D4" w:rsidRDefault="002A71D4" w:rsidP="00957EC7">
      <w:pPr>
        <w:shd w:val="clear" w:color="auto" w:fill="FFFFFF"/>
        <w:spacing w:before="965"/>
        <w:ind w:right="5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1DB76C9" w14:textId="77777777" w:rsidR="002A71D4" w:rsidRDefault="002A71D4" w:rsidP="00957EC7">
      <w:pPr>
        <w:shd w:val="clear" w:color="auto" w:fill="FFFFFF"/>
        <w:spacing w:before="965"/>
        <w:ind w:right="5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FB42B59" w14:textId="77777777" w:rsidR="002A71D4" w:rsidRDefault="002A71D4" w:rsidP="00957EC7">
      <w:pPr>
        <w:shd w:val="clear" w:color="auto" w:fill="FFFFFF"/>
        <w:spacing w:before="965"/>
        <w:ind w:right="5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EC43804" w14:textId="77777777" w:rsidR="002A71D4" w:rsidRDefault="002A71D4" w:rsidP="00957EC7">
      <w:pPr>
        <w:shd w:val="clear" w:color="auto" w:fill="FFFFFF"/>
        <w:spacing w:before="965"/>
        <w:ind w:right="54"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2A71D4" w:rsidSect="007625F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245056"/>
    <w:multiLevelType w:val="hybridMultilevel"/>
    <w:tmpl w:val="66AE88D6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A1F6963"/>
    <w:multiLevelType w:val="multilevel"/>
    <w:tmpl w:val="7948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45"/>
    <w:rsid w:val="002A71D4"/>
    <w:rsid w:val="002C51B2"/>
    <w:rsid w:val="00661E45"/>
    <w:rsid w:val="006F6628"/>
    <w:rsid w:val="007625F6"/>
    <w:rsid w:val="008C207D"/>
    <w:rsid w:val="00940D11"/>
    <w:rsid w:val="00957EC7"/>
    <w:rsid w:val="00E8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2E29"/>
  <w15:chartTrackingRefBased/>
  <w15:docId w15:val="{4F1652B7-B810-D642-8931-5D21933D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E4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DAF"/>
    <w:rPr>
      <w:sz w:val="22"/>
      <w:szCs w:val="22"/>
    </w:rPr>
  </w:style>
  <w:style w:type="table" w:styleId="a4">
    <w:name w:val="Table Grid"/>
    <w:basedOn w:val="a1"/>
    <w:rsid w:val="00957EC7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957EC7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6">
    <w:name w:val="Нижній колонтитул Знак"/>
    <w:basedOn w:val="a0"/>
    <w:link w:val="a5"/>
    <w:rsid w:val="00957EC7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7">
    <w:name w:val="page number"/>
    <w:basedOn w:val="a0"/>
    <w:rsid w:val="00957EC7"/>
  </w:style>
  <w:style w:type="paragraph" w:styleId="a8">
    <w:name w:val="header"/>
    <w:basedOn w:val="a"/>
    <w:link w:val="a9"/>
    <w:rsid w:val="00957EC7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9">
    <w:name w:val="Верхній колонтитул Знак"/>
    <w:basedOn w:val="a0"/>
    <w:link w:val="a8"/>
    <w:rsid w:val="00957EC7"/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2461</Words>
  <Characters>1404</Characters>
  <Application>Microsoft Office Word</Application>
  <DocSecurity>0</DocSecurity>
  <Lines>11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Maxim Reshotka</cp:lastModifiedBy>
  <cp:revision>7</cp:revision>
  <dcterms:created xsi:type="dcterms:W3CDTF">2022-09-12T09:46:00Z</dcterms:created>
  <dcterms:modified xsi:type="dcterms:W3CDTF">2023-02-09T18:03:00Z</dcterms:modified>
</cp:coreProperties>
</file>