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49C8" w14:textId="409683CE" w:rsidR="000C27A8" w:rsidRPr="000C27A8" w:rsidRDefault="000C27A8" w:rsidP="000C27A8">
      <w:pPr>
        <w:pStyle w:val="a3"/>
        <w:ind w:firstLine="709"/>
        <w:jc w:val="both"/>
        <w:rPr>
          <w:rFonts w:ascii="Times New Roman" w:hAnsi="Times New Roman"/>
          <w:b/>
          <w:bCs/>
          <w:sz w:val="24"/>
          <w:szCs w:val="24"/>
          <w:lang w:val="ru-RU"/>
        </w:rPr>
      </w:pPr>
      <w:r w:rsidRPr="000C27A8">
        <w:rPr>
          <w:rFonts w:ascii="Times New Roman" w:hAnsi="Times New Roman"/>
          <w:b/>
          <w:bCs/>
          <w:sz w:val="24"/>
          <w:szCs w:val="24"/>
        </w:rPr>
        <w:t xml:space="preserve">Тема 1. </w:t>
      </w:r>
      <w:r w:rsidR="00AC51E8">
        <w:rPr>
          <w:rFonts w:ascii="Times New Roman" w:hAnsi="Times New Roman"/>
          <w:b/>
          <w:bCs/>
          <w:sz w:val="24"/>
          <w:szCs w:val="24"/>
        </w:rPr>
        <w:t>Економічна сутність підприємництва</w:t>
      </w:r>
      <w:r w:rsidRPr="000C27A8">
        <w:rPr>
          <w:rFonts w:ascii="Times New Roman" w:hAnsi="Times New Roman"/>
          <w:b/>
          <w:bCs/>
          <w:sz w:val="24"/>
          <w:szCs w:val="24"/>
          <w:lang w:val="ru-RU"/>
        </w:rPr>
        <w:t>.</w:t>
      </w:r>
    </w:p>
    <w:p w14:paraId="63627D7B" w14:textId="77777777" w:rsidR="000C27A8" w:rsidRDefault="000C27A8" w:rsidP="000C27A8">
      <w:pPr>
        <w:ind w:firstLine="709"/>
        <w:rPr>
          <w:rFonts w:ascii="Times New Roman" w:hAnsi="Times New Roman"/>
          <w:sz w:val="24"/>
          <w:szCs w:val="24"/>
        </w:rPr>
      </w:pPr>
    </w:p>
    <w:p w14:paraId="5474D364" w14:textId="77777777" w:rsidR="000C27A8" w:rsidRPr="000C27A8" w:rsidRDefault="000C27A8" w:rsidP="000C27A8">
      <w:pPr>
        <w:pStyle w:val="a3"/>
        <w:ind w:firstLine="709"/>
        <w:jc w:val="both"/>
        <w:rPr>
          <w:rFonts w:ascii="Times New Roman" w:hAnsi="Times New Roman"/>
          <w:sz w:val="24"/>
          <w:szCs w:val="24"/>
        </w:rPr>
      </w:pPr>
      <w:r w:rsidRPr="000C27A8">
        <w:rPr>
          <w:rFonts w:ascii="Times New Roman" w:hAnsi="Times New Roman"/>
          <w:sz w:val="24"/>
          <w:szCs w:val="24"/>
        </w:rPr>
        <w:t xml:space="preserve">1. Виникнення та еволюція поняття “підприємництво”. </w:t>
      </w:r>
    </w:p>
    <w:p w14:paraId="20DE78E6" w14:textId="77777777" w:rsidR="000C27A8" w:rsidRPr="000C27A8" w:rsidRDefault="006D0BEA" w:rsidP="000C27A8">
      <w:pPr>
        <w:pStyle w:val="a3"/>
        <w:ind w:firstLine="709"/>
        <w:jc w:val="both"/>
        <w:rPr>
          <w:rFonts w:ascii="Times New Roman" w:hAnsi="Times New Roman"/>
          <w:sz w:val="24"/>
          <w:szCs w:val="24"/>
        </w:rPr>
      </w:pPr>
      <w:r>
        <w:rPr>
          <w:rFonts w:ascii="Times New Roman" w:hAnsi="Times New Roman"/>
          <w:sz w:val="24"/>
          <w:szCs w:val="24"/>
        </w:rPr>
        <w:t>2. Сутність і функції підприємництва</w:t>
      </w:r>
      <w:r w:rsidR="000C27A8" w:rsidRPr="000C27A8">
        <w:rPr>
          <w:rFonts w:ascii="Times New Roman" w:hAnsi="Times New Roman"/>
          <w:sz w:val="24"/>
          <w:szCs w:val="24"/>
        </w:rPr>
        <w:t xml:space="preserve">. </w:t>
      </w:r>
    </w:p>
    <w:p w14:paraId="11D0D3AB" w14:textId="77777777" w:rsidR="00454800" w:rsidRPr="000C27A8" w:rsidRDefault="006D0BEA" w:rsidP="000C27A8">
      <w:pPr>
        <w:pStyle w:val="a3"/>
        <w:ind w:firstLine="709"/>
        <w:jc w:val="both"/>
        <w:rPr>
          <w:rFonts w:ascii="Times New Roman" w:hAnsi="Times New Roman"/>
          <w:sz w:val="24"/>
          <w:szCs w:val="24"/>
        </w:rPr>
      </w:pPr>
      <w:r>
        <w:rPr>
          <w:rFonts w:ascii="Times New Roman" w:hAnsi="Times New Roman"/>
          <w:sz w:val="24"/>
          <w:szCs w:val="24"/>
        </w:rPr>
        <w:t>3. Умови і принципи підприємницької діяльності</w:t>
      </w:r>
      <w:r w:rsidR="000C27A8" w:rsidRPr="000C27A8">
        <w:rPr>
          <w:rFonts w:ascii="Times New Roman" w:hAnsi="Times New Roman"/>
          <w:sz w:val="24"/>
          <w:szCs w:val="24"/>
        </w:rPr>
        <w:t>.</w:t>
      </w:r>
    </w:p>
    <w:p w14:paraId="1354FEDF" w14:textId="77777777" w:rsidR="000C27A8" w:rsidRPr="006D0BEA" w:rsidRDefault="000C27A8" w:rsidP="000C27A8">
      <w:pPr>
        <w:rPr>
          <w:rFonts w:ascii="Times New Roman" w:hAnsi="Times New Roman"/>
          <w:sz w:val="24"/>
          <w:szCs w:val="24"/>
          <w:lang w:val="uk-UA"/>
        </w:rPr>
      </w:pPr>
    </w:p>
    <w:p w14:paraId="3EC269E2" w14:textId="77777777" w:rsidR="000C27A8" w:rsidRPr="006D0BEA" w:rsidRDefault="000C27A8" w:rsidP="000C27A8">
      <w:pPr>
        <w:rPr>
          <w:rFonts w:ascii="Times New Roman" w:hAnsi="Times New Roman"/>
          <w:sz w:val="24"/>
          <w:szCs w:val="24"/>
          <w:lang w:val="uk-UA"/>
        </w:rPr>
      </w:pPr>
    </w:p>
    <w:p w14:paraId="4364D7C5" w14:textId="77777777" w:rsidR="000C27A8" w:rsidRDefault="000C27A8" w:rsidP="000C27A8">
      <w:pPr>
        <w:pStyle w:val="a3"/>
        <w:ind w:firstLine="709"/>
        <w:jc w:val="both"/>
        <w:rPr>
          <w:rFonts w:ascii="Times New Roman" w:hAnsi="Times New Roman"/>
          <w:sz w:val="24"/>
          <w:szCs w:val="24"/>
        </w:rPr>
      </w:pPr>
      <w:r w:rsidRPr="000C27A8">
        <w:rPr>
          <w:rFonts w:ascii="Times New Roman" w:hAnsi="Times New Roman"/>
          <w:sz w:val="24"/>
          <w:szCs w:val="24"/>
        </w:rPr>
        <w:t>1.</w:t>
      </w:r>
      <w:r>
        <w:rPr>
          <w:rFonts w:ascii="Times New Roman" w:hAnsi="Times New Roman"/>
          <w:sz w:val="24"/>
          <w:szCs w:val="24"/>
        </w:rPr>
        <w:t xml:space="preserve"> </w:t>
      </w:r>
      <w:r w:rsidRPr="000C27A8">
        <w:rPr>
          <w:rFonts w:ascii="Times New Roman" w:hAnsi="Times New Roman"/>
          <w:sz w:val="24"/>
          <w:szCs w:val="24"/>
        </w:rPr>
        <w:t>Виникнення та еволюція поняття “підприємництво”</w:t>
      </w:r>
      <w:r>
        <w:rPr>
          <w:rFonts w:ascii="Times New Roman" w:hAnsi="Times New Roman"/>
          <w:sz w:val="24"/>
          <w:szCs w:val="24"/>
        </w:rPr>
        <w:t>.</w:t>
      </w:r>
    </w:p>
    <w:p w14:paraId="0EB68426" w14:textId="77777777" w:rsidR="000C27A8" w:rsidRPr="000C27A8" w:rsidRDefault="000C27A8" w:rsidP="000C27A8">
      <w:pPr>
        <w:pStyle w:val="a3"/>
        <w:ind w:firstLine="709"/>
        <w:jc w:val="both"/>
        <w:rPr>
          <w:rFonts w:ascii="Times New Roman" w:hAnsi="Times New Roman"/>
          <w:sz w:val="24"/>
          <w:szCs w:val="24"/>
        </w:rPr>
      </w:pPr>
      <w:r w:rsidRPr="000C27A8">
        <w:rPr>
          <w:rFonts w:ascii="Times New Roman" w:hAnsi="Times New Roman"/>
          <w:sz w:val="24"/>
          <w:szCs w:val="24"/>
        </w:rPr>
        <w:t>Перші спроби системного теоретичного осмислення цього поняття датуються XVII-ХVІІІ ст.</w:t>
      </w:r>
    </w:p>
    <w:p w14:paraId="0AF868A5" w14:textId="77777777" w:rsidR="000C27A8" w:rsidRPr="000C27A8" w:rsidRDefault="000C27A8" w:rsidP="000C27A8">
      <w:pPr>
        <w:pStyle w:val="a3"/>
        <w:ind w:firstLine="709"/>
        <w:jc w:val="both"/>
        <w:rPr>
          <w:rFonts w:ascii="Times New Roman" w:hAnsi="Times New Roman"/>
          <w:color w:val="222222"/>
          <w:sz w:val="24"/>
          <w:szCs w:val="24"/>
        </w:rPr>
      </w:pPr>
      <w:r w:rsidRPr="000C27A8">
        <w:rPr>
          <w:rFonts w:ascii="Times New Roman" w:hAnsi="Times New Roman"/>
          <w:color w:val="222222"/>
          <w:sz w:val="24"/>
          <w:szCs w:val="24"/>
        </w:rPr>
        <w:t>Вперше ввів у науковий обіг поняття „підприємництво” (</w:t>
      </w:r>
      <w:proofErr w:type="spellStart"/>
      <w:r w:rsidRPr="000C27A8">
        <w:rPr>
          <w:rFonts w:ascii="Times New Roman" w:hAnsi="Times New Roman"/>
          <w:i/>
          <w:iCs/>
          <w:color w:val="222222"/>
          <w:sz w:val="24"/>
          <w:szCs w:val="24"/>
        </w:rPr>
        <w:t>англ</w:t>
      </w:r>
      <w:proofErr w:type="spellEnd"/>
      <w:r w:rsidRPr="000C27A8">
        <w:rPr>
          <w:rFonts w:ascii="Times New Roman" w:hAnsi="Times New Roman"/>
          <w:i/>
          <w:iCs/>
          <w:color w:val="222222"/>
          <w:sz w:val="24"/>
          <w:szCs w:val="24"/>
        </w:rPr>
        <w:t>.</w:t>
      </w:r>
      <w:r w:rsidRPr="000C27A8">
        <w:rPr>
          <w:rFonts w:ascii="Times New Roman" w:hAnsi="Times New Roman"/>
          <w:color w:val="222222"/>
          <w:sz w:val="24"/>
          <w:szCs w:val="24"/>
        </w:rPr>
        <w:t xml:space="preserve"> – </w:t>
      </w:r>
      <w:proofErr w:type="spellStart"/>
      <w:r w:rsidRPr="000C27A8">
        <w:rPr>
          <w:rFonts w:ascii="Times New Roman" w:hAnsi="Times New Roman"/>
          <w:color w:val="222222"/>
          <w:sz w:val="24"/>
          <w:szCs w:val="24"/>
        </w:rPr>
        <w:t>entrepreneurship</w:t>
      </w:r>
      <w:proofErr w:type="spellEnd"/>
      <w:r w:rsidRPr="000C27A8">
        <w:rPr>
          <w:rFonts w:ascii="Times New Roman" w:hAnsi="Times New Roman"/>
          <w:color w:val="222222"/>
          <w:sz w:val="24"/>
          <w:szCs w:val="24"/>
        </w:rPr>
        <w:t>) англійський економіст </w:t>
      </w:r>
      <w:r w:rsidRPr="000C27A8">
        <w:rPr>
          <w:rStyle w:val="a5"/>
          <w:rFonts w:ascii="Times New Roman" w:hAnsi="Times New Roman"/>
          <w:i/>
          <w:iCs/>
          <w:color w:val="222222"/>
          <w:sz w:val="24"/>
          <w:szCs w:val="24"/>
        </w:rPr>
        <w:t xml:space="preserve">Річард </w:t>
      </w:r>
      <w:proofErr w:type="spellStart"/>
      <w:r w:rsidRPr="000C27A8">
        <w:rPr>
          <w:rStyle w:val="a5"/>
          <w:rFonts w:ascii="Times New Roman" w:hAnsi="Times New Roman"/>
          <w:i/>
          <w:iCs/>
          <w:color w:val="222222"/>
          <w:sz w:val="24"/>
          <w:szCs w:val="24"/>
        </w:rPr>
        <w:t>Кантільйон</w:t>
      </w:r>
      <w:proofErr w:type="spellEnd"/>
      <w:r w:rsidRPr="000C27A8">
        <w:rPr>
          <w:rFonts w:ascii="Times New Roman" w:hAnsi="Times New Roman"/>
          <w:color w:val="222222"/>
          <w:sz w:val="24"/>
          <w:szCs w:val="24"/>
        </w:rPr>
        <w:t xml:space="preserve"> (1680 – 1734). Він розумів підприємництво як економічну функцію особливого роду та підкреслював завжди присутній у ньому елемент ризику. Підприємця Р. </w:t>
      </w:r>
      <w:proofErr w:type="spellStart"/>
      <w:r w:rsidRPr="000C27A8">
        <w:rPr>
          <w:rFonts w:ascii="Times New Roman" w:hAnsi="Times New Roman"/>
          <w:color w:val="222222"/>
          <w:sz w:val="24"/>
          <w:szCs w:val="24"/>
        </w:rPr>
        <w:t>Кантільйон</w:t>
      </w:r>
      <w:proofErr w:type="spellEnd"/>
      <w:r w:rsidRPr="000C27A8">
        <w:rPr>
          <w:rFonts w:ascii="Times New Roman" w:hAnsi="Times New Roman"/>
          <w:color w:val="222222"/>
          <w:sz w:val="24"/>
          <w:szCs w:val="24"/>
        </w:rPr>
        <w:t xml:space="preserve"> виз</w:t>
      </w:r>
      <w:bookmarkStart w:id="0" w:name="_GoBack"/>
      <w:bookmarkEnd w:id="0"/>
      <w:r w:rsidRPr="000C27A8">
        <w:rPr>
          <w:rFonts w:ascii="Times New Roman" w:hAnsi="Times New Roman"/>
          <w:color w:val="222222"/>
          <w:sz w:val="24"/>
          <w:szCs w:val="24"/>
        </w:rPr>
        <w:t xml:space="preserve">начав як людину, яка купує за певну ціну засоби виробництва, щоб виробити продукцію і продати її з метою одержання доходів, і яка, беручи на себе зобов’язання з витрат, не знає, за якими цінами може відбутися реалізація. До підприємців він зараховував людей з нефіксованими прибутками (ремісників, купців, селян та ін.), тобто тих, хто був зайнятий економічною діяльністю в умовах нестабільності та непередбачуваності цін. Тому головною рисою підприємця Р. </w:t>
      </w:r>
      <w:proofErr w:type="spellStart"/>
      <w:r w:rsidRPr="000C27A8">
        <w:rPr>
          <w:rFonts w:ascii="Times New Roman" w:hAnsi="Times New Roman"/>
          <w:color w:val="222222"/>
          <w:sz w:val="24"/>
          <w:szCs w:val="24"/>
        </w:rPr>
        <w:t>Кантільйон</w:t>
      </w:r>
      <w:proofErr w:type="spellEnd"/>
      <w:r w:rsidRPr="000C27A8">
        <w:rPr>
          <w:rFonts w:ascii="Times New Roman" w:hAnsi="Times New Roman"/>
          <w:color w:val="222222"/>
          <w:sz w:val="24"/>
          <w:szCs w:val="24"/>
        </w:rPr>
        <w:t xml:space="preserve"> вважав готовність до ризику.</w:t>
      </w:r>
    </w:p>
    <w:p w14:paraId="76D33650" w14:textId="77777777" w:rsidR="000C27A8" w:rsidRPr="000C27A8" w:rsidRDefault="000C27A8" w:rsidP="000C27A8">
      <w:pPr>
        <w:pStyle w:val="a3"/>
        <w:ind w:firstLine="709"/>
        <w:jc w:val="both"/>
        <w:rPr>
          <w:rFonts w:ascii="Times New Roman" w:hAnsi="Times New Roman"/>
          <w:color w:val="222222"/>
          <w:sz w:val="24"/>
          <w:szCs w:val="24"/>
        </w:rPr>
      </w:pPr>
      <w:r w:rsidRPr="000C27A8">
        <w:rPr>
          <w:rFonts w:ascii="Times New Roman" w:hAnsi="Times New Roman"/>
          <w:color w:val="222222"/>
          <w:sz w:val="24"/>
          <w:szCs w:val="24"/>
        </w:rPr>
        <w:t>Вагомий внесок у дослідження феномену підприємництва протягом ХVІІІ-ХІХ ст. зробили такі західноєвропейські економісти як А. Сміт, Ж.Б. Сей, А.</w:t>
      </w:r>
      <w:r>
        <w:rPr>
          <w:rFonts w:ascii="Times New Roman" w:hAnsi="Times New Roman"/>
          <w:color w:val="222222"/>
          <w:sz w:val="24"/>
          <w:szCs w:val="24"/>
        </w:rPr>
        <w:t xml:space="preserve"> </w:t>
      </w:r>
      <w:r w:rsidRPr="000C27A8">
        <w:rPr>
          <w:rFonts w:ascii="Times New Roman" w:hAnsi="Times New Roman"/>
          <w:color w:val="222222"/>
          <w:sz w:val="24"/>
          <w:szCs w:val="24"/>
        </w:rPr>
        <w:t>Маршалл, Й</w:t>
      </w:r>
      <w:r>
        <w:rPr>
          <w:rFonts w:ascii="Times New Roman" w:hAnsi="Times New Roman"/>
          <w:color w:val="222222"/>
          <w:sz w:val="24"/>
          <w:szCs w:val="24"/>
        </w:rPr>
        <w:t>.</w:t>
      </w:r>
      <w:r w:rsidRPr="000C27A8">
        <w:rPr>
          <w:rFonts w:ascii="Times New Roman" w:hAnsi="Times New Roman"/>
          <w:color w:val="222222"/>
          <w:sz w:val="24"/>
          <w:szCs w:val="24"/>
        </w:rPr>
        <w:t xml:space="preserve"> </w:t>
      </w:r>
      <w:proofErr w:type="spellStart"/>
      <w:r w:rsidRPr="000C27A8">
        <w:rPr>
          <w:rFonts w:ascii="Times New Roman" w:hAnsi="Times New Roman"/>
          <w:color w:val="222222"/>
          <w:sz w:val="24"/>
          <w:szCs w:val="24"/>
        </w:rPr>
        <w:t>Шумпетер</w:t>
      </w:r>
      <w:proofErr w:type="spellEnd"/>
      <w:r w:rsidRPr="000C27A8">
        <w:rPr>
          <w:rFonts w:ascii="Times New Roman" w:hAnsi="Times New Roman"/>
          <w:color w:val="222222"/>
          <w:sz w:val="24"/>
          <w:szCs w:val="24"/>
        </w:rPr>
        <w:t xml:space="preserve"> та ін.</w:t>
      </w:r>
    </w:p>
    <w:p w14:paraId="1FD799FE" w14:textId="77777777" w:rsidR="000C27A8" w:rsidRPr="000C27A8" w:rsidRDefault="000C27A8" w:rsidP="000C27A8">
      <w:pPr>
        <w:pStyle w:val="a3"/>
        <w:ind w:firstLine="709"/>
        <w:jc w:val="both"/>
        <w:rPr>
          <w:rFonts w:ascii="Times New Roman" w:hAnsi="Times New Roman"/>
          <w:color w:val="222222"/>
          <w:sz w:val="24"/>
          <w:szCs w:val="24"/>
        </w:rPr>
      </w:pPr>
      <w:r w:rsidRPr="000C27A8">
        <w:rPr>
          <w:rFonts w:ascii="Times New Roman" w:hAnsi="Times New Roman"/>
          <w:color w:val="222222"/>
          <w:sz w:val="24"/>
          <w:szCs w:val="24"/>
        </w:rPr>
        <w:t>Широко відомими є висловлювання видатного англійського економіста </w:t>
      </w:r>
      <w:r w:rsidRPr="000C27A8">
        <w:rPr>
          <w:rStyle w:val="a5"/>
          <w:rFonts w:ascii="Times New Roman" w:hAnsi="Times New Roman"/>
          <w:i/>
          <w:iCs/>
          <w:color w:val="222222"/>
          <w:sz w:val="24"/>
          <w:szCs w:val="24"/>
        </w:rPr>
        <w:t>Адама Сміта</w:t>
      </w:r>
      <w:r w:rsidRPr="000C27A8">
        <w:rPr>
          <w:rFonts w:ascii="Times New Roman" w:hAnsi="Times New Roman"/>
          <w:color w:val="222222"/>
          <w:sz w:val="24"/>
          <w:szCs w:val="24"/>
        </w:rPr>
        <w:t>(1723 – 1790) стосовно інтересів підприємців та їх взаємодії з інтересами держави і суспільства. А. Сміт розглядав підприємця як власника, пов’язуючи підприємницьку діяльність насамперед із власною зацікавленістю підприємця (особистим збагаченням), у процесі реалізації якої він сприяє найефективнішому задоволенню потреб суспільства. Вчений підкреслював, що підприємець піклується виключно власними інтересами в процесі виробництва, переслідує власну користь, при цьому він „невидимою рукою” скеровується до мети, яка зовсім не входила в його наміри: „Переслідуючи свої власні інтереси, він часто більш дійовим способом служить інтересам суспільства, ніж тоді, коли свідомо намагається служити їм”. Інший англійський економіст – </w:t>
      </w:r>
      <w:r w:rsidRPr="000C27A8">
        <w:rPr>
          <w:rFonts w:ascii="Times New Roman" w:hAnsi="Times New Roman"/>
          <w:i/>
          <w:iCs/>
          <w:color w:val="222222"/>
          <w:sz w:val="24"/>
          <w:szCs w:val="24"/>
        </w:rPr>
        <w:t>Давид Рікардо</w:t>
      </w:r>
      <w:r w:rsidRPr="000C27A8">
        <w:rPr>
          <w:rFonts w:ascii="Times New Roman" w:hAnsi="Times New Roman"/>
          <w:color w:val="222222"/>
          <w:sz w:val="24"/>
          <w:szCs w:val="24"/>
        </w:rPr>
        <w:t> (1772-1823) вбачав у підприємці звичайного капіталіста. Аналогічно оцінював роль підприємця </w:t>
      </w:r>
      <w:r w:rsidRPr="000C27A8">
        <w:rPr>
          <w:rFonts w:ascii="Times New Roman" w:hAnsi="Times New Roman"/>
          <w:i/>
          <w:iCs/>
          <w:color w:val="222222"/>
          <w:sz w:val="24"/>
          <w:szCs w:val="24"/>
        </w:rPr>
        <w:t>Карл Маркс</w:t>
      </w:r>
      <w:r w:rsidRPr="000C27A8">
        <w:rPr>
          <w:rFonts w:ascii="Times New Roman" w:hAnsi="Times New Roman"/>
          <w:color w:val="222222"/>
          <w:sz w:val="24"/>
          <w:szCs w:val="24"/>
        </w:rPr>
        <w:t> (1818 – 1883).</w:t>
      </w:r>
    </w:p>
    <w:p w14:paraId="2D3B73BA" w14:textId="77777777" w:rsidR="000C27A8" w:rsidRPr="000C27A8" w:rsidRDefault="000C27A8" w:rsidP="000C27A8">
      <w:pPr>
        <w:pStyle w:val="a3"/>
        <w:ind w:firstLine="709"/>
        <w:jc w:val="both"/>
        <w:rPr>
          <w:rFonts w:ascii="Times New Roman" w:hAnsi="Times New Roman"/>
          <w:color w:val="222222"/>
          <w:sz w:val="24"/>
          <w:szCs w:val="24"/>
        </w:rPr>
      </w:pPr>
      <w:r w:rsidRPr="000C27A8">
        <w:rPr>
          <w:rStyle w:val="a5"/>
          <w:rFonts w:ascii="Times New Roman" w:hAnsi="Times New Roman"/>
          <w:color w:val="222222"/>
          <w:sz w:val="24"/>
          <w:szCs w:val="24"/>
        </w:rPr>
        <w:t>Жан-</w:t>
      </w:r>
      <w:proofErr w:type="spellStart"/>
      <w:r w:rsidRPr="000C27A8">
        <w:rPr>
          <w:rStyle w:val="a5"/>
          <w:rFonts w:ascii="Times New Roman" w:hAnsi="Times New Roman"/>
          <w:color w:val="222222"/>
          <w:sz w:val="24"/>
          <w:szCs w:val="24"/>
        </w:rPr>
        <w:t>Батіст</w:t>
      </w:r>
      <w:proofErr w:type="spellEnd"/>
      <w:r w:rsidRPr="000C27A8">
        <w:rPr>
          <w:rStyle w:val="a5"/>
          <w:rFonts w:ascii="Times New Roman" w:hAnsi="Times New Roman"/>
          <w:color w:val="222222"/>
          <w:sz w:val="24"/>
          <w:szCs w:val="24"/>
        </w:rPr>
        <w:t xml:space="preserve"> Сей</w:t>
      </w:r>
      <w:r w:rsidRPr="000C27A8">
        <w:rPr>
          <w:rFonts w:ascii="Times New Roman" w:hAnsi="Times New Roman"/>
          <w:color w:val="222222"/>
          <w:sz w:val="24"/>
          <w:szCs w:val="24"/>
        </w:rPr>
        <w:t xml:space="preserve"> (1767 – 1832) – автор відомої теорії трьох факторів виробництва (праця, земля, капітал), які не тільки беруть участь у виробництві, а й створюють вартість. Зокрема, „праця” породжує заробітну плату як дохід робітника; „земля” – ренту як дохід землевласника; „капітал” – прибуток як дохід капіталіста. Він характеризував підприємця як особу, яка організовує інших людей у межах виробничої одиниці та як економічного </w:t>
      </w:r>
      <w:proofErr w:type="spellStart"/>
      <w:r w:rsidRPr="000C27A8">
        <w:rPr>
          <w:rFonts w:ascii="Times New Roman" w:hAnsi="Times New Roman"/>
          <w:color w:val="222222"/>
          <w:sz w:val="24"/>
          <w:szCs w:val="24"/>
        </w:rPr>
        <w:t>агента</w:t>
      </w:r>
      <w:proofErr w:type="spellEnd"/>
      <w:r w:rsidRPr="000C27A8">
        <w:rPr>
          <w:rFonts w:ascii="Times New Roman" w:hAnsi="Times New Roman"/>
          <w:color w:val="222222"/>
          <w:sz w:val="24"/>
          <w:szCs w:val="24"/>
        </w:rPr>
        <w:t>, що комбінує фактори виробництва. Якісно нову оцінку підприємництва дав наприкінці ХІХ ст. англійський економіст </w:t>
      </w:r>
      <w:r w:rsidRPr="000C27A8">
        <w:rPr>
          <w:rStyle w:val="a5"/>
          <w:rFonts w:ascii="Times New Roman" w:hAnsi="Times New Roman"/>
          <w:i/>
          <w:iCs/>
          <w:color w:val="222222"/>
          <w:sz w:val="24"/>
          <w:szCs w:val="24"/>
        </w:rPr>
        <w:t>Альфред Маршалл</w:t>
      </w:r>
      <w:r w:rsidRPr="000C27A8">
        <w:rPr>
          <w:rFonts w:ascii="Times New Roman" w:hAnsi="Times New Roman"/>
          <w:color w:val="222222"/>
          <w:sz w:val="24"/>
          <w:szCs w:val="24"/>
        </w:rPr>
        <w:t> (1842 – 1924), виділивши організацію виробництва, а згодом підприємницьку здатність до такої організації як окремий фактор виробництва (разом з працею, землею і капіталом).</w:t>
      </w:r>
    </w:p>
    <w:p w14:paraId="5CD360DD" w14:textId="77777777" w:rsidR="000C27A8" w:rsidRPr="000C27A8" w:rsidRDefault="000C27A8" w:rsidP="000C27A8">
      <w:pPr>
        <w:pStyle w:val="a3"/>
        <w:ind w:firstLine="709"/>
        <w:jc w:val="both"/>
        <w:rPr>
          <w:rFonts w:ascii="Times New Roman" w:hAnsi="Times New Roman"/>
          <w:color w:val="222222"/>
          <w:sz w:val="24"/>
          <w:szCs w:val="24"/>
        </w:rPr>
      </w:pPr>
      <w:r w:rsidRPr="000C27A8">
        <w:rPr>
          <w:rFonts w:ascii="Times New Roman" w:hAnsi="Times New Roman"/>
          <w:color w:val="222222"/>
          <w:sz w:val="24"/>
          <w:szCs w:val="24"/>
        </w:rPr>
        <w:t>Видатним внеском у розробку теорії підприємництва стали праці австро-американського економіста </w:t>
      </w:r>
      <w:r w:rsidRPr="000C27A8">
        <w:rPr>
          <w:rStyle w:val="a5"/>
          <w:rFonts w:ascii="Times New Roman" w:hAnsi="Times New Roman"/>
          <w:i/>
          <w:iCs/>
          <w:color w:val="222222"/>
          <w:sz w:val="24"/>
          <w:szCs w:val="24"/>
        </w:rPr>
        <w:t xml:space="preserve">Йозефа </w:t>
      </w:r>
      <w:proofErr w:type="spellStart"/>
      <w:r w:rsidRPr="000C27A8">
        <w:rPr>
          <w:rStyle w:val="a5"/>
          <w:rFonts w:ascii="Times New Roman" w:hAnsi="Times New Roman"/>
          <w:i/>
          <w:iCs/>
          <w:color w:val="222222"/>
          <w:sz w:val="24"/>
          <w:szCs w:val="24"/>
        </w:rPr>
        <w:t>Шумпетера</w:t>
      </w:r>
      <w:proofErr w:type="spellEnd"/>
      <w:r w:rsidRPr="000C27A8">
        <w:rPr>
          <w:rFonts w:ascii="Times New Roman" w:hAnsi="Times New Roman"/>
          <w:color w:val="222222"/>
          <w:sz w:val="24"/>
          <w:szCs w:val="24"/>
        </w:rPr>
        <w:t xml:space="preserve"> (1883 – 1950). </w:t>
      </w:r>
      <w:proofErr w:type="spellStart"/>
      <w:r w:rsidRPr="000C27A8">
        <w:rPr>
          <w:rFonts w:ascii="Times New Roman" w:hAnsi="Times New Roman"/>
          <w:color w:val="222222"/>
          <w:sz w:val="24"/>
          <w:szCs w:val="24"/>
        </w:rPr>
        <w:t>Й.Шумпетер</w:t>
      </w:r>
      <w:proofErr w:type="spellEnd"/>
      <w:r w:rsidRPr="000C27A8">
        <w:rPr>
          <w:rFonts w:ascii="Times New Roman" w:hAnsi="Times New Roman"/>
          <w:color w:val="222222"/>
          <w:sz w:val="24"/>
          <w:szCs w:val="24"/>
        </w:rPr>
        <w:t xml:space="preserve"> визначав підприємництво як універсальну загальноекономічну функцію будь-якої економічної системи. У центр своєї теорії економічного розвитку він поставив підприємця, що </w:t>
      </w:r>
      <w:r w:rsidRPr="000C27A8">
        <w:rPr>
          <w:rFonts w:ascii="Times New Roman" w:hAnsi="Times New Roman"/>
          <w:color w:val="222222"/>
          <w:sz w:val="24"/>
          <w:szCs w:val="24"/>
        </w:rPr>
        <w:lastRenderedPageBreak/>
        <w:t xml:space="preserve">виступає рушієм економічного та науково-технічного прогресу. Підприємницьку функцію вчений ототожнював із функцією економічного лідерства і новаторства. </w:t>
      </w:r>
      <w:proofErr w:type="spellStart"/>
      <w:r w:rsidRPr="000C27A8">
        <w:rPr>
          <w:rFonts w:ascii="Times New Roman" w:hAnsi="Times New Roman"/>
          <w:color w:val="222222"/>
          <w:sz w:val="24"/>
          <w:szCs w:val="24"/>
        </w:rPr>
        <w:t>Шумпетер</w:t>
      </w:r>
      <w:proofErr w:type="spellEnd"/>
      <w:r w:rsidRPr="000C27A8">
        <w:rPr>
          <w:rFonts w:ascii="Times New Roman" w:hAnsi="Times New Roman"/>
          <w:color w:val="222222"/>
          <w:sz w:val="24"/>
          <w:szCs w:val="24"/>
        </w:rPr>
        <w:t xml:space="preserve"> зазначав, що інновація – це дітище підприємництва, а підприємець – творець інновацій.</w:t>
      </w:r>
    </w:p>
    <w:p w14:paraId="3437E443" w14:textId="77777777" w:rsidR="000C27A8" w:rsidRPr="000C27A8" w:rsidRDefault="000C27A8" w:rsidP="000C27A8">
      <w:pPr>
        <w:pStyle w:val="a3"/>
        <w:ind w:firstLine="709"/>
        <w:jc w:val="both"/>
        <w:rPr>
          <w:rFonts w:ascii="Times New Roman" w:hAnsi="Times New Roman"/>
          <w:color w:val="222222"/>
          <w:sz w:val="24"/>
          <w:szCs w:val="24"/>
        </w:rPr>
      </w:pPr>
      <w:r w:rsidRPr="000C27A8">
        <w:rPr>
          <w:rFonts w:ascii="Times New Roman" w:hAnsi="Times New Roman"/>
          <w:color w:val="222222"/>
          <w:sz w:val="24"/>
          <w:szCs w:val="24"/>
        </w:rPr>
        <w:t>У сучасних наукових дослідженнях західних країн підприємницька здібність визнається специфічним економічним ресурсом поряд з такими як земля, капітал і праця, і є об’єктом державного управління.</w:t>
      </w:r>
    </w:p>
    <w:p w14:paraId="5F3CC058" w14:textId="4667217E" w:rsidR="000C27A8" w:rsidRPr="000C27A8" w:rsidRDefault="000C27A8" w:rsidP="000C27A8">
      <w:pPr>
        <w:pStyle w:val="a3"/>
        <w:ind w:firstLine="709"/>
        <w:jc w:val="both"/>
        <w:rPr>
          <w:rFonts w:ascii="Times New Roman" w:hAnsi="Times New Roman"/>
          <w:color w:val="222222"/>
          <w:sz w:val="24"/>
          <w:szCs w:val="24"/>
        </w:rPr>
      </w:pPr>
      <w:r w:rsidRPr="000C27A8">
        <w:rPr>
          <w:rStyle w:val="a5"/>
          <w:rFonts w:ascii="Times New Roman" w:hAnsi="Times New Roman"/>
          <w:color w:val="222222"/>
          <w:sz w:val="24"/>
          <w:szCs w:val="24"/>
        </w:rPr>
        <w:t xml:space="preserve">Фрідріх </w:t>
      </w:r>
      <w:proofErr w:type="spellStart"/>
      <w:r w:rsidRPr="000C27A8">
        <w:rPr>
          <w:rStyle w:val="a5"/>
          <w:rFonts w:ascii="Times New Roman" w:hAnsi="Times New Roman"/>
          <w:color w:val="222222"/>
          <w:sz w:val="24"/>
          <w:szCs w:val="24"/>
        </w:rPr>
        <w:t>Хайєк</w:t>
      </w:r>
      <w:proofErr w:type="spellEnd"/>
      <w:r w:rsidRPr="000C27A8">
        <w:rPr>
          <w:rFonts w:ascii="Times New Roman" w:hAnsi="Times New Roman"/>
          <w:color w:val="222222"/>
          <w:sz w:val="24"/>
          <w:szCs w:val="24"/>
        </w:rPr>
        <w:t> (1899 – 1992) пов’язував підприємництво насамперед з особистою свободою, яка дає людині змогу раціонально розпоряджатись своїми здібностями, знаннями, інформацією та доходами. За американським економістом </w:t>
      </w:r>
      <w:r w:rsidRPr="000C27A8">
        <w:rPr>
          <w:rStyle w:val="a5"/>
          <w:rFonts w:ascii="Times New Roman" w:hAnsi="Times New Roman"/>
          <w:i/>
          <w:iCs/>
          <w:color w:val="222222"/>
          <w:sz w:val="24"/>
          <w:szCs w:val="24"/>
        </w:rPr>
        <w:t xml:space="preserve">Полем </w:t>
      </w:r>
      <w:proofErr w:type="spellStart"/>
      <w:r w:rsidRPr="000C27A8">
        <w:rPr>
          <w:rStyle w:val="a5"/>
          <w:rFonts w:ascii="Times New Roman" w:hAnsi="Times New Roman"/>
          <w:i/>
          <w:iCs/>
          <w:color w:val="222222"/>
          <w:sz w:val="24"/>
          <w:szCs w:val="24"/>
        </w:rPr>
        <w:t>Самуельсоном</w:t>
      </w:r>
      <w:proofErr w:type="spellEnd"/>
      <w:r w:rsidRPr="000C27A8">
        <w:rPr>
          <w:rFonts w:ascii="Times New Roman" w:hAnsi="Times New Roman"/>
          <w:color w:val="222222"/>
          <w:sz w:val="24"/>
          <w:szCs w:val="24"/>
        </w:rPr>
        <w:t> (1915), підприємництво пов’язане з новаторством, а сам підприємець є сміливою людиною з оригінальним мисленням, яка до</w:t>
      </w:r>
      <w:r w:rsidR="00AC51E8">
        <w:rPr>
          <w:rFonts w:ascii="Times New Roman" w:hAnsi="Times New Roman"/>
          <w:color w:val="222222"/>
          <w:sz w:val="24"/>
          <w:szCs w:val="24"/>
        </w:rPr>
        <w:t>сягає</w:t>
      </w:r>
      <w:r w:rsidRPr="000C27A8">
        <w:rPr>
          <w:rFonts w:ascii="Times New Roman" w:hAnsi="Times New Roman"/>
          <w:color w:val="222222"/>
          <w:sz w:val="24"/>
          <w:szCs w:val="24"/>
        </w:rPr>
        <w:t xml:space="preserve"> успішного впровадження нових ідей.</w:t>
      </w:r>
    </w:p>
    <w:p w14:paraId="38ABE049" w14:textId="77777777" w:rsidR="000C27A8" w:rsidRDefault="000C27A8" w:rsidP="000C27A8">
      <w:pPr>
        <w:pStyle w:val="a3"/>
        <w:ind w:firstLine="709"/>
        <w:jc w:val="both"/>
        <w:rPr>
          <w:rStyle w:val="a5"/>
          <w:rFonts w:ascii="Times New Roman" w:hAnsi="Times New Roman"/>
          <w:b w:val="0"/>
          <w:bCs w:val="0"/>
          <w:i/>
          <w:iCs/>
          <w:color w:val="222222"/>
          <w:sz w:val="24"/>
          <w:szCs w:val="24"/>
          <w:shd w:val="clear" w:color="auto" w:fill="FEFEFE"/>
        </w:rPr>
      </w:pPr>
      <w:r w:rsidRPr="000C27A8">
        <w:rPr>
          <w:rFonts w:ascii="Times New Roman" w:hAnsi="Times New Roman"/>
          <w:color w:val="222222"/>
          <w:sz w:val="24"/>
          <w:szCs w:val="24"/>
          <w:shd w:val="clear" w:color="auto" w:fill="FEFEFE"/>
        </w:rPr>
        <w:t>Узагальнюючи наукові погляди на сутність підприємництва і роль підприємця в контексті історичної еволюції, можна констатувати, що </w:t>
      </w:r>
      <w:r w:rsidRPr="006D0BEA">
        <w:rPr>
          <w:rStyle w:val="a5"/>
          <w:rFonts w:ascii="Times New Roman" w:hAnsi="Times New Roman"/>
          <w:b w:val="0"/>
          <w:bCs w:val="0"/>
          <w:i/>
          <w:iCs/>
          <w:color w:val="222222"/>
          <w:sz w:val="24"/>
          <w:szCs w:val="24"/>
          <w:shd w:val="clear" w:color="auto" w:fill="FEFEFE"/>
        </w:rPr>
        <w:t>підприємець – це активний суб’єкт пошуку й реалізації нових можливостей у генеруванні та освоєнні новаторських ідей, розробленні нових продуктів і технологій, здійсненні інновацій та оволодінні перспективними факторами економічного розвитку.</w:t>
      </w:r>
    </w:p>
    <w:p w14:paraId="34C83513" w14:textId="77777777" w:rsidR="006D0BEA" w:rsidRDefault="006D0BEA" w:rsidP="000C27A8">
      <w:pPr>
        <w:pStyle w:val="a3"/>
        <w:ind w:firstLine="709"/>
        <w:jc w:val="both"/>
        <w:rPr>
          <w:rStyle w:val="a5"/>
          <w:rFonts w:ascii="Times New Roman" w:hAnsi="Times New Roman"/>
          <w:b w:val="0"/>
          <w:bCs w:val="0"/>
          <w:i/>
          <w:iCs/>
          <w:color w:val="222222"/>
          <w:sz w:val="24"/>
          <w:szCs w:val="24"/>
          <w:shd w:val="clear" w:color="auto" w:fill="FEFEFE"/>
        </w:rPr>
      </w:pPr>
    </w:p>
    <w:p w14:paraId="7FA8EA99" w14:textId="77777777" w:rsidR="006D0BEA" w:rsidRPr="006D0BEA" w:rsidRDefault="006D0BEA" w:rsidP="000C27A8">
      <w:pPr>
        <w:pStyle w:val="a3"/>
        <w:ind w:firstLine="709"/>
        <w:jc w:val="both"/>
        <w:rPr>
          <w:rStyle w:val="a5"/>
          <w:rFonts w:ascii="Times New Roman" w:hAnsi="Times New Roman"/>
          <w:b w:val="0"/>
          <w:bCs w:val="0"/>
          <w:i/>
          <w:iCs/>
          <w:color w:val="222222"/>
          <w:sz w:val="24"/>
          <w:szCs w:val="24"/>
          <w:shd w:val="clear" w:color="auto" w:fill="FEFEFE"/>
        </w:rPr>
      </w:pPr>
    </w:p>
    <w:p w14:paraId="0E3CE17A" w14:textId="77777777" w:rsidR="006D0BEA" w:rsidRPr="000C27A8" w:rsidRDefault="006D0BEA" w:rsidP="006D0BEA">
      <w:pPr>
        <w:pStyle w:val="a3"/>
        <w:ind w:firstLine="709"/>
        <w:jc w:val="both"/>
        <w:rPr>
          <w:rFonts w:ascii="Times New Roman" w:hAnsi="Times New Roman"/>
          <w:sz w:val="24"/>
          <w:szCs w:val="24"/>
        </w:rPr>
      </w:pPr>
      <w:r>
        <w:rPr>
          <w:rFonts w:ascii="Times New Roman" w:hAnsi="Times New Roman"/>
          <w:sz w:val="24"/>
          <w:szCs w:val="24"/>
        </w:rPr>
        <w:t>2. Сутність і функції підприємництва</w:t>
      </w:r>
      <w:r w:rsidRPr="000C27A8">
        <w:rPr>
          <w:rFonts w:ascii="Times New Roman" w:hAnsi="Times New Roman"/>
          <w:sz w:val="24"/>
          <w:szCs w:val="24"/>
        </w:rPr>
        <w:t xml:space="preserve">. </w:t>
      </w:r>
    </w:p>
    <w:p w14:paraId="50A2BC6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Правові основи підприємницької діяльності в Україні встановлює Господарський кодекс від 16 січня 2003 року № 436-IV (набрав чинності з 1 січня 2004 р.), Цивільний кодекс від 16 січня 2003 року № 435-IV та інші нормативно-правові акти.</w:t>
      </w:r>
    </w:p>
    <w:p w14:paraId="0E22359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Господарським кодексом </w:t>
      </w:r>
      <w:r w:rsidRPr="006D0BEA">
        <w:rPr>
          <w:rStyle w:val="a5"/>
          <w:rFonts w:ascii="Times New Roman" w:hAnsi="Times New Roman"/>
          <w:i/>
          <w:iCs/>
          <w:color w:val="222222"/>
          <w:sz w:val="24"/>
          <w:szCs w:val="24"/>
        </w:rPr>
        <w:t>підприємництво (або господарська комерційна діяльність)</w:t>
      </w:r>
      <w:r w:rsidRPr="006D0BEA">
        <w:rPr>
          <w:rFonts w:ascii="Times New Roman" w:hAnsi="Times New Roman"/>
          <w:sz w:val="24"/>
          <w:szCs w:val="24"/>
        </w:rPr>
        <w:t> визначається як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14:paraId="516E1BCC"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Під господарською діяльністю у Кодексі розуміється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14:paraId="082D4152"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Отже, 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w:t>
      </w:r>
      <w:r w:rsidRPr="006D0BEA">
        <w:rPr>
          <w:rStyle w:val="a5"/>
          <w:rFonts w:ascii="Times New Roman" w:hAnsi="Times New Roman"/>
          <w:color w:val="222222"/>
          <w:sz w:val="24"/>
          <w:szCs w:val="24"/>
        </w:rPr>
        <w:t xml:space="preserve">. </w:t>
      </w:r>
      <w:r w:rsidRPr="006D0BEA">
        <w:rPr>
          <w:rStyle w:val="a5"/>
          <w:rFonts w:ascii="Times New Roman" w:hAnsi="Times New Roman"/>
          <w:b w:val="0"/>
          <w:bCs w:val="0"/>
          <w:i/>
          <w:iCs/>
          <w:color w:val="222222"/>
          <w:sz w:val="24"/>
          <w:szCs w:val="24"/>
        </w:rPr>
        <w:t xml:space="preserve">Господарська діяльність може </w:t>
      </w:r>
      <w:proofErr w:type="spellStart"/>
      <w:r w:rsidRPr="006D0BEA">
        <w:rPr>
          <w:rStyle w:val="a5"/>
          <w:rFonts w:ascii="Times New Roman" w:hAnsi="Times New Roman"/>
          <w:b w:val="0"/>
          <w:bCs w:val="0"/>
          <w:i/>
          <w:iCs/>
          <w:color w:val="222222"/>
          <w:sz w:val="24"/>
          <w:szCs w:val="24"/>
        </w:rPr>
        <w:t>здійснюватись</w:t>
      </w:r>
      <w:proofErr w:type="spellEnd"/>
      <w:r w:rsidRPr="006D0BEA">
        <w:rPr>
          <w:rStyle w:val="a5"/>
          <w:rFonts w:ascii="Times New Roman" w:hAnsi="Times New Roman"/>
          <w:b w:val="0"/>
          <w:bCs w:val="0"/>
          <w:i/>
          <w:iCs/>
          <w:color w:val="222222"/>
          <w:sz w:val="24"/>
          <w:szCs w:val="24"/>
        </w:rPr>
        <w:t xml:space="preserve"> і без мети одержання прибутку (некомерційна господарська діяльність).</w:t>
      </w:r>
      <w:r w:rsidRPr="006D0BEA">
        <w:rPr>
          <w:rFonts w:ascii="Times New Roman" w:hAnsi="Times New Roman"/>
          <w:sz w:val="24"/>
          <w:szCs w:val="24"/>
        </w:rPr>
        <w:t> Створення (заснування) суб'єкта підприємницької діяльності - юридичної особи, а також володіння корпоративними правами не є підприємницькою діяльністю, крім випадків, передбачених законодавством.</w:t>
      </w:r>
    </w:p>
    <w:p w14:paraId="4B2FA2F5"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Слід підкресли, що підприємництво, це не будь-яка господарська діяльність, це особливий вид діяльності, і ця особливість характеризується певними ознаками:</w:t>
      </w:r>
    </w:p>
    <w:p w14:paraId="7D8B655F"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i/>
          <w:iCs/>
          <w:sz w:val="24"/>
          <w:szCs w:val="24"/>
        </w:rPr>
        <w:t>По-перше</w:t>
      </w:r>
      <w:r w:rsidRPr="006D0BEA">
        <w:rPr>
          <w:rFonts w:ascii="Times New Roman" w:hAnsi="Times New Roman"/>
          <w:sz w:val="24"/>
          <w:szCs w:val="24"/>
        </w:rPr>
        <w:t>, це самостійна діяльність, діяльність „за свій рахунок”. Основою підприємницької діяльності є власність підприємця.</w:t>
      </w:r>
    </w:p>
    <w:p w14:paraId="67BCDB9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i/>
          <w:iCs/>
          <w:sz w:val="24"/>
          <w:szCs w:val="24"/>
        </w:rPr>
        <w:t>По-друге</w:t>
      </w:r>
      <w:r w:rsidRPr="006D0BEA">
        <w:rPr>
          <w:rFonts w:ascii="Times New Roman" w:hAnsi="Times New Roman"/>
          <w:sz w:val="24"/>
          <w:szCs w:val="24"/>
        </w:rPr>
        <w:t>, це ініціативна, творча діяльність. В основі здійснення підприємницької діяльності лежить власна ініціатива, творчо-пошуковий, інноваційний підхід.</w:t>
      </w:r>
    </w:p>
    <w:p w14:paraId="5340B686"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i/>
          <w:iCs/>
          <w:sz w:val="24"/>
          <w:szCs w:val="24"/>
        </w:rPr>
        <w:t>По-третє</w:t>
      </w:r>
      <w:r w:rsidRPr="006D0BEA">
        <w:rPr>
          <w:rFonts w:ascii="Times New Roman" w:hAnsi="Times New Roman"/>
          <w:sz w:val="24"/>
          <w:szCs w:val="24"/>
        </w:rPr>
        <w:t>, це систематична діяльність. Підприємницька діяльність має бути постійною, пов’язаною з відтворювальним процесом і обов’язково офіційно зареєстрованою.</w:t>
      </w:r>
    </w:p>
    <w:p w14:paraId="74A712E2"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i/>
          <w:iCs/>
          <w:sz w:val="24"/>
          <w:szCs w:val="24"/>
        </w:rPr>
        <w:t>По-четверте</w:t>
      </w:r>
      <w:r w:rsidRPr="006D0BEA">
        <w:rPr>
          <w:rFonts w:ascii="Times New Roman" w:hAnsi="Times New Roman"/>
          <w:sz w:val="24"/>
          <w:szCs w:val="24"/>
        </w:rPr>
        <w:t xml:space="preserve">, ця діяльність, яка здійснюється на власний ризик. Підприємницька діяльність здійснюється під власну економічну (майнову) відповідальність в умовах </w:t>
      </w:r>
      <w:r w:rsidRPr="006D0BEA">
        <w:rPr>
          <w:rFonts w:ascii="Times New Roman" w:hAnsi="Times New Roman"/>
          <w:sz w:val="24"/>
          <w:szCs w:val="24"/>
        </w:rPr>
        <w:lastRenderedPageBreak/>
        <w:t>високого рівня невизначеності. Її характерною ознакою є неминучість ризику та загроза втрат. Ризик – це можливість понесення збитків.</w:t>
      </w:r>
    </w:p>
    <w:p w14:paraId="488C70FF"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i/>
          <w:iCs/>
          <w:sz w:val="24"/>
          <w:szCs w:val="24"/>
        </w:rPr>
        <w:t>По-п’яте,</w:t>
      </w:r>
      <w:r w:rsidRPr="006D0BEA">
        <w:rPr>
          <w:rFonts w:ascii="Times New Roman" w:hAnsi="Times New Roman"/>
          <w:sz w:val="24"/>
          <w:szCs w:val="24"/>
        </w:rPr>
        <w:t> метою цієї діяльності є одержання прибутку або власного доходу.</w:t>
      </w:r>
    </w:p>
    <w:p w14:paraId="4ED7BB15"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Іноді поняття „підприємництво” помилково ототожнюють з поняттям „</w:t>
      </w:r>
      <w:r w:rsidRPr="006D0BEA">
        <w:rPr>
          <w:rFonts w:ascii="Times New Roman" w:hAnsi="Times New Roman"/>
          <w:i/>
          <w:iCs/>
          <w:sz w:val="24"/>
          <w:szCs w:val="24"/>
        </w:rPr>
        <w:t>бізнес</w:t>
      </w:r>
      <w:r w:rsidRPr="006D0BEA">
        <w:rPr>
          <w:rFonts w:ascii="Times New Roman" w:hAnsi="Times New Roman"/>
          <w:sz w:val="24"/>
          <w:szCs w:val="24"/>
        </w:rPr>
        <w:t>”. Вони дійсно є дуже близькими, але не тотожними. Бізнес – поняття набагато ширше ніж підприємництво, воно охоплює всі відносини, що виникають між учасниками ринкових відносин, і включає діяльність не лише підприємців, але й споживачів, найманих працівників, а також державних структур. Тобто бізнес, на відміну від підприємництва, включає будь-який вид діяльності (навіть афери), що приносить дохід або особисту користь.</w:t>
      </w:r>
    </w:p>
    <w:p w14:paraId="4530E34E"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Не слід ототожнювати також поняття „підприємництво” та „підприємливість”. </w:t>
      </w:r>
      <w:r w:rsidRPr="006D0BEA">
        <w:rPr>
          <w:rFonts w:ascii="Times New Roman" w:hAnsi="Times New Roman"/>
          <w:i/>
          <w:iCs/>
          <w:sz w:val="24"/>
          <w:szCs w:val="24"/>
        </w:rPr>
        <w:t>Підприємливість –</w:t>
      </w:r>
      <w:r w:rsidRPr="006D0BEA">
        <w:rPr>
          <w:rFonts w:ascii="Times New Roman" w:hAnsi="Times New Roman"/>
          <w:sz w:val="24"/>
          <w:szCs w:val="24"/>
        </w:rPr>
        <w:t> це здатність людини (особистості) до самостійних, неординарних, нетипових дій. Тому в умовах ринку практично всі люди мають бути підприємливими, але це не означає, що всі повинні і можуть бути підприємцями. Як показує світовий досвід, лише 5-8 % населення країни є представниками підприємницьких кіл.</w:t>
      </w:r>
    </w:p>
    <w:p w14:paraId="7F8CF688"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Суб’єктів підприємницької діяльності називають підприємцями. В узагальненому розумінні </w:t>
      </w:r>
      <w:r w:rsidRPr="006D0BEA">
        <w:rPr>
          <w:rStyle w:val="a5"/>
          <w:rFonts w:ascii="Times New Roman" w:hAnsi="Times New Roman"/>
          <w:i/>
          <w:iCs/>
          <w:color w:val="222222"/>
          <w:sz w:val="24"/>
          <w:szCs w:val="24"/>
        </w:rPr>
        <w:t>підприємець</w:t>
      </w:r>
      <w:r w:rsidRPr="006D0BEA">
        <w:rPr>
          <w:rFonts w:ascii="Times New Roman" w:hAnsi="Times New Roman"/>
          <w:sz w:val="24"/>
          <w:szCs w:val="24"/>
        </w:rPr>
        <w:t> – це особа, яка вкладає власні засоби в організацію справи та бере на себе особистий ризик, пов’язаний з її результатами, а також всю відповідальність за кінцеві результати діяльності. Суб’єктами підприємницької діяльності можуть бути громадяни України та інших держав, які за законодавством не обмежуються у правоздатності чи дієздатності, та юридичні особи всіх форм власності</w:t>
      </w:r>
      <w:r w:rsidRPr="006D0BEA">
        <w:rPr>
          <w:rFonts w:ascii="Times New Roman" w:hAnsi="Times New Roman"/>
          <w:i/>
          <w:iCs/>
          <w:sz w:val="24"/>
          <w:szCs w:val="24"/>
        </w:rPr>
        <w:t>. Правоздатність</w:t>
      </w:r>
      <w:r w:rsidRPr="006D0BEA">
        <w:rPr>
          <w:rFonts w:ascii="Times New Roman" w:hAnsi="Times New Roman"/>
          <w:sz w:val="24"/>
          <w:szCs w:val="24"/>
        </w:rPr>
        <w:t> – це здатність особи мати права та обов’язки. </w:t>
      </w:r>
      <w:r w:rsidRPr="006D0BEA">
        <w:rPr>
          <w:rFonts w:ascii="Times New Roman" w:hAnsi="Times New Roman"/>
          <w:i/>
          <w:iCs/>
          <w:sz w:val="24"/>
          <w:szCs w:val="24"/>
        </w:rPr>
        <w:t>Дієздатність </w:t>
      </w:r>
      <w:r w:rsidRPr="006D0BEA">
        <w:rPr>
          <w:rFonts w:ascii="Times New Roman" w:hAnsi="Times New Roman"/>
          <w:sz w:val="24"/>
          <w:szCs w:val="24"/>
        </w:rPr>
        <w:t>– це здатність фізичної особи своїми діями створювати для себе обов’язки, самостійно їх виконувати та нести відповідальність у випадку їх невиконання.</w:t>
      </w:r>
    </w:p>
    <w:p w14:paraId="5DDABF62"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Сутність підприємництва більш глибоко розкривається через його основні </w:t>
      </w:r>
      <w:r w:rsidRPr="006D0BEA">
        <w:rPr>
          <w:rFonts w:ascii="Times New Roman" w:hAnsi="Times New Roman"/>
          <w:i/>
          <w:iCs/>
          <w:sz w:val="24"/>
          <w:szCs w:val="24"/>
        </w:rPr>
        <w:t>функції </w:t>
      </w:r>
      <w:r w:rsidRPr="006D0BEA">
        <w:rPr>
          <w:rFonts w:ascii="Times New Roman" w:hAnsi="Times New Roman"/>
          <w:sz w:val="24"/>
          <w:szCs w:val="24"/>
        </w:rPr>
        <w:t>–</w:t>
      </w:r>
      <w:r>
        <w:rPr>
          <w:rFonts w:ascii="Times New Roman" w:hAnsi="Times New Roman"/>
          <w:sz w:val="24"/>
          <w:szCs w:val="24"/>
        </w:rPr>
        <w:t xml:space="preserve"> </w:t>
      </w:r>
      <w:r w:rsidRPr="006D0BEA">
        <w:rPr>
          <w:rFonts w:ascii="Times New Roman" w:hAnsi="Times New Roman"/>
          <w:sz w:val="24"/>
          <w:szCs w:val="24"/>
        </w:rPr>
        <w:t>інноваційну (творчу), ресурсну, організаційну, стимулюючу (мотиваційну).</w:t>
      </w:r>
    </w:p>
    <w:p w14:paraId="2BECF5BC"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Роль підприємництва в ринковій економіці полягає у забезпеченні розвитку та постійному оновленні економічної системи, створенні інноваційного середовища, яке відкриває шлях до радикальних перетворень у технічному базисі та свідомості людей. Підприємницька діяльність забезпечує своєчасне задоволення потреб суспільства при ефективному використанні ресурсів внаслідок дії механізму конкуренції та особистій зацікавленості кожного підприємця у своїй справі. Підприємницька діяльність сприяє прогресивним структурним змінам в економіці за рахунок раціонального перерозподілу ресурсів на виробництво високоефективної продукції, виконання тих видів робіт та надання тих послуг, потреби в яких задовольняються не повністю, створюючи при цьому нові робочі місця та формуючи відповідну виробничу і соціальну інфраструктуру.</w:t>
      </w:r>
    </w:p>
    <w:p w14:paraId="3C9BECB0" w14:textId="77777777" w:rsidR="000C27A8" w:rsidRDefault="000C27A8" w:rsidP="000C27A8">
      <w:pPr>
        <w:pStyle w:val="a3"/>
        <w:ind w:firstLine="709"/>
        <w:jc w:val="both"/>
        <w:rPr>
          <w:rFonts w:ascii="Times New Roman" w:hAnsi="Times New Roman"/>
          <w:sz w:val="24"/>
          <w:szCs w:val="24"/>
        </w:rPr>
      </w:pPr>
    </w:p>
    <w:p w14:paraId="44D3E90A" w14:textId="77777777" w:rsidR="006D0BEA" w:rsidRDefault="006D0BEA" w:rsidP="000C27A8">
      <w:pPr>
        <w:pStyle w:val="a3"/>
        <w:ind w:firstLine="709"/>
        <w:jc w:val="both"/>
        <w:rPr>
          <w:rFonts w:ascii="Times New Roman" w:hAnsi="Times New Roman"/>
          <w:sz w:val="24"/>
          <w:szCs w:val="24"/>
        </w:rPr>
      </w:pPr>
      <w:r>
        <w:rPr>
          <w:rFonts w:ascii="Times New Roman" w:hAnsi="Times New Roman"/>
          <w:sz w:val="24"/>
          <w:szCs w:val="24"/>
        </w:rPr>
        <w:t>3. Умови і принципи підприємницької діяльності.</w:t>
      </w:r>
    </w:p>
    <w:p w14:paraId="109FFAF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b/>
          <w:bCs/>
          <w:sz w:val="24"/>
          <w:szCs w:val="24"/>
        </w:rPr>
        <w:t>Свобода підприємницької діяльності. </w:t>
      </w:r>
      <w:r w:rsidRPr="006D0BEA">
        <w:rPr>
          <w:rFonts w:ascii="Times New Roman" w:hAnsi="Times New Roman"/>
          <w:sz w:val="24"/>
          <w:szCs w:val="24"/>
        </w:rPr>
        <w:t>Підприємці мають право без обмежень самостійно здійснювати будь-яку підприємницьку діяльність, яку не заборонено законом. Особливості здійснення окремих видів підприємництва встановлюються законодавчими актами.</w:t>
      </w:r>
    </w:p>
    <w:p w14:paraId="646B1FB5"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Так, діяльність, пов'язана з </w:t>
      </w:r>
      <w:r w:rsidRPr="006D0BEA">
        <w:rPr>
          <w:rFonts w:ascii="Times New Roman" w:hAnsi="Times New Roman"/>
          <w:i/>
          <w:iCs/>
          <w:sz w:val="24"/>
          <w:szCs w:val="24"/>
        </w:rPr>
        <w:t>обігом наркотичних засобів, психотропних речовин, їх аналогів і прекурсорів,</w:t>
      </w:r>
      <w:r w:rsidRPr="006D0BEA">
        <w:rPr>
          <w:rFonts w:ascii="Times New Roman" w:hAnsi="Times New Roman"/>
          <w:sz w:val="24"/>
          <w:szCs w:val="24"/>
        </w:rPr>
        <w:t> здійснюється відповідно до Закону України "Про обіг в Україні наркотичних засобів, психотропних речовин, їх аналогів і прекурсорів".</w:t>
      </w:r>
    </w:p>
    <w:p w14:paraId="7CAC3E03"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Діяльність, пов'язана з виготовленням і реалізацією </w:t>
      </w:r>
      <w:r w:rsidRPr="006D0BEA">
        <w:rPr>
          <w:rFonts w:ascii="Times New Roman" w:hAnsi="Times New Roman"/>
          <w:i/>
          <w:iCs/>
          <w:sz w:val="24"/>
          <w:szCs w:val="24"/>
        </w:rPr>
        <w:t>військової зброї та боєприпасів до не</w:t>
      </w:r>
      <w:r w:rsidRPr="006D0BEA">
        <w:rPr>
          <w:rFonts w:ascii="Times New Roman" w:hAnsi="Times New Roman"/>
          <w:sz w:val="24"/>
          <w:szCs w:val="24"/>
        </w:rPr>
        <w:t>ї, видобуванням </w:t>
      </w:r>
      <w:r w:rsidRPr="006D0BEA">
        <w:rPr>
          <w:rFonts w:ascii="Times New Roman" w:hAnsi="Times New Roman"/>
          <w:i/>
          <w:iCs/>
          <w:sz w:val="24"/>
          <w:szCs w:val="24"/>
        </w:rPr>
        <w:t>бурштину, охороною окремих особливо важливих об'єктів права державної власності</w:t>
      </w:r>
      <w:r w:rsidRPr="006D0BEA">
        <w:rPr>
          <w:rFonts w:ascii="Times New Roman" w:hAnsi="Times New Roman"/>
          <w:sz w:val="24"/>
          <w:szCs w:val="24"/>
        </w:rPr>
        <w:t xml:space="preserve">, перелік яких визначається у встановленому </w:t>
      </w:r>
      <w:r w:rsidRPr="006D0BEA">
        <w:rPr>
          <w:rFonts w:ascii="Times New Roman" w:hAnsi="Times New Roman"/>
          <w:sz w:val="24"/>
          <w:szCs w:val="24"/>
        </w:rPr>
        <w:lastRenderedPageBreak/>
        <w:t>Кабінетом Міністрів України порядку, а також діяльність, пов'язана з </w:t>
      </w:r>
      <w:r w:rsidRPr="006D0BEA">
        <w:rPr>
          <w:rFonts w:ascii="Times New Roman" w:hAnsi="Times New Roman"/>
          <w:i/>
          <w:iCs/>
          <w:sz w:val="24"/>
          <w:szCs w:val="24"/>
        </w:rPr>
        <w:t>проведенням криміналістичних, судово-медичних, судово-психіатричних експертиз та розробленням, випробуванням, виробництвом та експлуатацією ракет-носіїв, у тому числі з їх космічними запусками</w:t>
      </w:r>
      <w:r w:rsidRPr="006D0BEA">
        <w:rPr>
          <w:rFonts w:ascii="Times New Roman" w:hAnsi="Times New Roman"/>
          <w:sz w:val="24"/>
          <w:szCs w:val="24"/>
        </w:rPr>
        <w:t> із будь-якою метою, може здійснюватися тільки державними підприємствами та організаціями, а проведення ломбардних операцій - також і повними товариствами.</w:t>
      </w:r>
    </w:p>
    <w:p w14:paraId="76D4026E"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Здійснення підприємницької діяльності забороняється </w:t>
      </w:r>
      <w:r w:rsidRPr="006D0BEA">
        <w:rPr>
          <w:rFonts w:ascii="Times New Roman" w:hAnsi="Times New Roman"/>
          <w:i/>
          <w:iCs/>
          <w:sz w:val="24"/>
          <w:szCs w:val="24"/>
        </w:rPr>
        <w:t>органам державної влади та органам місцевого самоврядування.</w:t>
      </w:r>
      <w:r w:rsidRPr="006D0BEA">
        <w:rPr>
          <w:rFonts w:ascii="Times New Roman" w:hAnsi="Times New Roman"/>
          <w:sz w:val="24"/>
          <w:szCs w:val="24"/>
        </w:rPr>
        <w:t xml:space="preserve"> Підприємницька діяльність посадових і службових осіб органів державної влади та органів місцевого самоврядування обмежується законом у випадках, передбачених Конституцію України .</w:t>
      </w:r>
    </w:p>
    <w:p w14:paraId="3E6E3437"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b/>
          <w:bCs/>
          <w:sz w:val="24"/>
          <w:szCs w:val="24"/>
        </w:rPr>
        <w:t>Умови підприємницької діяльності.</w:t>
      </w:r>
      <w:r w:rsidRPr="006D0BEA">
        <w:rPr>
          <w:rFonts w:ascii="Times New Roman" w:hAnsi="Times New Roman"/>
          <w:sz w:val="24"/>
          <w:szCs w:val="24"/>
        </w:rPr>
        <w:t> Щоб підприємницька діяльність стала ефективною та стабільною, необхідно створити певний комплекс умов в усіх сферах суспільного життя: економіки, права, політики та ін.</w:t>
      </w:r>
    </w:p>
    <w:p w14:paraId="24D5FE5E"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В </w:t>
      </w:r>
      <w:r w:rsidRPr="006D0BEA">
        <w:rPr>
          <w:rFonts w:ascii="Times New Roman" w:hAnsi="Times New Roman"/>
          <w:i/>
          <w:iCs/>
          <w:sz w:val="24"/>
          <w:szCs w:val="24"/>
        </w:rPr>
        <w:t>економічній </w:t>
      </w:r>
      <w:r w:rsidRPr="006D0BEA">
        <w:rPr>
          <w:rFonts w:ascii="Times New Roman" w:hAnsi="Times New Roman"/>
          <w:sz w:val="24"/>
          <w:szCs w:val="24"/>
        </w:rPr>
        <w:t>сфері найважливішими умовами є:</w:t>
      </w:r>
    </w:p>
    <w:p w14:paraId="408C3490"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реальний плюралізм форм власності, тобто наявність різних типів та форм власності, які визнані чинним законодавством рівноправними і можуть конкурувати між собою у боротьбі за ринки збуту, сфери прикладання капіталу тощо;</w:t>
      </w:r>
    </w:p>
    <w:p w14:paraId="5DC95F0A"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розвинута інфраструктура підтримки підприємництва (консультативних центрів з питань управління підприємствами, курсів і шкіл підготовки підприємців, інноваційних центрів тощо);</w:t>
      </w:r>
    </w:p>
    <w:p w14:paraId="114FDD99"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стабільна, науково-</w:t>
      </w:r>
      <w:proofErr w:type="spellStart"/>
      <w:r w:rsidRPr="006D0BEA">
        <w:rPr>
          <w:rFonts w:ascii="Times New Roman" w:hAnsi="Times New Roman"/>
          <w:sz w:val="24"/>
          <w:szCs w:val="24"/>
        </w:rPr>
        <w:t>обгрунтована</w:t>
      </w:r>
      <w:proofErr w:type="spellEnd"/>
      <w:r w:rsidRPr="006D0BEA">
        <w:rPr>
          <w:rFonts w:ascii="Times New Roman" w:hAnsi="Times New Roman"/>
          <w:sz w:val="24"/>
          <w:szCs w:val="24"/>
        </w:rPr>
        <w:t xml:space="preserve"> економічна політика держави, в тому числі політика підтримки підприємництва, передусім дрібного;</w:t>
      </w:r>
    </w:p>
    <w:p w14:paraId="3FF4FDB0"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ефективне державне регулювання економіки, насамперед за допомогою економічних важелів тощо.</w:t>
      </w:r>
    </w:p>
    <w:p w14:paraId="34B5313D"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У сфері </w:t>
      </w:r>
      <w:r w:rsidRPr="006D0BEA">
        <w:rPr>
          <w:rFonts w:ascii="Times New Roman" w:hAnsi="Times New Roman"/>
          <w:i/>
          <w:iCs/>
          <w:sz w:val="24"/>
          <w:szCs w:val="24"/>
        </w:rPr>
        <w:t>права</w:t>
      </w:r>
      <w:r w:rsidRPr="006D0BEA">
        <w:rPr>
          <w:rFonts w:ascii="Times New Roman" w:hAnsi="Times New Roman"/>
          <w:sz w:val="24"/>
          <w:szCs w:val="24"/>
        </w:rPr>
        <w:t> основними умовами підприємницької діяльності є:</w:t>
      </w:r>
    </w:p>
    <w:p w14:paraId="262EC502"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ефективна та стабільна законодавча база щодо підприємництва;</w:t>
      </w:r>
    </w:p>
    <w:p w14:paraId="6B489B0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розвинуте антимонопольне законодавство та наявність достатніх механізмів його реалізації;</w:t>
      </w:r>
    </w:p>
    <w:p w14:paraId="5B6FD89F"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ефективна система захисту інтелектуальної власності (винаходів, патентів, ліцензій тощо);</w:t>
      </w:r>
    </w:p>
    <w:p w14:paraId="6CD62274"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проста процедура реєстрації підприємств, скорочення форм звітності та контролю за їх діяльністю, відсутність хабарництва та чиновницького свавілля у цій діяльності;</w:t>
      </w:r>
    </w:p>
    <w:p w14:paraId="6DF49C0C"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пільгове податкове законодавство.</w:t>
      </w:r>
    </w:p>
    <w:p w14:paraId="5C136561"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Важливими умовами підприємницької діяльності в інших сферах є: стабільна політична ситуація, позитивна суспільна думка щодо діяльності підприємців, належний рівень культури підприємництва (тобто етики ділових відносин, духовних цінностей суспільства у цій сфері та ін.).</w:t>
      </w:r>
    </w:p>
    <w:p w14:paraId="6F251F2A"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b/>
          <w:bCs/>
          <w:sz w:val="24"/>
          <w:szCs w:val="24"/>
        </w:rPr>
        <w:t>Принципи підприємницької діяльності. </w:t>
      </w:r>
      <w:r w:rsidRPr="006D0BEA">
        <w:rPr>
          <w:rFonts w:ascii="Times New Roman" w:hAnsi="Times New Roman"/>
          <w:sz w:val="24"/>
          <w:szCs w:val="24"/>
        </w:rPr>
        <w:t>Підприємництво здійснюється на основі:</w:t>
      </w:r>
    </w:p>
    <w:p w14:paraId="7E2981CB"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вільного вибору підприємцем видів підприємницької діяльності;</w:t>
      </w:r>
    </w:p>
    <w:p w14:paraId="19654C8C"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самостійного формування підприємцем програми діяльності, вибору постачальників і споживачів продукції, що виробляється, залучення матеріально-технічних, фінансових та інших видів ресурсів, використання яких не обмежено законом, встановлення цін на продукцію та послуги відповідно до закону;</w:t>
      </w:r>
    </w:p>
    <w:p w14:paraId="5E365DD1"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вільного найму підприємцем працівників;</w:t>
      </w:r>
    </w:p>
    <w:p w14:paraId="66B9F54A"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комерційного розрахунку та власного комерційного ризику;</w:t>
      </w:r>
    </w:p>
    <w:p w14:paraId="0703F3F9"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Ø вільного розпорядження прибутком, що залишається у підприємця після сплати податків, зборів та інших платежів, передбачених законом;</w:t>
      </w:r>
    </w:p>
    <w:p w14:paraId="3DB35400"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lastRenderedPageBreak/>
        <w:t>Ø самостійного здійснення підприємцем зовнішньоекономічної діяльності, використання підприємцем належної йому частки валютної виручки на свій розсуд.</w:t>
      </w:r>
    </w:p>
    <w:p w14:paraId="23AA54DA"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Крім зазначених принципів, які значною мірою відображають правові основи підприємництва, кожне підприємство в умовах соціально орієнтованої ринкової економіки повинно діяти на принципах господарського (або комерційного) розрахунку.</w:t>
      </w:r>
    </w:p>
    <w:p w14:paraId="5885E24C"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rPr>
        <w:t>Такими основними принципами є: а) самоокупність; б) самофінансування; в) самозабезпечення; г) матеріальна відповідальність; д) економічна відповідальність; ж) господарська самостійність у межах чинного законодавства у поєднанні з контролем державних органів за його дотриманням.</w:t>
      </w:r>
    </w:p>
    <w:p w14:paraId="234752CE" w14:textId="77777777" w:rsidR="006D0BEA" w:rsidRPr="006D0BEA" w:rsidRDefault="006D0BEA" w:rsidP="006D0BEA">
      <w:pPr>
        <w:pStyle w:val="a3"/>
        <w:ind w:firstLine="709"/>
        <w:jc w:val="both"/>
        <w:rPr>
          <w:rFonts w:ascii="Times New Roman" w:hAnsi="Times New Roman"/>
          <w:sz w:val="24"/>
          <w:szCs w:val="24"/>
        </w:rPr>
      </w:pPr>
      <w:r w:rsidRPr="006D0BEA">
        <w:rPr>
          <w:rFonts w:ascii="Times New Roman" w:hAnsi="Times New Roman"/>
          <w:sz w:val="24"/>
          <w:szCs w:val="24"/>
          <w:shd w:val="clear" w:color="auto" w:fill="FEFEFE"/>
        </w:rPr>
        <w:t>Найважливішими рисами господарського розрахунку є отримання прибутку на основі створення необхідних суспільству товарів та послуг та підвищення ефективності виробництва, економічна відповідальність за результати невмілого господарювання, неефективного використання ресурсів. Наслідком такого господарювання може стати банкрутство. Про економічну відповідальність господарського розрахунку свідчить той факт, що у США з приблизно 600 тис. нових, переважно малих фірм, які щорічно виникають, розорюються майже 400 тис. У Великобританії протягом першого року банкрутує кожна четверта фірма, в Японії – сьома з 10 протягом 5 років.</w:t>
      </w:r>
    </w:p>
    <w:sectPr w:rsidR="006D0BEA" w:rsidRPr="006D0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2671AF"/>
    <w:multiLevelType w:val="hybridMultilevel"/>
    <w:tmpl w:val="58D2CC94"/>
    <w:lvl w:ilvl="0" w:tplc="9EACD2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6404348E"/>
    <w:multiLevelType w:val="hybridMultilevel"/>
    <w:tmpl w:val="76DEB244"/>
    <w:lvl w:ilvl="0" w:tplc="FDFA2B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A8"/>
    <w:rsid w:val="000C27A8"/>
    <w:rsid w:val="00454800"/>
    <w:rsid w:val="006D0BEA"/>
    <w:rsid w:val="00AC5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77F1"/>
  <w15:chartTrackingRefBased/>
  <w15:docId w15:val="{EB15BD01-3D40-48F5-9EE0-284E9D97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7A8"/>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7A8"/>
    <w:pPr>
      <w:spacing w:after="0" w:line="240" w:lineRule="auto"/>
    </w:pPr>
    <w:rPr>
      <w:rFonts w:ascii="Calibri" w:eastAsia="Calibri" w:hAnsi="Calibri" w:cs="Times New Roman"/>
    </w:rPr>
  </w:style>
  <w:style w:type="paragraph" w:styleId="a4">
    <w:name w:val="Normal (Web)"/>
    <w:basedOn w:val="a"/>
    <w:uiPriority w:val="99"/>
    <w:semiHidden/>
    <w:unhideWhenUsed/>
    <w:rsid w:val="000C27A8"/>
    <w:pPr>
      <w:spacing w:before="100" w:beforeAutospacing="1" w:after="100" w:afterAutospacing="1" w:line="240" w:lineRule="auto"/>
    </w:pPr>
    <w:rPr>
      <w:rFonts w:ascii="Times New Roman" w:hAnsi="Times New Roman"/>
      <w:sz w:val="24"/>
      <w:szCs w:val="24"/>
      <w:lang w:val="uk-UA" w:eastAsia="uk-UA"/>
    </w:rPr>
  </w:style>
  <w:style w:type="character" w:styleId="a5">
    <w:name w:val="Strong"/>
    <w:basedOn w:val="a0"/>
    <w:uiPriority w:val="22"/>
    <w:qFormat/>
    <w:rsid w:val="000C27A8"/>
    <w:rPr>
      <w:b/>
      <w:bCs/>
    </w:rPr>
  </w:style>
  <w:style w:type="paragraph" w:styleId="a6">
    <w:name w:val="List Paragraph"/>
    <w:basedOn w:val="a"/>
    <w:uiPriority w:val="34"/>
    <w:qFormat/>
    <w:rsid w:val="000C2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39517">
      <w:bodyDiv w:val="1"/>
      <w:marLeft w:val="0"/>
      <w:marRight w:val="0"/>
      <w:marTop w:val="0"/>
      <w:marBottom w:val="0"/>
      <w:divBdr>
        <w:top w:val="none" w:sz="0" w:space="0" w:color="auto"/>
        <w:left w:val="none" w:sz="0" w:space="0" w:color="auto"/>
        <w:bottom w:val="none" w:sz="0" w:space="0" w:color="auto"/>
        <w:right w:val="none" w:sz="0" w:space="0" w:color="auto"/>
      </w:divBdr>
    </w:div>
    <w:div w:id="1039475270">
      <w:bodyDiv w:val="1"/>
      <w:marLeft w:val="0"/>
      <w:marRight w:val="0"/>
      <w:marTop w:val="0"/>
      <w:marBottom w:val="0"/>
      <w:divBdr>
        <w:top w:val="none" w:sz="0" w:space="0" w:color="auto"/>
        <w:left w:val="none" w:sz="0" w:space="0" w:color="auto"/>
        <w:bottom w:val="none" w:sz="0" w:space="0" w:color="auto"/>
        <w:right w:val="none" w:sz="0" w:space="0" w:color="auto"/>
      </w:divBdr>
    </w:div>
    <w:div w:id="1072311855">
      <w:bodyDiv w:val="1"/>
      <w:marLeft w:val="0"/>
      <w:marRight w:val="0"/>
      <w:marTop w:val="0"/>
      <w:marBottom w:val="0"/>
      <w:divBdr>
        <w:top w:val="none" w:sz="0" w:space="0" w:color="auto"/>
        <w:left w:val="none" w:sz="0" w:space="0" w:color="auto"/>
        <w:bottom w:val="none" w:sz="0" w:space="0" w:color="auto"/>
        <w:right w:val="none" w:sz="0" w:space="0" w:color="auto"/>
      </w:divBdr>
    </w:div>
    <w:div w:id="1072502330">
      <w:bodyDiv w:val="1"/>
      <w:marLeft w:val="0"/>
      <w:marRight w:val="0"/>
      <w:marTop w:val="0"/>
      <w:marBottom w:val="0"/>
      <w:divBdr>
        <w:top w:val="none" w:sz="0" w:space="0" w:color="auto"/>
        <w:left w:val="none" w:sz="0" w:space="0" w:color="auto"/>
        <w:bottom w:val="none" w:sz="0" w:space="0" w:color="auto"/>
        <w:right w:val="none" w:sz="0" w:space="0" w:color="auto"/>
      </w:divBdr>
    </w:div>
    <w:div w:id="1123234853">
      <w:bodyDiv w:val="1"/>
      <w:marLeft w:val="0"/>
      <w:marRight w:val="0"/>
      <w:marTop w:val="0"/>
      <w:marBottom w:val="0"/>
      <w:divBdr>
        <w:top w:val="none" w:sz="0" w:space="0" w:color="auto"/>
        <w:left w:val="none" w:sz="0" w:space="0" w:color="auto"/>
        <w:bottom w:val="none" w:sz="0" w:space="0" w:color="auto"/>
        <w:right w:val="none" w:sz="0" w:space="0" w:color="auto"/>
      </w:divBdr>
    </w:div>
    <w:div w:id="1338847182">
      <w:bodyDiv w:val="1"/>
      <w:marLeft w:val="0"/>
      <w:marRight w:val="0"/>
      <w:marTop w:val="0"/>
      <w:marBottom w:val="0"/>
      <w:divBdr>
        <w:top w:val="none" w:sz="0" w:space="0" w:color="auto"/>
        <w:left w:val="none" w:sz="0" w:space="0" w:color="auto"/>
        <w:bottom w:val="none" w:sz="0" w:space="0" w:color="auto"/>
        <w:right w:val="none" w:sz="0" w:space="0" w:color="auto"/>
      </w:divBdr>
    </w:div>
    <w:div w:id="1459489094">
      <w:bodyDiv w:val="1"/>
      <w:marLeft w:val="0"/>
      <w:marRight w:val="0"/>
      <w:marTop w:val="0"/>
      <w:marBottom w:val="0"/>
      <w:divBdr>
        <w:top w:val="none" w:sz="0" w:space="0" w:color="auto"/>
        <w:left w:val="none" w:sz="0" w:space="0" w:color="auto"/>
        <w:bottom w:val="none" w:sz="0" w:space="0" w:color="auto"/>
        <w:right w:val="none" w:sz="0" w:space="0" w:color="auto"/>
      </w:divBdr>
    </w:div>
    <w:div w:id="19038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9198</Words>
  <Characters>5244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Dynko</dc:creator>
  <cp:keywords/>
  <dc:description/>
  <cp:lastModifiedBy>Volodymyr Dynko</cp:lastModifiedBy>
  <cp:revision>2</cp:revision>
  <dcterms:created xsi:type="dcterms:W3CDTF">2022-08-30T20:52:00Z</dcterms:created>
  <dcterms:modified xsi:type="dcterms:W3CDTF">2022-08-30T21:37:00Z</dcterms:modified>
</cp:coreProperties>
</file>