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997201">
        <w:rPr>
          <w:b/>
          <w:bCs/>
          <w:szCs w:val="28"/>
          <w:lang w:val="uk-UA"/>
        </w:rPr>
        <w:t>МІНІСТЕРСТВО ОСВІТИ І НАУКИ УКРАЇНИ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 xml:space="preserve">ВІДОКРЕМЛЕНИЙ СТРУКТУРНИЙ ПІДРОЗДІЛ 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"ТЕХНІЧНИЙ ФАХОВИЙ КОЛЕДЖ ЛУЦЬКОГО НАЦІОНАЛЬНОГО ТЕХНІЧНОГО УНІВЕРСИТЕТУ"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Циклова комісія к</w:t>
      </w:r>
      <w:r w:rsidRPr="00997201">
        <w:rPr>
          <w:b/>
          <w:szCs w:val="28"/>
          <w:lang w:val="uk-UA"/>
        </w:rPr>
        <w:t>омп’ютерних систем та інформаційних технології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tbl>
      <w:tblPr>
        <w:tblStyle w:val="a7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6307E3" w:rsidRPr="00997201" w:rsidTr="00D03164">
        <w:tc>
          <w:tcPr>
            <w:tcW w:w="10490" w:type="dxa"/>
          </w:tcPr>
          <w:tbl>
            <w:tblPr>
              <w:tblStyle w:val="a7"/>
              <w:tblW w:w="89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7"/>
              <w:gridCol w:w="4110"/>
            </w:tblGrid>
            <w:tr w:rsidR="006307E3" w:rsidRPr="00997201" w:rsidTr="006307E3">
              <w:tc>
                <w:tcPr>
                  <w:tcW w:w="4887" w:type="dxa"/>
                </w:tcPr>
                <w:p w:rsidR="006307E3" w:rsidRPr="00997201" w:rsidRDefault="006307E3" w:rsidP="00D03164">
                  <w:pPr>
                    <w:rPr>
                      <w:b/>
                      <w:caps/>
                      <w:szCs w:val="28"/>
                      <w:lang w:val="uk-UA"/>
                    </w:rPr>
                  </w:pPr>
                  <w:r w:rsidRPr="00997201">
                    <w:rPr>
                      <w:b/>
                      <w:caps/>
                      <w:szCs w:val="28"/>
                      <w:lang w:val="uk-UA"/>
                    </w:rPr>
                    <w:t>погождую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Голова групи забезпечення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ОПП спеціальності</w:t>
                  </w:r>
                </w:p>
                <w:p w:rsidR="00484F95" w:rsidRDefault="00484F95" w:rsidP="00484F95">
                  <w:pPr>
                    <w:rPr>
                      <w:szCs w:val="28"/>
                      <w:lang w:val="uk-UA"/>
                    </w:rPr>
                  </w:pPr>
                  <w:r w:rsidRPr="00484F95">
                    <w:rPr>
                      <w:szCs w:val="28"/>
                      <w:lang w:val="uk-UA"/>
                    </w:rPr>
                    <w:t xml:space="preserve">____________ </w:t>
                  </w:r>
                  <w:r w:rsidR="00EC164B">
                    <w:rPr>
                      <w:szCs w:val="28"/>
                      <w:lang w:val="uk-UA"/>
                    </w:rPr>
                    <w:t>Н. СТАДНЮК</w:t>
                  </w:r>
                </w:p>
                <w:p w:rsidR="006307E3" w:rsidRPr="00997201" w:rsidRDefault="006307E3" w:rsidP="00D42B8D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_____________ 202</w:t>
                  </w:r>
                  <w:r w:rsidR="00D42B8D">
                    <w:rPr>
                      <w:szCs w:val="28"/>
                      <w:lang w:val="uk-UA"/>
                    </w:rPr>
                    <w:t>2</w:t>
                  </w:r>
                  <w:r w:rsidRPr="00997201">
                    <w:rPr>
                      <w:szCs w:val="28"/>
                      <w:lang w:val="uk-UA"/>
                    </w:rPr>
                    <w:t xml:space="preserve"> року</w:t>
                  </w:r>
                </w:p>
              </w:tc>
              <w:tc>
                <w:tcPr>
                  <w:tcW w:w="4110" w:type="dxa"/>
                </w:tcPr>
                <w:p w:rsidR="006307E3" w:rsidRPr="00997201" w:rsidRDefault="006307E3" w:rsidP="00D03164">
                  <w:pPr>
                    <w:rPr>
                      <w:b/>
                      <w:szCs w:val="28"/>
                      <w:lang w:val="uk-UA"/>
                    </w:rPr>
                  </w:pPr>
                  <w:r w:rsidRPr="00997201">
                    <w:rPr>
                      <w:b/>
                      <w:szCs w:val="28"/>
                      <w:lang w:val="uk-UA"/>
                    </w:rPr>
                    <w:t>ЗАТВЕРДЖУЮ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Заступник директора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з навчальної роботи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___________С. БУСНЮК</w:t>
                  </w:r>
                </w:p>
                <w:p w:rsidR="006307E3" w:rsidRPr="00997201" w:rsidRDefault="00D42B8D" w:rsidP="00D03164">
                  <w:pPr>
                    <w:pStyle w:val="a8"/>
                    <w:spacing w:after="0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“___”________</w:t>
                  </w:r>
                  <w:r w:rsidRPr="00D42B8D">
                    <w:rPr>
                      <w:szCs w:val="28"/>
                      <w:lang w:val="uk-UA"/>
                    </w:rPr>
                    <w:t xml:space="preserve"> </w:t>
                  </w:r>
                  <w:r w:rsidR="006307E3" w:rsidRPr="00D42B8D">
                    <w:rPr>
                      <w:szCs w:val="28"/>
                      <w:lang w:val="uk-UA"/>
                    </w:rPr>
                    <w:t>202</w:t>
                  </w:r>
                  <w:r w:rsidRPr="00D42B8D">
                    <w:rPr>
                      <w:szCs w:val="28"/>
                      <w:lang w:val="uk-UA"/>
                    </w:rPr>
                    <w:t>2</w:t>
                  </w:r>
                  <w:r w:rsidR="006307E3" w:rsidRPr="00D42B8D">
                    <w:rPr>
                      <w:szCs w:val="28"/>
                      <w:lang w:val="uk-UA"/>
                    </w:rPr>
                    <w:t xml:space="preserve"> </w:t>
                  </w:r>
                  <w:r w:rsidR="006307E3" w:rsidRPr="00997201">
                    <w:rPr>
                      <w:szCs w:val="28"/>
                      <w:lang w:val="uk-UA"/>
                    </w:rPr>
                    <w:t>року</w:t>
                  </w:r>
                </w:p>
                <w:p w:rsidR="006307E3" w:rsidRPr="00997201" w:rsidRDefault="006307E3" w:rsidP="00D03164">
                  <w:pPr>
                    <w:rPr>
                      <w:szCs w:val="28"/>
                      <w:lang w:val="uk-UA"/>
                    </w:rPr>
                  </w:pPr>
                </w:p>
              </w:tc>
            </w:tr>
          </w:tbl>
          <w:p w:rsidR="006307E3" w:rsidRPr="00997201" w:rsidRDefault="006307E3" w:rsidP="00D03164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6307E3" w:rsidRPr="00997201" w:rsidRDefault="006307E3" w:rsidP="00D03164">
            <w:pPr>
              <w:rPr>
                <w:szCs w:val="28"/>
                <w:lang w:val="uk-UA"/>
              </w:rPr>
            </w:pPr>
          </w:p>
        </w:tc>
      </w:tr>
    </w:tbl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rPr>
          <w:szCs w:val="28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  <w:r w:rsidRPr="00997201">
        <w:rPr>
          <w:rFonts w:ascii="Times New Roman" w:hAnsi="Times New Roman"/>
          <w:bCs w:val="0"/>
          <w:i w:val="0"/>
          <w:iCs w:val="0"/>
          <w:lang w:val="uk-UA"/>
        </w:rPr>
        <w:t xml:space="preserve">РОБОЧА ПРОГРАМА </w:t>
      </w:r>
    </w:p>
    <w:p w:rsidR="006307E3" w:rsidRPr="00997201" w:rsidRDefault="006307E3" w:rsidP="006307E3">
      <w:pPr>
        <w:rPr>
          <w:szCs w:val="28"/>
          <w:lang w:val="uk-UA"/>
        </w:rPr>
      </w:pPr>
    </w:p>
    <w:p w:rsidR="00D03164" w:rsidRPr="00D03164" w:rsidRDefault="00D03164" w:rsidP="00D03164">
      <w:pPr>
        <w:jc w:val="center"/>
        <w:rPr>
          <w:b/>
          <w:iCs/>
          <w:szCs w:val="28"/>
          <w:lang w:val="uk-UA"/>
        </w:rPr>
      </w:pPr>
      <w:r w:rsidRPr="00D03164">
        <w:rPr>
          <w:b/>
          <w:iCs/>
          <w:szCs w:val="28"/>
          <w:lang w:val="uk-UA"/>
        </w:rPr>
        <w:t>з дисципліни «</w:t>
      </w:r>
      <w:r>
        <w:rPr>
          <w:b/>
          <w:iCs/>
          <w:szCs w:val="28"/>
          <w:lang w:val="uk-UA"/>
        </w:rPr>
        <w:t>КОМП’ЮТЕРНА ГРАФІКА</w:t>
      </w:r>
      <w:r w:rsidRPr="00D03164">
        <w:rPr>
          <w:b/>
          <w:iCs/>
          <w:szCs w:val="28"/>
          <w:lang w:val="uk-UA"/>
        </w:rPr>
        <w:t>»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both"/>
        <w:rPr>
          <w:szCs w:val="28"/>
          <w:lang w:val="uk-UA"/>
        </w:rPr>
      </w:pPr>
    </w:p>
    <w:p w:rsidR="006307E3" w:rsidRPr="00D03164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Розробник </w:t>
      </w:r>
      <w:r w:rsidR="00D03164">
        <w:rPr>
          <w:szCs w:val="28"/>
          <w:u w:val="single"/>
          <w:lang w:val="uk-UA"/>
        </w:rPr>
        <w:t xml:space="preserve">О.ІЛЮШИК                     </w:t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  <w:t xml:space="preserve">               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Галузь знань </w:t>
      </w:r>
      <w:r w:rsidR="00EC164B">
        <w:rPr>
          <w:szCs w:val="28"/>
          <w:u w:val="single"/>
          <w:lang w:val="uk-UA"/>
        </w:rPr>
        <w:t>02 Культура і мистецтво</w:t>
      </w:r>
      <w:r w:rsidRPr="00997201">
        <w:rPr>
          <w:szCs w:val="28"/>
          <w:u w:val="single"/>
          <w:lang w:val="uk-UA"/>
        </w:rPr>
        <w:tab/>
        <w:t xml:space="preserve">                                             </w:t>
      </w:r>
      <w:r w:rsidRPr="00997201">
        <w:rPr>
          <w:szCs w:val="28"/>
          <w:lang w:val="uk-UA"/>
        </w:rPr>
        <w:tab/>
      </w:r>
    </w:p>
    <w:p w:rsidR="006307E3" w:rsidRPr="00EC164B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Код  та назва спеціальності </w:t>
      </w:r>
      <w:r w:rsidR="00EC164B">
        <w:rPr>
          <w:szCs w:val="28"/>
          <w:u w:val="single"/>
          <w:lang w:val="uk-UA"/>
        </w:rPr>
        <w:t>022 Дизайн</w:t>
      </w:r>
      <w:r w:rsidR="00EC164B">
        <w:rPr>
          <w:szCs w:val="28"/>
          <w:lang w:val="uk-UA"/>
        </w:rPr>
        <w:t>________________________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Освітньо-професійна  програма</w:t>
      </w:r>
      <w:r w:rsidRPr="00997201">
        <w:rPr>
          <w:szCs w:val="28"/>
          <w:u w:val="single"/>
          <w:lang w:val="uk-UA"/>
        </w:rPr>
        <w:t xml:space="preserve"> </w:t>
      </w:r>
      <w:r w:rsidR="00EC164B">
        <w:rPr>
          <w:szCs w:val="28"/>
          <w:u w:val="single"/>
          <w:lang w:val="uk-UA"/>
        </w:rPr>
        <w:t>Дизайн</w:t>
      </w:r>
      <w:r w:rsidR="00EC164B">
        <w:rPr>
          <w:szCs w:val="28"/>
          <w:lang w:val="uk-UA"/>
        </w:rPr>
        <w:t>________________________</w:t>
      </w:r>
      <w:r w:rsidRPr="00997201">
        <w:rPr>
          <w:szCs w:val="28"/>
          <w:u w:val="single"/>
          <w:lang w:val="uk-UA"/>
        </w:rPr>
        <w:t xml:space="preserve"> </w:t>
      </w:r>
    </w:p>
    <w:p w:rsidR="006307E3" w:rsidRPr="00997201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997201">
        <w:rPr>
          <w:szCs w:val="28"/>
          <w:lang w:val="uk-UA"/>
        </w:rPr>
        <w:t xml:space="preserve">Мова навчання </w:t>
      </w:r>
      <w:r w:rsidRPr="00997201">
        <w:rPr>
          <w:szCs w:val="28"/>
          <w:u w:val="single"/>
          <w:lang w:val="uk-UA"/>
        </w:rPr>
        <w:t>українська</w:t>
      </w:r>
      <w:r w:rsidRPr="00997201">
        <w:rPr>
          <w:szCs w:val="28"/>
          <w:u w:val="single"/>
          <w:lang w:val="uk-UA"/>
        </w:rPr>
        <w:tab/>
        <w:t xml:space="preserve">                               </w:t>
      </w:r>
      <w:r w:rsidR="00D03164">
        <w:rPr>
          <w:szCs w:val="28"/>
          <w:u w:val="single"/>
          <w:lang w:val="uk-UA"/>
        </w:rPr>
        <w:t xml:space="preserve">                               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  <w:r w:rsidRPr="00997201">
        <w:rPr>
          <w:szCs w:val="28"/>
          <w:lang w:val="uk-UA"/>
        </w:rPr>
        <w:t>2022 р.</w:t>
      </w:r>
    </w:p>
    <w:p w:rsidR="006307E3" w:rsidRPr="00997201" w:rsidRDefault="006307E3">
      <w:pPr>
        <w:spacing w:after="160" w:line="259" w:lineRule="auto"/>
        <w:rPr>
          <w:szCs w:val="28"/>
          <w:lang w:val="uk-UA"/>
        </w:rPr>
      </w:pPr>
      <w:r w:rsidRPr="00997201">
        <w:rPr>
          <w:szCs w:val="28"/>
          <w:lang w:val="uk-UA"/>
        </w:rPr>
        <w:br w:type="page"/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lastRenderedPageBreak/>
        <w:t xml:space="preserve">Робоча програма навчальної </w:t>
      </w:r>
      <w:r w:rsidR="00D03164">
        <w:rPr>
          <w:szCs w:val="28"/>
          <w:lang w:val="uk-UA"/>
        </w:rPr>
        <w:t>дисципліни «Комп’ютерна графіка»</w:t>
      </w:r>
      <w:r w:rsidRPr="00997201">
        <w:rPr>
          <w:szCs w:val="28"/>
          <w:lang w:val="uk-UA"/>
        </w:rPr>
        <w:t xml:space="preserve"> </w:t>
      </w:r>
      <w:r w:rsidR="00235E14" w:rsidRPr="00997201">
        <w:rPr>
          <w:szCs w:val="28"/>
          <w:lang w:val="uk-UA"/>
        </w:rPr>
        <w:t xml:space="preserve">для здобувачів освітньо-професійного ступеня фаховий молодший бакалавр спеціальності </w:t>
      </w:r>
      <w:r w:rsidR="00EC164B">
        <w:rPr>
          <w:szCs w:val="28"/>
          <w:lang w:val="uk-UA"/>
        </w:rPr>
        <w:t>022 Дизайн</w:t>
      </w:r>
      <w:r w:rsidR="00235E14" w:rsidRPr="00997201">
        <w:rPr>
          <w:szCs w:val="28"/>
          <w:lang w:val="uk-UA"/>
        </w:rPr>
        <w:t xml:space="preserve"> денної форми навчання складена на основі ОПП «</w:t>
      </w:r>
      <w:r w:rsidR="00EC164B">
        <w:rPr>
          <w:szCs w:val="28"/>
          <w:lang w:val="uk-UA"/>
        </w:rPr>
        <w:t>Дизайн</w:t>
      </w:r>
      <w:r w:rsidR="00235E14" w:rsidRPr="00997201">
        <w:rPr>
          <w:szCs w:val="28"/>
          <w:lang w:val="uk-UA"/>
        </w:rPr>
        <w:t>».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“___” ________ 202_ року – </w:t>
      </w:r>
      <w:r w:rsidR="00FA01CE" w:rsidRPr="00FA01CE">
        <w:rPr>
          <w:szCs w:val="28"/>
          <w:lang w:val="uk-UA"/>
        </w:rPr>
        <w:t>12</w:t>
      </w:r>
      <w:r w:rsidRPr="00FA01CE">
        <w:rPr>
          <w:szCs w:val="28"/>
          <w:lang w:val="uk-UA"/>
        </w:rPr>
        <w:t xml:space="preserve"> с.</w:t>
      </w: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997201">
        <w:rPr>
          <w:bCs/>
          <w:szCs w:val="28"/>
          <w:lang w:val="uk-UA"/>
        </w:rPr>
        <w:t xml:space="preserve">Розробники: </w:t>
      </w:r>
      <w:r w:rsidR="00235E14" w:rsidRPr="00997201">
        <w:rPr>
          <w:bCs/>
          <w:szCs w:val="28"/>
          <w:lang w:val="uk-UA"/>
        </w:rPr>
        <w:t>І</w:t>
      </w:r>
      <w:r w:rsidR="00D03164">
        <w:rPr>
          <w:bCs/>
          <w:szCs w:val="28"/>
          <w:lang w:val="uk-UA"/>
        </w:rPr>
        <w:t>люшик Ольга Іванівна</w:t>
      </w: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EC164B">
        <w:rPr>
          <w:bCs/>
          <w:szCs w:val="28"/>
          <w:lang w:val="uk-UA"/>
        </w:rPr>
        <w:t>креативних індустрій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Голова циклової комісії ______________ </w:t>
      </w:r>
      <w:r w:rsidR="00EC164B">
        <w:rPr>
          <w:szCs w:val="28"/>
          <w:lang w:val="uk-UA"/>
        </w:rPr>
        <w:t>Н. СТАДНЮК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 xml:space="preserve">підпис                            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997201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    ________________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997201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    ________________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1A0985" w:rsidRPr="00997201" w:rsidRDefault="00235E14" w:rsidP="001A0985">
      <w:pPr>
        <w:spacing w:line="360" w:lineRule="auto"/>
        <w:contextualSpacing/>
        <w:jc w:val="center"/>
        <w:rPr>
          <w:b/>
          <w:bCs/>
          <w:szCs w:val="28"/>
          <w:lang w:val="uk-UA" w:eastAsia="en-US"/>
        </w:rPr>
      </w:pPr>
      <w:r w:rsidRPr="00997201">
        <w:rPr>
          <w:b/>
          <w:bCs/>
          <w:szCs w:val="28"/>
          <w:lang w:val="uk-UA"/>
        </w:rPr>
        <w:br w:type="page"/>
      </w:r>
      <w:r w:rsidR="001A0985" w:rsidRPr="00997201">
        <w:rPr>
          <w:b/>
          <w:bCs/>
          <w:szCs w:val="28"/>
          <w:lang w:val="uk-UA" w:eastAsia="en-US"/>
        </w:rPr>
        <w:lastRenderedPageBreak/>
        <w:t xml:space="preserve">ОПИС </w:t>
      </w:r>
      <w:r w:rsidR="00D03164" w:rsidRPr="007D6012">
        <w:rPr>
          <w:b/>
          <w:bCs/>
          <w:szCs w:val="28"/>
          <w:lang w:eastAsia="en-US"/>
        </w:rPr>
        <w:t>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1A0985" w:rsidRPr="00997201" w:rsidTr="00D03164">
        <w:trPr>
          <w:trHeight w:val="1613"/>
        </w:trPr>
        <w:tc>
          <w:tcPr>
            <w:tcW w:w="2977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Характеристика навчальної дисципліни</w:t>
            </w:r>
          </w:p>
        </w:tc>
      </w:tr>
      <w:tr w:rsidR="001A0985" w:rsidRPr="00997201" w:rsidTr="00D03164">
        <w:trPr>
          <w:trHeight w:val="678"/>
        </w:trPr>
        <w:tc>
          <w:tcPr>
            <w:tcW w:w="2977" w:type="dxa"/>
            <w:vMerge w:val="restart"/>
            <w:vAlign w:val="center"/>
          </w:tcPr>
          <w:p w:rsidR="001A0985" w:rsidRPr="00D03164" w:rsidRDefault="001A0985" w:rsidP="008E7A80">
            <w:pPr>
              <w:rPr>
                <w:szCs w:val="28"/>
                <w:highlight w:val="yellow"/>
                <w:lang w:val="en-US" w:eastAsia="en-US"/>
              </w:rPr>
            </w:pPr>
            <w:r w:rsidRPr="00203E57">
              <w:rPr>
                <w:szCs w:val="28"/>
                <w:lang w:val="uk-UA" w:eastAsia="en-US"/>
              </w:rPr>
              <w:t xml:space="preserve">Тем – </w:t>
            </w:r>
            <w:r w:rsidR="00203E57" w:rsidRPr="00203E57">
              <w:rPr>
                <w:szCs w:val="28"/>
                <w:lang w:val="uk-UA" w:eastAsia="en-US"/>
              </w:rPr>
              <w:t>19</w:t>
            </w: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Галузь знань:</w:t>
            </w:r>
          </w:p>
          <w:p w:rsidR="001A0985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u w:val="single"/>
                <w:lang w:val="uk-UA" w:eastAsia="en-US"/>
              </w:rPr>
              <w:t>02 Культура і мистецтво</w:t>
            </w: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Форма навчання</w:t>
            </w:r>
          </w:p>
        </w:tc>
      </w:tr>
      <w:tr w:rsidR="001A0985" w:rsidRPr="00997201" w:rsidTr="00D03164">
        <w:trPr>
          <w:trHeight w:val="570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денна</w:t>
            </w:r>
          </w:p>
        </w:tc>
      </w:tr>
      <w:tr w:rsidR="001A0985" w:rsidRPr="00997201" w:rsidTr="00D03164">
        <w:trPr>
          <w:trHeight w:val="570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D03164">
            <w:pPr>
              <w:ind w:firstLine="33"/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Спеціальність:</w:t>
            </w:r>
          </w:p>
          <w:p w:rsidR="001A0985" w:rsidRPr="00997201" w:rsidRDefault="00EC164B" w:rsidP="001A0985">
            <w:pPr>
              <w:ind w:firstLine="33"/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022 Дизайн</w:t>
            </w:r>
          </w:p>
        </w:tc>
        <w:tc>
          <w:tcPr>
            <w:tcW w:w="2665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</w:tr>
      <w:tr w:rsidR="001A0985" w:rsidRPr="00997201" w:rsidTr="00D03164">
        <w:trPr>
          <w:trHeight w:val="439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Рік підготовки</w:t>
            </w:r>
          </w:p>
        </w:tc>
      </w:tr>
      <w:tr w:rsidR="001A0985" w:rsidRPr="00997201" w:rsidTr="00D03164">
        <w:trPr>
          <w:trHeight w:val="245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2</w:t>
            </w:r>
          </w:p>
        </w:tc>
      </w:tr>
      <w:tr w:rsidR="001A0985" w:rsidRPr="00997201" w:rsidTr="00D03164">
        <w:trPr>
          <w:trHeight w:val="349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Семестр</w:t>
            </w:r>
          </w:p>
        </w:tc>
      </w:tr>
      <w:tr w:rsidR="00EC164B" w:rsidRPr="00997201" w:rsidTr="009F46AE">
        <w:trPr>
          <w:trHeight w:val="443"/>
        </w:trPr>
        <w:tc>
          <w:tcPr>
            <w:tcW w:w="2977" w:type="dxa"/>
            <w:vAlign w:val="center"/>
          </w:tcPr>
          <w:p w:rsidR="00EC164B" w:rsidRPr="00997201" w:rsidRDefault="00EC164B" w:rsidP="00EC164B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З</w:t>
            </w:r>
            <w:r>
              <w:rPr>
                <w:szCs w:val="28"/>
                <w:lang w:val="uk-UA" w:eastAsia="en-US"/>
              </w:rPr>
              <w:t>агальна кількість годин – 120</w:t>
            </w:r>
          </w:p>
        </w:tc>
        <w:tc>
          <w:tcPr>
            <w:tcW w:w="3998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EC164B" w:rsidRPr="00EC164B" w:rsidRDefault="00EC164B" w:rsidP="00D03164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V</w:t>
            </w:r>
          </w:p>
        </w:tc>
      </w:tr>
      <w:tr w:rsidR="001A0985" w:rsidRPr="00997201" w:rsidTr="00D03164">
        <w:trPr>
          <w:trHeight w:val="379"/>
        </w:trPr>
        <w:tc>
          <w:tcPr>
            <w:tcW w:w="2977" w:type="dxa"/>
            <w:vMerge w:val="restart"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Для денної форми навчання:</w:t>
            </w:r>
          </w:p>
          <w:p w:rsidR="001A0985" w:rsidRPr="00644655" w:rsidRDefault="00644655" w:rsidP="00D03164">
            <w:pPr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аудиторних – 6</w:t>
            </w:r>
            <w:r w:rsidR="00EC164B" w:rsidRPr="00FD7BE2">
              <w:rPr>
                <w:szCs w:val="28"/>
                <w:lang w:eastAsia="en-US"/>
              </w:rPr>
              <w:t>0</w:t>
            </w:r>
            <w:r w:rsidR="001A0985" w:rsidRPr="00644655">
              <w:rPr>
                <w:szCs w:val="28"/>
                <w:lang w:val="uk-UA" w:eastAsia="en-US"/>
              </w:rPr>
              <w:t xml:space="preserve"> год.;</w:t>
            </w:r>
          </w:p>
          <w:p w:rsidR="001A0985" w:rsidRPr="00997201" w:rsidRDefault="001A0985" w:rsidP="00EC164B">
            <w:pPr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 xml:space="preserve">самостійної роботи студента – </w:t>
            </w:r>
            <w:r w:rsidR="00EC164B">
              <w:rPr>
                <w:szCs w:val="28"/>
                <w:lang w:val="en-US" w:eastAsia="en-US"/>
              </w:rPr>
              <w:t>60</w:t>
            </w:r>
            <w:r w:rsidRPr="00644655">
              <w:rPr>
                <w:szCs w:val="28"/>
                <w:lang w:val="uk-UA" w:eastAsia="en-US"/>
              </w:rPr>
              <w:t xml:space="preserve"> год.</w:t>
            </w: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Освітньо-професійний ступінь: </w:t>
            </w:r>
          </w:p>
          <w:p w:rsidR="001A0985" w:rsidRPr="00997201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фаховий молодший бакалавр </w:t>
            </w:r>
          </w:p>
        </w:tc>
        <w:tc>
          <w:tcPr>
            <w:tcW w:w="2665" w:type="dxa"/>
            <w:vAlign w:val="center"/>
          </w:tcPr>
          <w:p w:rsidR="001A0985" w:rsidRPr="008E7A80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8E7A80">
              <w:rPr>
                <w:szCs w:val="28"/>
                <w:lang w:val="uk-UA" w:eastAsia="en-US"/>
              </w:rPr>
              <w:t>Лекції</w:t>
            </w:r>
          </w:p>
        </w:tc>
      </w:tr>
      <w:tr w:rsidR="00EC164B" w:rsidRPr="00997201" w:rsidTr="009F46AE">
        <w:trPr>
          <w:trHeight w:val="379"/>
        </w:trPr>
        <w:tc>
          <w:tcPr>
            <w:tcW w:w="2977" w:type="dxa"/>
            <w:vMerge/>
            <w:vAlign w:val="center"/>
          </w:tcPr>
          <w:p w:rsidR="00EC164B" w:rsidRPr="00997201" w:rsidRDefault="00EC164B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EC164B" w:rsidRPr="00644655" w:rsidRDefault="00EC164B" w:rsidP="00D03164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20 год.</w:t>
            </w:r>
          </w:p>
        </w:tc>
      </w:tr>
      <w:tr w:rsidR="001A0985" w:rsidRPr="00997201" w:rsidTr="00D03164">
        <w:trPr>
          <w:trHeight w:val="432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644655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Практичні</w:t>
            </w:r>
          </w:p>
        </w:tc>
      </w:tr>
      <w:tr w:rsidR="00EC164B" w:rsidRPr="00997201" w:rsidTr="00EC164B">
        <w:trPr>
          <w:trHeight w:val="389"/>
        </w:trPr>
        <w:tc>
          <w:tcPr>
            <w:tcW w:w="2977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EC164B" w:rsidRPr="00EC164B" w:rsidRDefault="00EC164B" w:rsidP="00D03164">
            <w:pPr>
              <w:jc w:val="center"/>
              <w:rPr>
                <w:szCs w:val="28"/>
                <w:lang w:val="uk-UA" w:eastAsia="en-US"/>
              </w:rPr>
            </w:pPr>
            <w:r w:rsidRPr="00EC164B">
              <w:rPr>
                <w:szCs w:val="28"/>
                <w:lang w:val="uk-UA" w:eastAsia="en-US"/>
              </w:rPr>
              <w:t>40 год.</w:t>
            </w:r>
          </w:p>
        </w:tc>
      </w:tr>
      <w:tr w:rsidR="001A0985" w:rsidRPr="00997201" w:rsidTr="00D03164">
        <w:trPr>
          <w:trHeight w:val="164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644655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644655">
              <w:rPr>
                <w:szCs w:val="28"/>
                <w:lang w:val="uk-UA" w:eastAsia="en-US"/>
              </w:rPr>
              <w:t>Самостійна робота</w:t>
            </w:r>
          </w:p>
        </w:tc>
      </w:tr>
      <w:tr w:rsidR="00EC164B" w:rsidRPr="00997201" w:rsidTr="009F46AE">
        <w:trPr>
          <w:trHeight w:val="164"/>
        </w:trPr>
        <w:tc>
          <w:tcPr>
            <w:tcW w:w="2977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EC164B" w:rsidRPr="00644655" w:rsidRDefault="00EC164B" w:rsidP="00D03164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60 год</w:t>
            </w:r>
          </w:p>
        </w:tc>
      </w:tr>
      <w:tr w:rsidR="001A0985" w:rsidRPr="00997201" w:rsidTr="00D03164">
        <w:trPr>
          <w:trHeight w:val="161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Курсова робота</w:t>
            </w:r>
          </w:p>
        </w:tc>
      </w:tr>
      <w:tr w:rsidR="001A0985" w:rsidRPr="00997201" w:rsidTr="00D03164">
        <w:trPr>
          <w:trHeight w:val="153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-</w:t>
            </w:r>
          </w:p>
        </w:tc>
      </w:tr>
      <w:tr w:rsidR="001A0985" w:rsidRPr="00997201" w:rsidTr="00D03164">
        <w:trPr>
          <w:trHeight w:val="153"/>
        </w:trPr>
        <w:tc>
          <w:tcPr>
            <w:tcW w:w="2977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D03164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Вид контролю:</w:t>
            </w:r>
          </w:p>
        </w:tc>
      </w:tr>
      <w:tr w:rsidR="00EC164B" w:rsidRPr="00997201" w:rsidTr="009F46AE">
        <w:trPr>
          <w:trHeight w:val="153"/>
        </w:trPr>
        <w:tc>
          <w:tcPr>
            <w:tcW w:w="2977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EC164B" w:rsidRPr="00997201" w:rsidRDefault="00EC164B" w:rsidP="00D03164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EC164B" w:rsidRPr="00997201" w:rsidRDefault="00EC164B" w:rsidP="00425D5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диф.</w:t>
            </w:r>
            <w:r w:rsidRPr="00997201">
              <w:rPr>
                <w:szCs w:val="28"/>
                <w:lang w:val="uk-UA"/>
              </w:rPr>
              <w:t xml:space="preserve"> залік</w:t>
            </w:r>
          </w:p>
        </w:tc>
      </w:tr>
    </w:tbl>
    <w:p w:rsidR="001A0985" w:rsidRPr="00997201" w:rsidRDefault="001A0985" w:rsidP="001A0985">
      <w:pPr>
        <w:spacing w:line="360" w:lineRule="auto"/>
        <w:contextualSpacing/>
        <w:rPr>
          <w:b/>
          <w:bCs/>
          <w:szCs w:val="28"/>
          <w:lang w:val="uk-UA" w:eastAsia="en-US"/>
        </w:rPr>
      </w:pPr>
    </w:p>
    <w:p w:rsidR="009A4A84" w:rsidRPr="00997201" w:rsidRDefault="009A4A84">
      <w:pPr>
        <w:spacing w:after="160" w:line="259" w:lineRule="auto"/>
        <w:rPr>
          <w:szCs w:val="28"/>
          <w:lang w:val="uk-UA"/>
        </w:rPr>
      </w:pPr>
      <w:r w:rsidRPr="00997201">
        <w:rPr>
          <w:szCs w:val="28"/>
          <w:lang w:val="uk-UA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9A4A84" w:rsidRPr="00997201" w:rsidTr="00D03164">
        <w:tc>
          <w:tcPr>
            <w:tcW w:w="9747" w:type="dxa"/>
            <w:gridSpan w:val="2"/>
            <w:vAlign w:val="center"/>
          </w:tcPr>
          <w:p w:rsidR="009A4A84" w:rsidRPr="00997201" w:rsidRDefault="009A4A84" w:rsidP="00203E57">
            <w:pPr>
              <w:jc w:val="center"/>
              <w:rPr>
                <w:b/>
                <w:caps/>
                <w:szCs w:val="28"/>
                <w:lang w:val="uk-UA" w:eastAsia="en-US"/>
              </w:rPr>
            </w:pPr>
            <w:r w:rsidRPr="00997201">
              <w:rPr>
                <w:b/>
                <w:caps/>
                <w:szCs w:val="28"/>
                <w:lang w:val="uk-UA" w:eastAsia="en-US"/>
              </w:rPr>
              <w:lastRenderedPageBreak/>
              <w:t xml:space="preserve">2. Мета </w:t>
            </w:r>
            <w:r w:rsidR="00203E57">
              <w:rPr>
                <w:b/>
                <w:caps/>
                <w:szCs w:val="28"/>
                <w:lang w:val="uk-UA" w:eastAsia="en-US"/>
              </w:rPr>
              <w:t>дисципліни</w:t>
            </w:r>
            <w:r w:rsidRPr="00997201">
              <w:rPr>
                <w:b/>
                <w:caps/>
                <w:szCs w:val="28"/>
                <w:lang w:val="uk-UA" w:eastAsia="en-US"/>
              </w:rPr>
              <w:t>, передумови її вивчення та заплановані результати навчання</w:t>
            </w:r>
          </w:p>
        </w:tc>
      </w:tr>
      <w:tr w:rsidR="009A4A84" w:rsidRPr="000F03DA" w:rsidTr="00D03164">
        <w:trPr>
          <w:trHeight w:val="1281"/>
        </w:trPr>
        <w:tc>
          <w:tcPr>
            <w:tcW w:w="1872" w:type="dxa"/>
          </w:tcPr>
          <w:p w:rsidR="009A4A84" w:rsidRPr="00997201" w:rsidRDefault="009A4A84" w:rsidP="00997201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Місце </w:t>
            </w:r>
            <w:r w:rsidR="00997201" w:rsidRPr="00997201">
              <w:rPr>
                <w:szCs w:val="28"/>
                <w:lang w:val="uk-UA" w:eastAsia="en-US"/>
              </w:rPr>
              <w:t>практики</w:t>
            </w:r>
            <w:r w:rsidRPr="00997201">
              <w:rPr>
                <w:szCs w:val="28"/>
                <w:lang w:val="uk-UA" w:eastAsia="en-US"/>
              </w:rPr>
              <w:t xml:space="preserve"> в освітній програмі:</w:t>
            </w:r>
          </w:p>
        </w:tc>
        <w:tc>
          <w:tcPr>
            <w:tcW w:w="7875" w:type="dxa"/>
          </w:tcPr>
          <w:p w:rsidR="00793CB8" w:rsidRPr="000F03DA" w:rsidRDefault="009A4A84" w:rsidP="00793CB8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Метою навчальної </w:t>
            </w:r>
            <w:r w:rsidR="00997201" w:rsidRPr="00997201">
              <w:rPr>
                <w:szCs w:val="28"/>
                <w:lang w:val="uk-UA" w:eastAsia="en-US"/>
              </w:rPr>
              <w:t>практики</w:t>
            </w:r>
            <w:r w:rsidRPr="00997201">
              <w:rPr>
                <w:szCs w:val="28"/>
                <w:lang w:val="uk-UA" w:eastAsia="en-US"/>
              </w:rPr>
              <w:t xml:space="preserve"> є</w:t>
            </w:r>
            <w:r w:rsidR="00793CB8">
              <w:rPr>
                <w:szCs w:val="28"/>
                <w:lang w:val="uk-UA" w:eastAsia="en-US"/>
              </w:rPr>
              <w:t xml:space="preserve"> </w:t>
            </w:r>
            <w:r w:rsidR="000F03DA" w:rsidRPr="000F03DA">
              <w:rPr>
                <w:szCs w:val="28"/>
                <w:lang w:val="uk-UA" w:eastAsia="en-US"/>
              </w:rPr>
              <w:t>формування в студентів знань та умінь, необхідних для ефективної обробки інформації, поданої в графічній формі, а також для використання комп’ютерних зображень у навчальній і професійній діяльності. Курс містить повні і систематизовані відомості про комп’ютерну графіку і можливості її використання у сфері дизайну і реклами в рамках сучасних інформаційних технологій.</w:t>
            </w:r>
          </w:p>
          <w:p w:rsidR="009A4A84" w:rsidRDefault="009A4A84" w:rsidP="00793CB8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Основними завданнями навчальної</w:t>
            </w:r>
            <w:r w:rsidR="00997201" w:rsidRPr="00997201">
              <w:rPr>
                <w:szCs w:val="28"/>
                <w:lang w:val="uk-UA" w:eastAsia="en-US"/>
              </w:rPr>
              <w:t xml:space="preserve"> практики</w:t>
            </w:r>
            <w:r w:rsidRPr="00997201">
              <w:rPr>
                <w:szCs w:val="28"/>
                <w:lang w:val="uk-UA" w:eastAsia="en-US"/>
              </w:rPr>
              <w:t xml:space="preserve"> є </w:t>
            </w:r>
          </w:p>
          <w:p w:rsidR="000F03DA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ознайомлення студентів з о</w:t>
            </w:r>
            <w:r>
              <w:rPr>
                <w:szCs w:val="28"/>
                <w:lang w:val="uk-UA" w:eastAsia="en-US"/>
              </w:rPr>
              <w:t xml:space="preserve">сновами комп’ютерної графіки; </w:t>
            </w:r>
          </w:p>
          <w:p w:rsidR="000F03DA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вивчення інформаційних технологій, що викори</w:t>
            </w:r>
            <w:r>
              <w:rPr>
                <w:szCs w:val="28"/>
                <w:lang w:val="uk-UA" w:eastAsia="en-US"/>
              </w:rPr>
              <w:t xml:space="preserve">стовують комп’ютерну графіку; </w:t>
            </w:r>
          </w:p>
          <w:p w:rsidR="000F03DA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придбання практичних навиків р</w:t>
            </w:r>
            <w:r>
              <w:rPr>
                <w:szCs w:val="28"/>
                <w:lang w:val="uk-UA" w:eastAsia="en-US"/>
              </w:rPr>
              <w:t xml:space="preserve">оботи з графічними системами; </w:t>
            </w:r>
          </w:p>
          <w:p w:rsidR="00793CB8" w:rsidRPr="00793CB8" w:rsidRDefault="000F03DA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0F03DA">
              <w:rPr>
                <w:szCs w:val="28"/>
                <w:lang w:val="uk-UA" w:eastAsia="en-US"/>
              </w:rPr>
              <w:t>розвиток уміння застосовувати отримані знання в області інформаційного дизайну, рекламною і іншій діяльності.</w:t>
            </w:r>
          </w:p>
        </w:tc>
      </w:tr>
      <w:tr w:rsidR="009A4A84" w:rsidRPr="00997201" w:rsidTr="00D03164">
        <w:tc>
          <w:tcPr>
            <w:tcW w:w="1872" w:type="dxa"/>
          </w:tcPr>
          <w:p w:rsidR="009A4A84" w:rsidRPr="00997201" w:rsidRDefault="009A4A84" w:rsidP="00D03164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0E13FA" w:rsidRDefault="000E13FA" w:rsidP="00E4152B">
            <w:pPr>
              <w:tabs>
                <w:tab w:val="left" w:pos="720"/>
              </w:tabs>
              <w:ind w:right="-83"/>
              <w:jc w:val="both"/>
            </w:pPr>
            <w:r>
              <w:t xml:space="preserve">ЗК 7 Здатність використовувати інформаційні та комунікаційні технології. </w:t>
            </w:r>
          </w:p>
          <w:p w:rsidR="009A4A84" w:rsidRPr="00FD7BE2" w:rsidRDefault="000E13FA" w:rsidP="00E4152B">
            <w:pPr>
              <w:tabs>
                <w:tab w:val="left" w:pos="720"/>
              </w:tabs>
              <w:ind w:right="-83"/>
              <w:jc w:val="both"/>
            </w:pPr>
            <w:r>
              <w:t>ЗК 8 Здатність вчитися і оволодівати сучасними знаннями</w:t>
            </w:r>
            <w:r w:rsidRPr="00FD7BE2">
              <w:t>.</w:t>
            </w:r>
          </w:p>
          <w:p w:rsidR="000E13FA" w:rsidRPr="00997201" w:rsidRDefault="000E13FA" w:rsidP="00E4152B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 w:eastAsia="en-US"/>
              </w:rPr>
            </w:pPr>
            <w:r>
              <w:t>СК 5 Здатність використовувати програмне забезпечення для вирішення професійних завдань.</w:t>
            </w:r>
          </w:p>
        </w:tc>
      </w:tr>
      <w:tr w:rsidR="009A4A84" w:rsidRPr="00ED375A" w:rsidTr="00D03164">
        <w:tc>
          <w:tcPr>
            <w:tcW w:w="1872" w:type="dxa"/>
          </w:tcPr>
          <w:p w:rsidR="009A4A84" w:rsidRPr="00997201" w:rsidRDefault="009A4A84" w:rsidP="00D03164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0E13FA" w:rsidRDefault="000E13FA" w:rsidP="00E4152B">
            <w:pPr>
              <w:jc w:val="both"/>
            </w:pPr>
            <w:r>
              <w:t xml:space="preserve">РН 6 Застосовувати сучасні інформаційні та комунікаційні технології для пошуку та аналізу необхідної інформації у вирішенні практичних проблем. </w:t>
            </w:r>
          </w:p>
          <w:p w:rsidR="009A4A84" w:rsidRDefault="000E13FA" w:rsidP="00E4152B">
            <w:pPr>
              <w:jc w:val="both"/>
            </w:pPr>
            <w:r>
              <w:t>РН 7 Використовувати набуті знання, конструктивні критичні зауваження фахівців стосовно своїх творчих та навчальних результатів для фахового розвитку.</w:t>
            </w:r>
          </w:p>
          <w:p w:rsidR="000E13FA" w:rsidRDefault="000E13FA" w:rsidP="000E13FA">
            <w:pPr>
              <w:jc w:val="both"/>
            </w:pPr>
            <w:r>
              <w:t xml:space="preserve">РН 12 Застосовувати відповідне програмне забезпечення для виконання конкретного дизайнерського завдання. </w:t>
            </w:r>
          </w:p>
          <w:p w:rsidR="000E13FA" w:rsidRDefault="000E13FA" w:rsidP="000E13FA">
            <w:pPr>
              <w:jc w:val="both"/>
            </w:pPr>
            <w:r>
              <w:t xml:space="preserve">РН 14 Демонструвати навички командної роботи, міжособистісної, соціальної та переговорної взаємодії з іншими. РН 17 Презентувати власні професійні компетентності, створенні об’єкти (продукти) або їх елементи в професійному середовищі, перед клієнтами, користувачами та споживачами, враховуючи тенденції ринку праці у сфері дизайну. </w:t>
            </w:r>
          </w:p>
          <w:p w:rsidR="000E13FA" w:rsidRPr="00997201" w:rsidRDefault="000E13FA" w:rsidP="000E13FA">
            <w:pPr>
              <w:jc w:val="both"/>
              <w:rPr>
                <w:lang w:val="uk-UA"/>
              </w:rPr>
            </w:pPr>
            <w:r>
              <w:t>РН 18 Використовувати в професійній діяльності надбання національної самоідентифікації засобами та методами дизайн-проектування через досвід кращих традицій української та зарубіжної практики.</w:t>
            </w:r>
          </w:p>
        </w:tc>
      </w:tr>
      <w:tr w:rsidR="009A4A84" w:rsidRPr="00997201" w:rsidTr="00D03164">
        <w:tc>
          <w:tcPr>
            <w:tcW w:w="9747" w:type="dxa"/>
            <w:gridSpan w:val="2"/>
            <w:vAlign w:val="center"/>
          </w:tcPr>
          <w:p w:rsidR="009A4A84" w:rsidRPr="00997201" w:rsidRDefault="009A4A84" w:rsidP="00D03164">
            <w:pPr>
              <w:jc w:val="center"/>
              <w:rPr>
                <w:b/>
                <w:szCs w:val="28"/>
                <w:lang w:val="uk-UA" w:eastAsia="en-US"/>
              </w:rPr>
            </w:pPr>
            <w:r w:rsidRPr="00BA16F4">
              <w:rPr>
                <w:b/>
                <w:szCs w:val="28"/>
                <w:lang w:val="uk-UA" w:eastAsia="en-US"/>
              </w:rPr>
              <w:t>Передумови для вивчення дисципліни:</w:t>
            </w:r>
          </w:p>
        </w:tc>
      </w:tr>
      <w:tr w:rsidR="009A4A84" w:rsidRPr="00997201" w:rsidTr="00D03164">
        <w:trPr>
          <w:trHeight w:val="545"/>
        </w:trPr>
        <w:tc>
          <w:tcPr>
            <w:tcW w:w="9747" w:type="dxa"/>
            <w:gridSpan w:val="2"/>
          </w:tcPr>
          <w:p w:rsidR="009A4A84" w:rsidRPr="00B35941" w:rsidRDefault="00B35941" w:rsidP="00B35941">
            <w:pPr>
              <w:rPr>
                <w:szCs w:val="28"/>
                <w:lang w:val="uk-UA" w:eastAsia="en-US"/>
              </w:rPr>
            </w:pPr>
            <w:r>
              <w:t>Мистецтво</w:t>
            </w:r>
            <w:r w:rsidRPr="00FD7BE2">
              <w:t xml:space="preserve">, </w:t>
            </w:r>
            <w:r>
              <w:t>Основи креслення і нарисної геометр</w:t>
            </w:r>
            <w:r>
              <w:rPr>
                <w:lang w:val="uk-UA"/>
              </w:rPr>
              <w:t>і</w:t>
            </w:r>
            <w:r>
              <w:t>ї</w:t>
            </w:r>
            <w:r>
              <w:rPr>
                <w:lang w:val="uk-UA"/>
              </w:rPr>
              <w:t>,</w:t>
            </w:r>
            <w:r>
              <w:t xml:space="preserve"> Кольорознавство</w:t>
            </w:r>
            <w:r>
              <w:rPr>
                <w:lang w:val="uk-UA"/>
              </w:rPr>
              <w:t xml:space="preserve">, </w:t>
            </w:r>
            <w:r>
              <w:t>Основи графіки</w:t>
            </w:r>
            <w:r>
              <w:rPr>
                <w:lang w:val="uk-UA"/>
              </w:rPr>
              <w:t>, Рисунок</w:t>
            </w:r>
          </w:p>
        </w:tc>
      </w:tr>
    </w:tbl>
    <w:p w:rsidR="00793CB8" w:rsidRDefault="00793CB8" w:rsidP="00235E14">
      <w:pPr>
        <w:rPr>
          <w:szCs w:val="28"/>
          <w:lang w:val="uk-UA"/>
        </w:rPr>
      </w:pPr>
    </w:p>
    <w:p w:rsidR="00793CB8" w:rsidRDefault="00793CB8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4230"/>
        <w:gridCol w:w="566"/>
        <w:gridCol w:w="636"/>
        <w:gridCol w:w="637"/>
        <w:gridCol w:w="545"/>
        <w:gridCol w:w="544"/>
        <w:gridCol w:w="544"/>
        <w:gridCol w:w="544"/>
        <w:gridCol w:w="544"/>
        <w:gridCol w:w="544"/>
      </w:tblGrid>
      <w:tr w:rsidR="00793CB8" w:rsidRPr="00793CB8" w:rsidTr="009C1F27">
        <w:trPr>
          <w:trHeight w:val="322"/>
          <w:jc w:val="center"/>
        </w:trPr>
        <w:tc>
          <w:tcPr>
            <w:tcW w:w="9900" w:type="dxa"/>
            <w:gridSpan w:val="11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203E57">
            <w:pPr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lastRenderedPageBreak/>
              <w:t xml:space="preserve">3. ОБСЯГ ТА СТРУКТУРА ПРОГРАМИ НАВЧАЛЬНОЇ </w:t>
            </w:r>
            <w:r w:rsidR="00203E57">
              <w:rPr>
                <w:b/>
                <w:szCs w:val="28"/>
                <w:lang w:val="uk-UA"/>
              </w:rPr>
              <w:t>ДИСЦИПЛІНИ</w:t>
            </w:r>
          </w:p>
        </w:tc>
      </w:tr>
      <w:tr w:rsidR="00425D55" w:rsidRPr="00793CB8" w:rsidTr="00682782">
        <w:trPr>
          <w:trHeight w:val="322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ФОРМА НАВЧАННЯ</w:t>
            </w:r>
          </w:p>
        </w:tc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453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ДЕННА (ОЧНА)</w:t>
            </w:r>
          </w:p>
        </w:tc>
      </w:tr>
      <w:tr w:rsidR="00425D55" w:rsidRPr="00793CB8" w:rsidTr="00682782">
        <w:trPr>
          <w:trHeight w:val="322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ФОРМА КОНТРОЛЮ</w:t>
            </w: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453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5F0C4D" w:rsidP="005F0C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Залік, д</w:t>
            </w:r>
            <w:r w:rsidR="00793CB8" w:rsidRPr="00793CB8">
              <w:rPr>
                <w:szCs w:val="28"/>
                <w:lang w:val="uk-UA"/>
              </w:rPr>
              <w:t>иференційований залік</w:t>
            </w:r>
          </w:p>
        </w:tc>
      </w:tr>
      <w:tr w:rsidR="00425D55" w:rsidRPr="00793CB8" w:rsidTr="00682782">
        <w:trPr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№ теми</w:t>
            </w:r>
          </w:p>
        </w:tc>
        <w:tc>
          <w:tcPr>
            <w:tcW w:w="4230" w:type="dxa"/>
            <w:vMerge w:val="restart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3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Кількість годин:</w:t>
            </w:r>
          </w:p>
        </w:tc>
      </w:tr>
      <w:tr w:rsidR="00425D55" w:rsidRPr="00793CB8" w:rsidTr="00682782">
        <w:trPr>
          <w:jc w:val="center"/>
        </w:trPr>
        <w:tc>
          <w:tcPr>
            <w:tcW w:w="566" w:type="dxa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30" w:type="dxa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Разом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326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Навчальні заняття:</w:t>
            </w:r>
          </w:p>
        </w:tc>
      </w:tr>
      <w:tr w:rsidR="009C1F27" w:rsidRPr="00793CB8" w:rsidTr="00682782">
        <w:trPr>
          <w:cantSplit/>
          <w:trHeight w:val="366"/>
          <w:jc w:val="center"/>
        </w:trPr>
        <w:tc>
          <w:tcPr>
            <w:tcW w:w="566" w:type="dxa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30" w:type="dxa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4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Всього</w:t>
            </w:r>
          </w:p>
        </w:tc>
        <w:tc>
          <w:tcPr>
            <w:tcW w:w="27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з них:</w:t>
            </w:r>
          </w:p>
        </w:tc>
      </w:tr>
      <w:tr w:rsidR="009C1F27" w:rsidRPr="00793CB8" w:rsidTr="00682782">
        <w:trPr>
          <w:cantSplit/>
          <w:trHeight w:val="1973"/>
          <w:jc w:val="center"/>
        </w:trPr>
        <w:tc>
          <w:tcPr>
            <w:tcW w:w="566" w:type="dxa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30" w:type="dxa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425D55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Лекційні зан</w:t>
            </w:r>
            <w:r w:rsidR="00425D55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425D55" w:rsidP="00425D5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Сем. </w:t>
            </w:r>
            <w:r w:rsidR="00793CB8" w:rsidRPr="00793CB8">
              <w:rPr>
                <w:szCs w:val="28"/>
                <w:lang w:val="uk-UA"/>
              </w:rPr>
              <w:t>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425D55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Практ</w:t>
            </w:r>
            <w:r w:rsidR="00425D55">
              <w:rPr>
                <w:szCs w:val="28"/>
                <w:lang w:val="uk-UA"/>
              </w:rPr>
              <w:t xml:space="preserve">. </w:t>
            </w:r>
            <w:r w:rsidRPr="00793CB8">
              <w:rPr>
                <w:szCs w:val="28"/>
                <w:lang w:val="uk-UA"/>
              </w:rPr>
              <w:t>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425D55" w:rsidP="00425D5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Лаб. </w:t>
            </w:r>
            <w:r w:rsidR="00793CB8" w:rsidRPr="00793CB8">
              <w:rPr>
                <w:szCs w:val="28"/>
                <w:lang w:val="uk-UA"/>
              </w:rPr>
              <w:t>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425D55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Інд</w:t>
            </w:r>
            <w:r w:rsidR="00425D55">
              <w:rPr>
                <w:szCs w:val="28"/>
                <w:lang w:val="uk-UA"/>
              </w:rPr>
              <w:t>.</w:t>
            </w:r>
            <w:r w:rsidRPr="00793CB8">
              <w:rPr>
                <w:szCs w:val="28"/>
                <w:lang w:val="uk-UA"/>
              </w:rPr>
              <w:t xml:space="preserve"> </w:t>
            </w:r>
            <w:r w:rsidR="00425D55">
              <w:rPr>
                <w:szCs w:val="28"/>
                <w:lang w:val="uk-UA"/>
              </w:rPr>
              <w:t>з</w:t>
            </w:r>
            <w:r w:rsidRPr="00793CB8">
              <w:rPr>
                <w:szCs w:val="28"/>
                <w:lang w:val="uk-UA"/>
              </w:rPr>
              <w:t>аняття</w:t>
            </w: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5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11</w:t>
            </w: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793CB8" w:rsidRPr="00793CB8" w:rsidRDefault="009F05F1" w:rsidP="00793CB8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Вступ. Основи</w:t>
            </w:r>
            <w:r>
              <w:t xml:space="preserve"> комп'ютерної графіки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DA140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DA140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DA140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8F4F5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9C1F27" w:rsidRPr="00793CB8" w:rsidTr="00682782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793CB8" w:rsidRPr="00793CB8" w:rsidRDefault="009F05F1" w:rsidP="00793CB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Огляд поширених графічних програм. Формати зберігання графічних даних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68278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DA140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DA140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DA140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8F4F5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8F4F5C" w:rsidP="00793CB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793CB8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комп’ютерної графіки. Векторна і фрактальна графіка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793CB8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Pr="00793CB8">
              <w:rPr>
                <w:szCs w:val="28"/>
                <w:lang w:val="uk-UA"/>
              </w:rPr>
              <w:t>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Технічне і програмне забезпечення комп’ютерної графіки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793CB8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793CB8">
              <w:rPr>
                <w:szCs w:val="28"/>
                <w:lang w:val="uk-UA"/>
              </w:rPr>
              <w:t>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Колір. Колірні моделі та системи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031A24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Роздільна здатність графічних зображень. Застосування перетворень координат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031A24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Загальні відомості про програму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  <w:r>
              <w:rPr>
                <w:szCs w:val="28"/>
                <w:lang w:val="uk-UA"/>
              </w:rPr>
              <w:t xml:space="preserve">. Робота в середовищі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3C2D3A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3C2D3A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t>Графічний редактор векторної графіки Inkscape.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3C2D3A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8F4F5C" w:rsidRPr="003C2D3A" w:rsidTr="008F4F5C">
        <w:trPr>
          <w:cantSplit/>
          <w:trHeight w:val="70"/>
          <w:jc w:val="center"/>
        </w:trPr>
        <w:tc>
          <w:tcPr>
            <w:tcW w:w="566" w:type="dxa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11.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8F4F5C" w:rsidRPr="003C2D3A" w:rsidRDefault="008F4F5C" w:rsidP="008F4F5C">
            <w:pPr>
              <w:rPr>
                <w:lang w:val="uk-UA"/>
              </w:rPr>
            </w:pPr>
            <w:r w:rsidRPr="003C2D3A">
              <w:rPr>
                <w:lang w:val="uk-UA"/>
              </w:rPr>
              <w:t xml:space="preserve">Поняття комп’ютерної презентації . Введення в </w:t>
            </w:r>
            <w:r>
              <w:t>Macromedia</w:t>
            </w:r>
            <w:r w:rsidRPr="003C2D3A">
              <w:rPr>
                <w:lang w:val="uk-UA"/>
              </w:rPr>
              <w:t xml:space="preserve"> </w:t>
            </w:r>
            <w:r>
              <w:t>Flash</w:t>
            </w:r>
            <w:r w:rsidRPr="003C2D3A">
              <w:rPr>
                <w:lang w:val="uk-UA"/>
              </w:rPr>
              <w:t xml:space="preserve"> технології.</w:t>
            </w:r>
            <w:r>
              <w:rPr>
                <w:lang w:val="uk-UA"/>
              </w:rPr>
              <w:t xml:space="preserve"> </w:t>
            </w:r>
            <w:r>
              <w:t>Робота з растровою та векторною графікою в Macromedia Flash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DA140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F13327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</w:p>
        </w:tc>
      </w:tr>
      <w:tr w:rsidR="00F238BB" w:rsidRPr="00793CB8" w:rsidTr="00682782">
        <w:trPr>
          <w:cantSplit/>
          <w:trHeight w:val="559"/>
          <w:jc w:val="center"/>
        </w:trPr>
        <w:tc>
          <w:tcPr>
            <w:tcW w:w="4796" w:type="dxa"/>
            <w:gridSpan w:val="2"/>
            <w:tcBorders>
              <w:right w:val="single" w:sz="4" w:space="0" w:color="auto"/>
            </w:tcBorders>
            <w:vAlign w:val="center"/>
          </w:tcPr>
          <w:p w:rsidR="00F238BB" w:rsidRPr="00793CB8" w:rsidRDefault="00F238BB" w:rsidP="00F238BB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8F4F5C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8F4F5C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120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8F4F5C" w:rsidRDefault="008F4F5C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60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8F4F5C" w:rsidRDefault="008F4F5C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60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8F4F5C" w:rsidRDefault="008F4F5C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8F4F5C" w:rsidRDefault="008F4F5C" w:rsidP="00F23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8BB" w:rsidRPr="00793CB8" w:rsidRDefault="00F238BB" w:rsidP="00F238BB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793CB8" w:rsidRDefault="00793CB8" w:rsidP="00235E14">
      <w:pPr>
        <w:rPr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014"/>
        <w:gridCol w:w="1451"/>
        <w:gridCol w:w="2459"/>
      </w:tblGrid>
      <w:tr w:rsidR="00D111F5" w:rsidRPr="00793CB8" w:rsidTr="00D03164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D111F5" w:rsidRPr="00793CB8" w:rsidRDefault="00D111F5" w:rsidP="00425D55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lastRenderedPageBreak/>
              <w:t xml:space="preserve">4. ІНФОРМАЦІЙНИЙ ОБСЯГ </w:t>
            </w:r>
            <w:r>
              <w:rPr>
                <w:b/>
                <w:szCs w:val="28"/>
                <w:lang w:val="uk-UA"/>
              </w:rPr>
              <w:t xml:space="preserve">ПРОГРАМИ </w:t>
            </w:r>
            <w:r w:rsidRPr="00793CB8">
              <w:rPr>
                <w:b/>
                <w:szCs w:val="28"/>
                <w:lang w:val="uk-UA"/>
              </w:rPr>
              <w:t xml:space="preserve">НАВЧАЛЬНОЇ </w:t>
            </w:r>
            <w:r w:rsidR="00425D55">
              <w:rPr>
                <w:b/>
                <w:szCs w:val="28"/>
                <w:lang w:val="uk-UA"/>
              </w:rPr>
              <w:t>ДИСЦИПЛІНИ</w:t>
            </w:r>
          </w:p>
        </w:tc>
      </w:tr>
      <w:tr w:rsidR="00D111F5" w:rsidRPr="00793CB8" w:rsidTr="00D03164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D111F5" w:rsidRPr="00793CB8" w:rsidRDefault="00D111F5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 xml:space="preserve">4.1 Теми </w:t>
            </w:r>
            <w:r w:rsidR="00CE0D10">
              <w:rPr>
                <w:b/>
                <w:szCs w:val="28"/>
                <w:lang w:val="uk-UA"/>
              </w:rPr>
              <w:t>лекцій</w:t>
            </w:r>
          </w:p>
        </w:tc>
      </w:tr>
      <w:tr w:rsidR="00D111F5" w:rsidRPr="00793CB8" w:rsidTr="00D111F5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№</w:t>
            </w:r>
          </w:p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Кількість</w:t>
            </w:r>
          </w:p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0" w:type="auto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DE1D53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BD2A7A" w:rsidRPr="003C6021" w:rsidTr="00DF5A75">
        <w:trPr>
          <w:cantSplit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Вступ. Основи</w:t>
            </w:r>
            <w:r>
              <w:t xml:space="preserve"> комп'ютерної графіки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DF5A75">
        <w:trPr>
          <w:cantSplit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Огляд поширених графічних програм. Формати зберігання графічних даних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DF5A75">
        <w:trPr>
          <w:cantSplit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комп’ютерної графіки. Векторна і фрактальна графіка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DF5A75">
        <w:trPr>
          <w:cantSplit/>
          <w:trHeight w:val="205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Технічне і програмне забезпечення комп’ютерної графіки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DF5A75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Колір. Колірні моделі та системи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DF5A75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Роздільна здатність графічних зображень. Застосування перетворень координат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BD2A7A" w:rsidRPr="003C6021" w:rsidTr="00DF5A75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Загальні відомості про програму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  <w:r>
              <w:rPr>
                <w:szCs w:val="28"/>
                <w:lang w:val="uk-UA"/>
              </w:rPr>
              <w:t xml:space="preserve">. Робота в середовищі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Default="00BD2A7A" w:rsidP="00BD2A7A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BD2A7A" w:rsidRPr="003C6021" w:rsidTr="00DF5A75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Default="00BD2A7A" w:rsidP="00BD2A7A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3, 4, 8</w:t>
            </w:r>
          </w:p>
        </w:tc>
      </w:tr>
      <w:tr w:rsidR="00BD2A7A" w:rsidRPr="003C6021" w:rsidTr="00DF5A75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t>Графічний редактор векторної графіки Inkscape.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Default="00BD2A7A" w:rsidP="00BD2A7A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Pr="003C6021" w:rsidRDefault="0028368E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D2A7A" w:rsidRPr="003C6021" w:rsidTr="00DF5A75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Default="00BD2A7A" w:rsidP="00BD2A7A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3, 7, 8</w:t>
            </w:r>
          </w:p>
        </w:tc>
      </w:tr>
      <w:tr w:rsidR="00BD2A7A" w:rsidRPr="003C6021" w:rsidTr="00DF5A75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BD2A7A" w:rsidRPr="00793CB8" w:rsidRDefault="00BD2A7A" w:rsidP="00BD2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3C2D3A" w:rsidRDefault="00BD2A7A" w:rsidP="00BD2A7A">
            <w:pPr>
              <w:rPr>
                <w:lang w:val="uk-UA"/>
              </w:rPr>
            </w:pPr>
            <w:r w:rsidRPr="003C2D3A">
              <w:rPr>
                <w:lang w:val="uk-UA"/>
              </w:rPr>
              <w:t xml:space="preserve">Поняття комп’ютерної презентації . Введення в </w:t>
            </w:r>
            <w:r>
              <w:t>Macromedia</w:t>
            </w:r>
            <w:r w:rsidRPr="003C2D3A">
              <w:rPr>
                <w:lang w:val="uk-UA"/>
              </w:rPr>
              <w:t xml:space="preserve"> </w:t>
            </w:r>
            <w:r>
              <w:t>Flash</w:t>
            </w:r>
            <w:r w:rsidRPr="003C2D3A">
              <w:rPr>
                <w:lang w:val="uk-UA"/>
              </w:rPr>
              <w:t xml:space="preserve"> технології.</w:t>
            </w:r>
            <w:r>
              <w:rPr>
                <w:lang w:val="uk-UA"/>
              </w:rPr>
              <w:t xml:space="preserve"> </w:t>
            </w:r>
            <w:r>
              <w:t>Робота з растровою та векторною графікою в Macromedia Flash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A7A" w:rsidRDefault="00BD2A7A" w:rsidP="00BD2A7A">
            <w:pPr>
              <w:jc w:val="center"/>
            </w:pPr>
            <w:r w:rsidRPr="00B37045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F4F5C" w:rsidRPr="00793CB8" w:rsidTr="00D111F5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8F4F5C" w:rsidRPr="00793CB8" w:rsidRDefault="008F4F5C" w:rsidP="008F4F5C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811482" w:rsidRDefault="00811482" w:rsidP="00235E14">
      <w:pPr>
        <w:rPr>
          <w:szCs w:val="28"/>
          <w:lang w:val="uk-UA"/>
        </w:rPr>
      </w:pPr>
    </w:p>
    <w:p w:rsidR="008F4F5C" w:rsidRDefault="008F4F5C">
      <w:pPr>
        <w:spacing w:after="160" w:line="259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CE0D10" w:rsidRDefault="00CE0D10" w:rsidP="00CE0D10">
      <w:pPr>
        <w:spacing w:after="160" w:line="259" w:lineRule="auto"/>
        <w:jc w:val="center"/>
        <w:rPr>
          <w:b/>
          <w:szCs w:val="28"/>
          <w:lang w:val="uk-UA"/>
        </w:rPr>
      </w:pPr>
      <w:r w:rsidRPr="00CE0D10">
        <w:rPr>
          <w:b/>
          <w:szCs w:val="28"/>
          <w:lang w:val="uk-UA"/>
        </w:rPr>
        <w:lastRenderedPageBreak/>
        <w:t>4.2 Теми практичних занять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40"/>
        <w:gridCol w:w="1451"/>
        <w:gridCol w:w="2470"/>
      </w:tblGrid>
      <w:tr w:rsidR="00CE0D10" w:rsidRPr="00793CB8" w:rsidTr="00CE0D10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№</w:t>
            </w:r>
          </w:p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Кількість</w:t>
            </w:r>
          </w:p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0" w:type="auto"/>
          </w:tcPr>
          <w:p w:rsidR="00CE0D10" w:rsidRPr="00793CB8" w:rsidRDefault="00CE0D10" w:rsidP="00CE0D10">
            <w:pPr>
              <w:jc w:val="center"/>
              <w:rPr>
                <w:b/>
                <w:szCs w:val="28"/>
                <w:lang w:val="uk-UA"/>
              </w:rPr>
            </w:pPr>
            <w:r w:rsidRPr="00DE1D53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8F4F5C" w:rsidRPr="00793CB8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Огляд поширених графічних програм. Формати зберігання графічних даних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Pr="008F4F5C" w:rsidRDefault="008F4F5C" w:rsidP="008F4F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Default="008F4F5C" w:rsidP="008F4F5C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F4F5C" w:rsidRPr="00793CB8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комп’ютерної графіки. Векторна і фрактальна графіка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Default="008F4F5C" w:rsidP="008F4F5C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F4F5C" w:rsidRPr="00793CB8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Технічне і програмне забезпечення комп’ютерної графіки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Default="008F4F5C" w:rsidP="008F4F5C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F4F5C" w:rsidRPr="003C6021" w:rsidTr="008F4F5C">
        <w:trPr>
          <w:cantSplit/>
          <w:trHeight w:val="205"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Колір. Колірні моделі та системи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Default="008F4F5C" w:rsidP="008F4F5C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F4F5C" w:rsidRPr="003C6021" w:rsidTr="008F4F5C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Роздільна здатність графічних зображень. Застосування перетворень координат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Default="008F4F5C" w:rsidP="008F4F5C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8F4F5C" w:rsidRPr="003C6021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Default="008F4F5C" w:rsidP="008F4F5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Загальні відомості про програму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  <w:r>
              <w:rPr>
                <w:szCs w:val="28"/>
                <w:lang w:val="uk-UA"/>
              </w:rPr>
              <w:t xml:space="preserve">. Робота в середовищі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Pr="003C6021" w:rsidRDefault="008F4F5C" w:rsidP="008F4F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8F4F5C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Pr="003C6021" w:rsidRDefault="008F4F5C" w:rsidP="008F4F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8F4F5C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t>Графічний редактор векторної графіки Inkscape.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Pr="003C6021" w:rsidRDefault="008F4F5C" w:rsidP="008F4F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3, 4, 8</w:t>
            </w:r>
          </w:p>
        </w:tc>
      </w:tr>
      <w:tr w:rsidR="008F4F5C" w:rsidRPr="00A97CE8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Pr="003C6021" w:rsidRDefault="0028368E" w:rsidP="008F4F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F4F5C" w:rsidTr="008F4F5C">
        <w:trPr>
          <w:cantSplit/>
        </w:trPr>
        <w:tc>
          <w:tcPr>
            <w:tcW w:w="0" w:type="auto"/>
            <w:shd w:val="clear" w:color="auto" w:fill="auto"/>
          </w:tcPr>
          <w:p w:rsidR="008F4F5C" w:rsidRPr="00793CB8" w:rsidRDefault="008F4F5C" w:rsidP="008F4F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F4F5C" w:rsidRPr="003C2D3A" w:rsidRDefault="008F4F5C" w:rsidP="008F4F5C">
            <w:pPr>
              <w:rPr>
                <w:lang w:val="uk-UA"/>
              </w:rPr>
            </w:pPr>
            <w:r w:rsidRPr="003C2D3A">
              <w:rPr>
                <w:lang w:val="uk-UA"/>
              </w:rPr>
              <w:t xml:space="preserve">Поняття комп’ютерної презентації . Введення в </w:t>
            </w:r>
            <w:r>
              <w:t>Macromedia</w:t>
            </w:r>
            <w:r w:rsidRPr="003C2D3A">
              <w:rPr>
                <w:lang w:val="uk-UA"/>
              </w:rPr>
              <w:t xml:space="preserve"> </w:t>
            </w:r>
            <w:r>
              <w:t>Flash</w:t>
            </w:r>
            <w:r w:rsidRPr="003C2D3A">
              <w:rPr>
                <w:lang w:val="uk-UA"/>
              </w:rPr>
              <w:t xml:space="preserve"> технології.</w:t>
            </w:r>
            <w:r>
              <w:rPr>
                <w:lang w:val="uk-UA"/>
              </w:rPr>
              <w:t xml:space="preserve"> </w:t>
            </w:r>
            <w:r>
              <w:t>Робота з растровою та векторною графікою в Macromedia Flash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F5C" w:rsidRDefault="008F4F5C" w:rsidP="008F4F5C">
            <w:pPr>
              <w:jc w:val="center"/>
            </w:pPr>
            <w:r w:rsidRPr="003D7317">
              <w:rPr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8F4F5C" w:rsidRPr="003C6021" w:rsidRDefault="008F4F5C" w:rsidP="008F4F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3, 7, 8</w:t>
            </w:r>
          </w:p>
        </w:tc>
      </w:tr>
      <w:tr w:rsidR="008F4F5C" w:rsidRPr="00793CB8" w:rsidTr="00CE0D10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F5C" w:rsidRPr="00793CB8" w:rsidRDefault="008F4F5C" w:rsidP="008F4F5C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8F4F5C" w:rsidRPr="00793CB8" w:rsidRDefault="008F4F5C" w:rsidP="008F4F5C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9561A5" w:rsidRDefault="009561A5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8F4F5C" w:rsidRDefault="008F4F5C" w:rsidP="00D111F5">
      <w:pPr>
        <w:jc w:val="center"/>
        <w:rPr>
          <w:b/>
          <w:szCs w:val="28"/>
          <w:lang w:val="uk-UA"/>
        </w:rPr>
      </w:pPr>
    </w:p>
    <w:p w:rsidR="00CE0D10" w:rsidRDefault="00CE0D10" w:rsidP="00D111F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4.3 Самостійна робота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309"/>
        <w:gridCol w:w="1451"/>
        <w:gridCol w:w="2164"/>
      </w:tblGrid>
      <w:tr w:rsidR="00CE0D10" w:rsidRPr="00793CB8" w:rsidTr="00BD2A7A">
        <w:trPr>
          <w:cantSplit/>
        </w:trPr>
        <w:tc>
          <w:tcPr>
            <w:tcW w:w="568" w:type="dxa"/>
            <w:shd w:val="clear" w:color="auto" w:fill="auto"/>
            <w:vAlign w:val="center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№</w:t>
            </w:r>
          </w:p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Кількість</w:t>
            </w:r>
          </w:p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165" w:type="dxa"/>
          </w:tcPr>
          <w:p w:rsidR="00CE0D10" w:rsidRPr="00793CB8" w:rsidRDefault="00CE0D10" w:rsidP="00ED375A">
            <w:pPr>
              <w:jc w:val="center"/>
              <w:rPr>
                <w:b/>
                <w:szCs w:val="28"/>
                <w:lang w:val="uk-UA"/>
              </w:rPr>
            </w:pPr>
            <w:r w:rsidRPr="00DE1D53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BD2A7A" w:rsidRPr="003C6021" w:rsidTr="00BD2A7A">
        <w:trPr>
          <w:cantSplit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Вступ. Основи</w:t>
            </w:r>
            <w:r>
              <w:t xml:space="preserve"> комп'ютерної графіки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165" w:type="dxa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BD2A7A">
        <w:trPr>
          <w:cantSplit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Огляд поширених графічних програм. Формати зберігання графічних даних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BD2A7A">
        <w:trPr>
          <w:cantSplit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комп’ютерної графіки. Векторна і фрактальна графіка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BD2A7A">
        <w:trPr>
          <w:cantSplit/>
          <w:trHeight w:val="205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Технічне і програмне забезпечення комп’ютерної графіки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BD2A7A">
        <w:trPr>
          <w:cantSplit/>
          <w:trHeight w:val="409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Колір. Колірні моделі та системи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165" w:type="dxa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3C6021" w:rsidTr="00BD2A7A">
        <w:trPr>
          <w:cantSplit/>
          <w:trHeight w:val="409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Роздільна здатність графічних зображень. Застосування перетворень координат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BD2A7A" w:rsidRPr="003C6021" w:rsidTr="00BD2A7A">
        <w:trPr>
          <w:cantSplit/>
          <w:trHeight w:val="409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Default="00BD2A7A" w:rsidP="00BD2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Загальні відомості про програму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  <w:r>
              <w:rPr>
                <w:szCs w:val="28"/>
                <w:lang w:val="uk-UA"/>
              </w:rPr>
              <w:t xml:space="preserve">. Робота в середовищі </w:t>
            </w:r>
            <w:r>
              <w:rPr>
                <w:szCs w:val="28"/>
                <w:lang w:val="en-US"/>
              </w:rPr>
              <w:t>Adobe</w:t>
            </w:r>
            <w:r w:rsidRPr="00031A2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Photoshop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9, 8</w:t>
            </w:r>
          </w:p>
        </w:tc>
      </w:tr>
      <w:tr w:rsidR="00BD2A7A" w:rsidRPr="003C6021" w:rsidTr="00BD2A7A">
        <w:trPr>
          <w:cantSplit/>
          <w:trHeight w:val="409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 w:rsidRPr="003C2D3A">
              <w:rPr>
                <w:szCs w:val="28"/>
                <w:lang w:val="uk-UA"/>
              </w:rPr>
              <w:t xml:space="preserve">Основи роботи з графічним редактором Adobe </w:t>
            </w:r>
            <w:r>
              <w:rPr>
                <w:szCs w:val="28"/>
                <w:lang w:val="uk-UA"/>
              </w:rPr>
              <w:t>Illustrator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3, 4, 8</w:t>
            </w:r>
          </w:p>
        </w:tc>
      </w:tr>
      <w:tr w:rsidR="00BD2A7A" w:rsidRPr="003C6021" w:rsidTr="00BD2A7A">
        <w:trPr>
          <w:cantSplit/>
          <w:trHeight w:val="409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t>Графічний редактор векторної графіки Inkscape.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Pr="003C6021" w:rsidRDefault="0028368E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D2A7A" w:rsidRPr="003C6021" w:rsidTr="00BD2A7A">
        <w:trPr>
          <w:cantSplit/>
          <w:trHeight w:val="409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t>Редактор растрової графіки GIMP. Робота з цифровими фотографіями в GIMP.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Pr="003C6021" w:rsidRDefault="00BD2A7A" w:rsidP="00BD2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3, 7, 8</w:t>
            </w:r>
          </w:p>
        </w:tc>
      </w:tr>
      <w:tr w:rsidR="00BD2A7A" w:rsidRPr="003C6021" w:rsidTr="00BD2A7A">
        <w:trPr>
          <w:cantSplit/>
          <w:trHeight w:val="409"/>
        </w:trPr>
        <w:tc>
          <w:tcPr>
            <w:tcW w:w="568" w:type="dxa"/>
            <w:shd w:val="clear" w:color="auto" w:fill="auto"/>
          </w:tcPr>
          <w:p w:rsidR="00BD2A7A" w:rsidRPr="0080698D" w:rsidRDefault="00BD2A7A" w:rsidP="00BD2A7A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D2A7A" w:rsidRPr="003C2D3A" w:rsidRDefault="00BD2A7A" w:rsidP="00BD2A7A">
            <w:pPr>
              <w:rPr>
                <w:lang w:val="uk-UA"/>
              </w:rPr>
            </w:pPr>
            <w:r w:rsidRPr="003C2D3A">
              <w:rPr>
                <w:lang w:val="uk-UA"/>
              </w:rPr>
              <w:t xml:space="preserve">Поняття комп’ютерної презентації . Введення в </w:t>
            </w:r>
            <w:r>
              <w:t>Macromedia</w:t>
            </w:r>
            <w:r w:rsidRPr="003C2D3A">
              <w:rPr>
                <w:lang w:val="uk-UA"/>
              </w:rPr>
              <w:t xml:space="preserve"> </w:t>
            </w:r>
            <w:r>
              <w:t>Flash</w:t>
            </w:r>
            <w:r w:rsidRPr="003C2D3A">
              <w:rPr>
                <w:lang w:val="uk-UA"/>
              </w:rPr>
              <w:t xml:space="preserve"> технології.</w:t>
            </w:r>
            <w:r>
              <w:rPr>
                <w:lang w:val="uk-UA"/>
              </w:rPr>
              <w:t xml:space="preserve"> </w:t>
            </w:r>
            <w:r>
              <w:t>Робота з растровою та векторною графікою в Macromedia Flash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165" w:type="dxa"/>
            <w:vAlign w:val="center"/>
          </w:tcPr>
          <w:p w:rsidR="00BD2A7A" w:rsidRDefault="00BD2A7A" w:rsidP="00BD2A7A">
            <w:pPr>
              <w:jc w:val="center"/>
            </w:pPr>
            <w:r w:rsidRPr="00E86825">
              <w:rPr>
                <w:szCs w:val="28"/>
                <w:lang w:val="uk-UA"/>
              </w:rPr>
              <w:t xml:space="preserve">1, </w:t>
            </w:r>
            <w:r w:rsidRPr="00E86825">
              <w:rPr>
                <w:lang w:val="uk-UA"/>
              </w:rPr>
              <w:t xml:space="preserve">5, </w:t>
            </w:r>
            <w:r w:rsidRPr="00E86825">
              <w:rPr>
                <w:szCs w:val="28"/>
                <w:lang w:val="uk-UA"/>
              </w:rPr>
              <w:t>7, 8</w:t>
            </w:r>
          </w:p>
        </w:tc>
      </w:tr>
      <w:tr w:rsidR="00BD2A7A" w:rsidRPr="00793CB8" w:rsidTr="00BD2A7A">
        <w:trPr>
          <w:cantSplit/>
          <w:trHeight w:val="70"/>
        </w:trPr>
        <w:tc>
          <w:tcPr>
            <w:tcW w:w="587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A7A" w:rsidRPr="00793CB8" w:rsidRDefault="00BD2A7A" w:rsidP="00BD2A7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60</w:t>
            </w:r>
          </w:p>
        </w:tc>
        <w:tc>
          <w:tcPr>
            <w:tcW w:w="216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BD2A7A" w:rsidRPr="005F0C4D" w:rsidRDefault="00BD2A7A" w:rsidP="00BD2A7A">
            <w:pPr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D111F5" w:rsidRDefault="00D111F5">
      <w:pPr>
        <w:spacing w:after="160" w:line="259" w:lineRule="auto"/>
        <w:rPr>
          <w:b/>
          <w:szCs w:val="28"/>
          <w:lang w:val="uk-UA"/>
        </w:rPr>
      </w:pPr>
    </w:p>
    <w:p w:rsidR="00D111F5" w:rsidRDefault="00D111F5" w:rsidP="00DE1D53">
      <w:pPr>
        <w:spacing w:line="360" w:lineRule="auto"/>
        <w:jc w:val="center"/>
        <w:rPr>
          <w:rStyle w:val="fontstyle01"/>
        </w:rPr>
      </w:pPr>
      <w:r>
        <w:rPr>
          <w:rStyle w:val="fontstyle01"/>
        </w:rPr>
        <w:t>5. ЗАСОБИ ДІАГНОСТИКИ РЕЗУЛЬТАТІВ НАВЧАННЯ,</w:t>
      </w:r>
      <w:r w:rsidR="009561A5">
        <w:rPr>
          <w:rStyle w:val="fontstyle01"/>
          <w:lang w:val="uk-UA"/>
        </w:rPr>
        <w:t xml:space="preserve"> </w:t>
      </w:r>
      <w:r>
        <w:rPr>
          <w:b/>
          <w:bCs/>
          <w:color w:val="000000"/>
          <w:szCs w:val="28"/>
        </w:rPr>
        <w:br/>
      </w:r>
      <w:r>
        <w:rPr>
          <w:rStyle w:val="fontstyle01"/>
        </w:rPr>
        <w:t>ІНСТРУМЕНТИ, ОБЛАДНАННЯ ТА ПРОГРАМНЕ ЗАБЕЗПЕЧЕННЯ,</w:t>
      </w:r>
      <w:r>
        <w:rPr>
          <w:b/>
          <w:bCs/>
          <w:color w:val="000000"/>
          <w:szCs w:val="28"/>
        </w:rPr>
        <w:br/>
      </w:r>
      <w:r>
        <w:rPr>
          <w:rStyle w:val="fontstyle01"/>
        </w:rPr>
        <w:t>ВИКОРИСТАННЯ ЯКИХ ПЕРЕДБАЧАЄ НАВЧАЛЬНА ДИСЦИПЛІНА</w:t>
      </w:r>
    </w:p>
    <w:p w:rsidR="00BD2A7A" w:rsidRDefault="00272D3E" w:rsidP="00272D3E">
      <w:pPr>
        <w:spacing w:line="360" w:lineRule="auto"/>
        <w:ind w:firstLine="709"/>
        <w:jc w:val="both"/>
        <w:rPr>
          <w:szCs w:val="28"/>
        </w:rPr>
      </w:pPr>
      <w:r w:rsidRPr="0045017D">
        <w:rPr>
          <w:szCs w:val="28"/>
        </w:rPr>
        <w:t xml:space="preserve">Засобами оцінювання та методи демонстрування результатів навчання є </w:t>
      </w:r>
      <w:r w:rsidR="00DE1D53">
        <w:rPr>
          <w:szCs w:val="28"/>
          <w:lang w:val="uk-UA"/>
        </w:rPr>
        <w:t>диференційований залік</w:t>
      </w:r>
      <w:r w:rsidRPr="0045017D">
        <w:rPr>
          <w:szCs w:val="28"/>
        </w:rPr>
        <w:t xml:space="preserve">, </w:t>
      </w:r>
      <w:r w:rsidR="00DE1D53">
        <w:rPr>
          <w:szCs w:val="28"/>
        </w:rPr>
        <w:t xml:space="preserve">практичні завдання </w:t>
      </w:r>
      <w:r w:rsidRPr="0045017D">
        <w:rPr>
          <w:szCs w:val="28"/>
        </w:rPr>
        <w:t>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комп’ютера, лабораторний навчальний комп’ютер, інструктивні картки для практичних робіт, картки з індивідуальними завданнями для практичних робіт. Використовується доступ до мережі Інтернет</w:t>
      </w:r>
    </w:p>
    <w:p w:rsidR="00272D3E" w:rsidRDefault="00272D3E" w:rsidP="00272D3E">
      <w:pPr>
        <w:spacing w:line="360" w:lineRule="auto"/>
        <w:ind w:firstLine="709"/>
        <w:jc w:val="both"/>
        <w:rPr>
          <w:szCs w:val="28"/>
        </w:rPr>
      </w:pPr>
      <w:r w:rsidRPr="0045017D">
        <w:rPr>
          <w:szCs w:val="2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7"/>
        <w:gridCol w:w="873"/>
        <w:gridCol w:w="839"/>
        <w:gridCol w:w="1589"/>
        <w:gridCol w:w="4251"/>
      </w:tblGrid>
      <w:tr w:rsidR="005F0091" w:rsidRPr="00E617B4" w:rsidTr="00D03164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D03164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b/>
                <w:caps/>
                <w:szCs w:val="28"/>
                <w:lang w:val="uk-UA"/>
              </w:rPr>
              <w:lastRenderedPageBreak/>
              <w:t>6. критерії оцінювання результатів навчаЛЬНОЇ ПРАКТИКИ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D03164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E617B4">
              <w:rPr>
                <w:b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5F0091" w:rsidRPr="00E617B4" w:rsidTr="00341895">
        <w:trPr>
          <w:jc w:val="center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szCs w:val="28"/>
                <w:lang w:eastAsia="en-US"/>
              </w:rPr>
              <w:t>Форма контролю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szCs w:val="28"/>
                <w:lang w:eastAsia="en-US"/>
              </w:rPr>
              <w:t>Порядок проведення контролю</w:t>
            </w:r>
          </w:p>
        </w:tc>
      </w:tr>
      <w:tr w:rsidR="005F0091" w:rsidRPr="00E617B4" w:rsidTr="00341895">
        <w:trPr>
          <w:jc w:val="center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Поточний контроль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 w:eastAsia="en-US"/>
              </w:rPr>
              <w:t>Усне опитування, практичні роботи</w:t>
            </w:r>
          </w:p>
        </w:tc>
      </w:tr>
      <w:tr w:rsidR="005F0091" w:rsidRPr="00E617B4" w:rsidTr="00341895">
        <w:trPr>
          <w:jc w:val="center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 w:eastAsia="en-US"/>
              </w:rPr>
              <w:t>Диференційований залік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b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Cs w:val="28"/>
                <w:lang w:val="uk-UA"/>
              </w:rPr>
            </w:pPr>
            <w:r w:rsidRPr="00E617B4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5F0091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оцінка: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4-бальна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E617B4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2-бальна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Високий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(творчий)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5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(відмінно)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091" w:rsidRPr="00E617B4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8"/>
                <w:lang w:eastAsia="en-US"/>
              </w:rPr>
              <w:t>зараховано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 xml:space="preserve">Зміст та оформлення звіту й щоденника відповідають вимогам. Студент опрацював всі розділи програми навчальної практики, виконав індивідуальні завдання науково-дослідного характеру, зібрав та самостійно опрацював всі передбачені програмою практики документи, в повній мірі дослідив діяльність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 xml:space="preserve">. Відгук керівника від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 xml:space="preserve">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відповідав чітко і лаконічно, має потрібні знання.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Достатній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(конструктивно-варіативний)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4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(добре)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 xml:space="preserve">Несуттєві зауваження щодо змісту та оформлення звіту й щоденника. Студент опрацював всі розділи програми навчальної практики, зібрав та самостійно опрацював передбачені програмою практики документи, дослідив діяльність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>. Зміст звіту відображає не в повній мірі використаний потенціал збору інформації та її узагальнення. Відгук керівника від підприємства (бази практики)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припускається окремих неточностей, хоча загалом має потрібні знання.</w:t>
            </w:r>
          </w:p>
        </w:tc>
      </w:tr>
      <w:tr w:rsidR="005F0091" w:rsidRPr="00E617B4" w:rsidTr="00D0316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Середній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(репродуктивний)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3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(задовільно)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Недбале оформлення роботи і щоденника. Переважна більшість питань програми навчальної практики у звіті висвітлена, однак не в повній мірі розкрито зміст завдань. Від</w:t>
            </w:r>
            <w:r w:rsidR="00EF77B1">
              <w:rPr>
                <w:sz w:val="24"/>
                <w:szCs w:val="26"/>
                <w:lang w:val="uk-UA"/>
              </w:rPr>
              <w:t xml:space="preserve">гук керівника від підприємства бази </w:t>
            </w:r>
            <w:r w:rsidR="00EF77B1">
              <w:rPr>
                <w:sz w:val="24"/>
                <w:szCs w:val="26"/>
                <w:lang w:val="uk-UA"/>
              </w:rPr>
              <w:lastRenderedPageBreak/>
              <w:t>практики</w:t>
            </w:r>
            <w:r w:rsidRPr="00E617B4">
              <w:rPr>
                <w:sz w:val="24"/>
                <w:szCs w:val="26"/>
                <w:lang w:val="uk-UA"/>
              </w:rPr>
              <w:t xml:space="preserve"> про результати проходження навчальної комп’ютерної практики студентом в цілому позитивний. При відповідях на запитання членів комісії щодо опанування програми навчальної практики студент почувається невпевнено, збивається, припускається помилок, не має потрібних знань.</w:t>
            </w:r>
          </w:p>
        </w:tc>
      </w:tr>
      <w:tr w:rsidR="005F0091" w:rsidRPr="009F754A" w:rsidTr="005F0091">
        <w:trPr>
          <w:trHeight w:val="15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lastRenderedPageBreak/>
              <w:t>Початковий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(рецептивно-продуктивний)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2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(незадовільно)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091" w:rsidRPr="00E617B4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8"/>
                <w:lang w:eastAsia="en-US"/>
              </w:rPr>
              <w:t>незараховано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Таку оцінку виставляють студентові, якщо у звіті висвітлені не всі питання або робота запозичена чи підготовлена не</w:t>
            </w:r>
            <w:r w:rsidR="00EF77B1">
              <w:rPr>
                <w:sz w:val="24"/>
                <w:szCs w:val="26"/>
                <w:lang w:val="uk-UA"/>
              </w:rPr>
              <w:t xml:space="preserve"> </w:t>
            </w:r>
            <w:r w:rsidRPr="00E617B4">
              <w:rPr>
                <w:sz w:val="24"/>
                <w:szCs w:val="26"/>
                <w:lang w:val="uk-UA"/>
              </w:rPr>
              <w:t>самостійно. Відгук керівника від підприємства (бази практики) стосовно ставлення до навчальної практики і трудової дисципліни студента негативний. На запитання членів комісії студент не може дати задовільних відповідей.</w:t>
            </w:r>
          </w:p>
        </w:tc>
      </w:tr>
    </w:tbl>
    <w:p w:rsidR="00EF77B1" w:rsidRPr="009561A5" w:rsidRDefault="00EF77B1" w:rsidP="00D111F5">
      <w:pPr>
        <w:jc w:val="center"/>
        <w:rPr>
          <w:b/>
          <w:szCs w:val="28"/>
        </w:rPr>
      </w:pPr>
    </w:p>
    <w:p w:rsidR="00EF77B1" w:rsidRPr="009561A5" w:rsidRDefault="00EF77B1">
      <w:pPr>
        <w:spacing w:after="160" w:line="259" w:lineRule="auto"/>
        <w:rPr>
          <w:b/>
          <w:szCs w:val="28"/>
        </w:rPr>
      </w:pPr>
      <w:r w:rsidRPr="009561A5">
        <w:rPr>
          <w:b/>
          <w:szCs w:val="28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EF77B1" w:rsidRPr="000121FF" w:rsidTr="00D03164">
        <w:tc>
          <w:tcPr>
            <w:tcW w:w="9889" w:type="dxa"/>
            <w:gridSpan w:val="2"/>
          </w:tcPr>
          <w:p w:rsidR="00EF77B1" w:rsidRPr="000121FF" w:rsidRDefault="00EF77B1" w:rsidP="00D03164">
            <w:pPr>
              <w:jc w:val="center"/>
              <w:rPr>
                <w:b/>
                <w:caps/>
                <w:szCs w:val="28"/>
                <w:lang w:eastAsia="en-US"/>
              </w:rPr>
            </w:pPr>
            <w:r w:rsidRPr="000121FF">
              <w:rPr>
                <w:b/>
                <w:caps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EF77B1" w:rsidRPr="000121FF" w:rsidTr="00D03164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EF77B1" w:rsidRPr="000121FF" w:rsidRDefault="00EF77B1" w:rsidP="00D03164">
            <w:pPr>
              <w:jc w:val="center"/>
              <w:rPr>
                <w:caps/>
                <w:szCs w:val="28"/>
                <w:lang w:eastAsia="en-US"/>
              </w:rPr>
            </w:pPr>
            <w:r w:rsidRPr="000121FF">
              <w:rPr>
                <w:caps/>
                <w:szCs w:val="28"/>
                <w:lang w:eastAsia="en-US"/>
              </w:rPr>
              <w:t xml:space="preserve">№ </w:t>
            </w:r>
            <w:r w:rsidRPr="000121FF">
              <w:rPr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EF77B1" w:rsidRPr="000121FF" w:rsidRDefault="00EF77B1" w:rsidP="00D03164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EF77B1" w:rsidRPr="000121FF" w:rsidTr="00D03164">
        <w:trPr>
          <w:trHeight w:val="398"/>
        </w:trPr>
        <w:tc>
          <w:tcPr>
            <w:tcW w:w="9889" w:type="dxa"/>
            <w:gridSpan w:val="2"/>
          </w:tcPr>
          <w:p w:rsidR="00EF77B1" w:rsidRPr="000121FF" w:rsidRDefault="00EF77B1" w:rsidP="00D03164">
            <w:pPr>
              <w:jc w:val="center"/>
              <w:rPr>
                <w:caps/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7.1. Основна література: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341895" w:rsidRDefault="00ED375A" w:rsidP="00ED375A">
            <w:pPr>
              <w:jc w:val="both"/>
              <w:rPr>
                <w:szCs w:val="28"/>
                <w:lang w:val="uk-UA"/>
              </w:rPr>
            </w:pPr>
            <w:r>
              <w:t>Веселовскька Г.В. Комп’ютерна графіка/ Г.В. Веселовська, В.Є. Ходаков, В. М. Веселовський / за ред. В.Є. Ходакова.– Херсон: ОЛДІ-плюс, 20</w:t>
            </w:r>
            <w:r>
              <w:rPr>
                <w:lang w:val="uk-UA"/>
              </w:rPr>
              <w:t>18</w:t>
            </w:r>
            <w:r>
              <w:t>.–584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ED375A" w:rsidRDefault="00ED375A" w:rsidP="00ED375A">
            <w:pPr>
              <w:jc w:val="both"/>
              <w:rPr>
                <w:lang w:val="uk-UA"/>
              </w:rPr>
            </w:pPr>
            <w:r>
              <w:t>Ганжела, С. І., Шлянчак С. О. Основи інформатики з елементами програмування та сучасні інформаційні технології навчання – Кропивницький: ФО-П Александрова М. В., 2018. – 182 с</w:t>
            </w:r>
            <w:r>
              <w:rPr>
                <w:lang w:val="uk-UA"/>
              </w:rPr>
              <w:t>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A01CE">
              <w:rPr>
                <w:color w:val="000000"/>
                <w:szCs w:val="28"/>
                <w:shd w:val="clear" w:color="auto" w:fill="FFFFFF"/>
              </w:rPr>
              <w:t>Поліщук М.М., Ткач М.М. «CAD-системи та мультимедія»: учбовий посібник [Елек</w:t>
            </w:r>
            <w:r>
              <w:rPr>
                <w:color w:val="000000"/>
                <w:szCs w:val="28"/>
                <w:shd w:val="clear" w:color="auto" w:fill="FFFFFF"/>
              </w:rPr>
              <w:t xml:space="preserve">тронне видання]. НТУУ «КПІ ім. </w:t>
            </w:r>
            <w:r w:rsidRPr="00FA01CE">
              <w:rPr>
                <w:color w:val="000000"/>
                <w:szCs w:val="28"/>
                <w:shd w:val="clear" w:color="auto" w:fill="FFFFFF"/>
              </w:rPr>
              <w:t>І.Сікорського», ФІОТ, 2020.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341895">
              <w:rPr>
                <w:szCs w:val="28"/>
                <w:lang w:val="uk-UA"/>
              </w:rPr>
              <w:t xml:space="preserve">– </w:t>
            </w:r>
            <w:r w:rsidRPr="00FA01CE">
              <w:rPr>
                <w:color w:val="000000"/>
                <w:szCs w:val="28"/>
                <w:shd w:val="clear" w:color="auto" w:fill="FFFFFF"/>
              </w:rPr>
              <w:t>112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D375A">
              <w:rPr>
                <w:color w:val="000000"/>
                <w:szCs w:val="28"/>
                <w:shd w:val="clear" w:color="auto" w:fill="FFFFFF"/>
              </w:rPr>
              <w:t>Пічугін М. Ф. Комп'ютерна графіка. Навчальний посібник / М. Ф. Пічугін, І. О. Канкін, В. В. Воротніков. – Київ: Центр навчальної літератури, 2019. – 348 с.</w:t>
            </w:r>
          </w:p>
        </w:tc>
      </w:tr>
      <w:tr w:rsidR="00ED375A" w:rsidRPr="000121FF" w:rsidTr="00D03164">
        <w:trPr>
          <w:trHeight w:val="315"/>
        </w:trPr>
        <w:tc>
          <w:tcPr>
            <w:tcW w:w="9889" w:type="dxa"/>
            <w:gridSpan w:val="2"/>
          </w:tcPr>
          <w:p w:rsidR="00ED375A" w:rsidRPr="000121FF" w:rsidRDefault="00ED375A" w:rsidP="00ED375A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7.2. Допоміжна література:</w:t>
            </w:r>
          </w:p>
        </w:tc>
      </w:tr>
      <w:tr w:rsidR="00ED375A" w:rsidRPr="000121FF" w:rsidTr="00D03164">
        <w:trPr>
          <w:trHeight w:val="85"/>
        </w:trPr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szCs w:val="28"/>
                <w:lang w:val="uk-UA"/>
              </w:rPr>
            </w:pPr>
            <w:r w:rsidRPr="00341895">
              <w:rPr>
                <w:szCs w:val="28"/>
                <w:lang w:val="uk-UA"/>
              </w:rPr>
              <w:t>Блінова Т.О., Порєв В.М. Комп’ютерна графіка. – К</w:t>
            </w:r>
            <w:r>
              <w:rPr>
                <w:szCs w:val="28"/>
                <w:lang w:val="uk-UA"/>
              </w:rPr>
              <w:t>иїв</w:t>
            </w:r>
            <w:r w:rsidRPr="00341895">
              <w:rPr>
                <w:szCs w:val="28"/>
                <w:lang w:val="uk-UA"/>
              </w:rPr>
              <w:t>: Юніор, 20</w:t>
            </w:r>
            <w:r>
              <w:rPr>
                <w:szCs w:val="28"/>
                <w:lang w:val="uk-UA"/>
              </w:rPr>
              <w:t>19</w:t>
            </w:r>
            <w:r w:rsidRPr="00341895">
              <w:rPr>
                <w:szCs w:val="28"/>
                <w:lang w:val="uk-UA"/>
              </w:rPr>
              <w:t xml:space="preserve">. – </w:t>
            </w:r>
            <w:r>
              <w:rPr>
                <w:szCs w:val="28"/>
                <w:lang w:val="uk-UA"/>
              </w:rPr>
              <w:br/>
            </w:r>
            <w:r w:rsidRPr="00341895">
              <w:rPr>
                <w:szCs w:val="28"/>
                <w:lang w:val="uk-UA"/>
              </w:rPr>
              <w:t>456</w:t>
            </w:r>
            <w:r>
              <w:rPr>
                <w:szCs w:val="28"/>
                <w:lang w:val="uk-UA"/>
              </w:rPr>
              <w:t xml:space="preserve"> </w:t>
            </w:r>
            <w:r w:rsidRPr="00341895">
              <w:rPr>
                <w:szCs w:val="28"/>
                <w:lang w:val="uk-UA"/>
              </w:rPr>
              <w:t>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shd w:val="clear" w:color="auto" w:fill="FFFFFF"/>
              <w:jc w:val="both"/>
              <w:rPr>
                <w:szCs w:val="28"/>
                <w:lang w:eastAsia="en-US"/>
              </w:rPr>
            </w:pPr>
            <w:r w:rsidRPr="00341895">
              <w:rPr>
                <w:szCs w:val="28"/>
                <w:lang w:eastAsia="en-US"/>
              </w:rPr>
              <w:t>Горобець С.М. Основи комп’юте</w:t>
            </w:r>
            <w:r>
              <w:rPr>
                <w:szCs w:val="28"/>
                <w:lang w:eastAsia="en-US"/>
              </w:rPr>
              <w:t>рної графіки: Навч. посібн. – Київ</w:t>
            </w:r>
            <w:r w:rsidRPr="00341895">
              <w:rPr>
                <w:szCs w:val="28"/>
                <w:lang w:eastAsia="en-US"/>
              </w:rPr>
              <w:t xml:space="preserve">: </w:t>
            </w:r>
            <w:r>
              <w:rPr>
                <w:szCs w:val="28"/>
                <w:lang w:eastAsia="en-US"/>
              </w:rPr>
              <w:t>Центр навчальної літератури, 201</w:t>
            </w:r>
            <w:r w:rsidRPr="00341895">
              <w:rPr>
                <w:szCs w:val="28"/>
                <w:lang w:eastAsia="en-US"/>
              </w:rPr>
              <w:t>6. – 232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shd w:val="clear" w:color="auto" w:fill="FFFFFF"/>
              <w:rPr>
                <w:szCs w:val="28"/>
                <w:lang w:eastAsia="en-US"/>
              </w:rPr>
            </w:pPr>
            <w:r w:rsidRPr="00341895">
              <w:rPr>
                <w:szCs w:val="28"/>
                <w:lang w:eastAsia="en-US"/>
              </w:rPr>
              <w:t>Маценко В.Г. Комп’ютерна графіка: Навчальний</w:t>
            </w:r>
            <w:r>
              <w:rPr>
                <w:szCs w:val="28"/>
                <w:lang w:eastAsia="en-US"/>
              </w:rPr>
              <w:t xml:space="preserve"> посібник. – Чернівці: Рута, 201</w:t>
            </w:r>
            <w:r w:rsidRPr="00341895">
              <w:rPr>
                <w:szCs w:val="28"/>
                <w:lang w:eastAsia="en-US"/>
              </w:rPr>
              <w:t>9 – 343 с.</w:t>
            </w:r>
          </w:p>
        </w:tc>
      </w:tr>
      <w:tr w:rsidR="00ED375A" w:rsidRPr="000121FF" w:rsidTr="00D03164"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jc w:val="both"/>
              <w:rPr>
                <w:szCs w:val="28"/>
              </w:rPr>
            </w:pPr>
            <w:r>
              <w:t xml:space="preserve">Пасічна Л. </w:t>
            </w:r>
            <w:r w:rsidR="00450EC3">
              <w:t xml:space="preserve">І., Пасічний М. О. Сто вправ до </w:t>
            </w:r>
            <w:r>
              <w:t>курсу «Основи комп’ютерної графіки»: Практикум. – Черкаси: ЧНУ ім. Б. Хмельницького, 2012. – 44 с.</w:t>
            </w:r>
          </w:p>
        </w:tc>
      </w:tr>
      <w:tr w:rsidR="00ED375A" w:rsidRPr="000121FF" w:rsidTr="00D03164">
        <w:trPr>
          <w:trHeight w:val="327"/>
        </w:trPr>
        <w:tc>
          <w:tcPr>
            <w:tcW w:w="9889" w:type="dxa"/>
            <w:gridSpan w:val="2"/>
          </w:tcPr>
          <w:p w:rsidR="00ED375A" w:rsidRPr="000121FF" w:rsidRDefault="00ED375A" w:rsidP="00ED375A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ED375A" w:rsidRPr="000121FF" w:rsidTr="00D03164">
        <w:trPr>
          <w:trHeight w:val="395"/>
        </w:trPr>
        <w:tc>
          <w:tcPr>
            <w:tcW w:w="562" w:type="dxa"/>
          </w:tcPr>
          <w:p w:rsidR="00ED375A" w:rsidRPr="000121FF" w:rsidRDefault="00ED375A" w:rsidP="00ED375A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D375A" w:rsidRPr="000121FF" w:rsidRDefault="00ED375A" w:rsidP="00ED375A">
            <w:pPr>
              <w:shd w:val="clear" w:color="auto" w:fill="FFFFFF"/>
              <w:tabs>
                <w:tab w:val="left" w:pos="365"/>
              </w:tabs>
              <w:rPr>
                <w:szCs w:val="28"/>
                <w:lang w:eastAsia="en-US"/>
              </w:rPr>
            </w:pPr>
            <w:r w:rsidRPr="00ED375A">
              <w:rPr>
                <w:color w:val="000000"/>
                <w:szCs w:val="21"/>
                <w:shd w:val="clear" w:color="auto" w:fill="FFFFFF"/>
              </w:rPr>
              <w:t>Опрацювання векторної графіки [Електро</w:t>
            </w:r>
            <w:r w:rsidR="00450EC3">
              <w:rPr>
                <w:color w:val="000000"/>
                <w:szCs w:val="21"/>
                <w:shd w:val="clear" w:color="auto" w:fill="FFFFFF"/>
              </w:rPr>
              <w:t xml:space="preserve">нний ресурс] – Режим доступу до </w:t>
            </w:r>
            <w:r w:rsidRPr="00ED375A">
              <w:rPr>
                <w:color w:val="000000"/>
                <w:szCs w:val="21"/>
                <w:shd w:val="clear" w:color="auto" w:fill="FFFFFF"/>
              </w:rPr>
              <w:t>ресурсу: http://lib.mdpu.org.ua/e-book/ped_zasib/index.files/page87.htm.</w:t>
            </w:r>
          </w:p>
        </w:tc>
      </w:tr>
    </w:tbl>
    <w:p w:rsidR="00315613" w:rsidRPr="00315613" w:rsidRDefault="00315613" w:rsidP="00315613">
      <w:pPr>
        <w:jc w:val="both"/>
        <w:rPr>
          <w:szCs w:val="28"/>
        </w:rPr>
      </w:pPr>
    </w:p>
    <w:p w:rsidR="00315613" w:rsidRDefault="00315613" w:rsidP="00315613">
      <w:pPr>
        <w:jc w:val="both"/>
      </w:pPr>
    </w:p>
    <w:p w:rsidR="00341895" w:rsidRPr="00ED375A" w:rsidRDefault="00341895" w:rsidP="00315613">
      <w:pPr>
        <w:jc w:val="both"/>
        <w:rPr>
          <w:lang w:val="en-US"/>
        </w:rPr>
      </w:pPr>
    </w:p>
    <w:p w:rsidR="00341895" w:rsidRPr="00ED375A" w:rsidRDefault="00341895" w:rsidP="00315613">
      <w:pPr>
        <w:jc w:val="both"/>
        <w:rPr>
          <w:lang w:val="en-US"/>
        </w:rPr>
      </w:pPr>
    </w:p>
    <w:sectPr w:rsidR="00341895" w:rsidRPr="00ED3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58" w:rsidRDefault="00843058" w:rsidP="006307E3">
      <w:r>
        <w:separator/>
      </w:r>
    </w:p>
  </w:endnote>
  <w:endnote w:type="continuationSeparator" w:id="0">
    <w:p w:rsidR="00843058" w:rsidRDefault="00843058" w:rsidP="0063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58" w:rsidRDefault="00843058" w:rsidP="006307E3">
      <w:r>
        <w:separator/>
      </w:r>
    </w:p>
  </w:footnote>
  <w:footnote w:type="continuationSeparator" w:id="0">
    <w:p w:rsidR="00843058" w:rsidRDefault="00843058" w:rsidP="0063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597"/>
    <w:multiLevelType w:val="hybridMultilevel"/>
    <w:tmpl w:val="D764AD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5892"/>
    <w:multiLevelType w:val="hybridMultilevel"/>
    <w:tmpl w:val="5FC0C9D4"/>
    <w:lvl w:ilvl="0" w:tplc="9216F6A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24605"/>
    <w:multiLevelType w:val="hybridMultilevel"/>
    <w:tmpl w:val="BCB84D8A"/>
    <w:lvl w:ilvl="0" w:tplc="5E16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8D4"/>
    <w:multiLevelType w:val="hybridMultilevel"/>
    <w:tmpl w:val="57AA7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86FF4"/>
    <w:multiLevelType w:val="hybridMultilevel"/>
    <w:tmpl w:val="06BA6F08"/>
    <w:lvl w:ilvl="0" w:tplc="0419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5" w15:restartNumberingAfterBreak="0">
    <w:nsid w:val="5C1273CF"/>
    <w:multiLevelType w:val="hybridMultilevel"/>
    <w:tmpl w:val="32F2E6AE"/>
    <w:lvl w:ilvl="0" w:tplc="D9064AFA">
      <w:start w:val="1"/>
      <w:numFmt w:val="decimal"/>
      <w:lvlText w:val="1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E3"/>
    <w:rsid w:val="000121FF"/>
    <w:rsid w:val="00031A24"/>
    <w:rsid w:val="00067F3E"/>
    <w:rsid w:val="000C5CF4"/>
    <w:rsid w:val="000E13FA"/>
    <w:rsid w:val="000F03DA"/>
    <w:rsid w:val="001A0985"/>
    <w:rsid w:val="00203E57"/>
    <w:rsid w:val="002040F7"/>
    <w:rsid w:val="00214A13"/>
    <w:rsid w:val="002262D5"/>
    <w:rsid w:val="002352CF"/>
    <w:rsid w:val="00235E14"/>
    <w:rsid w:val="00272D3E"/>
    <w:rsid w:val="00282C6B"/>
    <w:rsid w:val="0028368E"/>
    <w:rsid w:val="00315613"/>
    <w:rsid w:val="00341895"/>
    <w:rsid w:val="003C2D3A"/>
    <w:rsid w:val="003C6021"/>
    <w:rsid w:val="00425D55"/>
    <w:rsid w:val="00450EC3"/>
    <w:rsid w:val="00481FCA"/>
    <w:rsid w:val="00484F95"/>
    <w:rsid w:val="00487D79"/>
    <w:rsid w:val="004E78E7"/>
    <w:rsid w:val="0051370D"/>
    <w:rsid w:val="00524DF0"/>
    <w:rsid w:val="005671B9"/>
    <w:rsid w:val="005F0091"/>
    <w:rsid w:val="005F0C4D"/>
    <w:rsid w:val="006307E3"/>
    <w:rsid w:val="00644655"/>
    <w:rsid w:val="00682782"/>
    <w:rsid w:val="00721225"/>
    <w:rsid w:val="00744D5F"/>
    <w:rsid w:val="00793CB8"/>
    <w:rsid w:val="0080698D"/>
    <w:rsid w:val="00811482"/>
    <w:rsid w:val="00837ED8"/>
    <w:rsid w:val="00843058"/>
    <w:rsid w:val="008D406B"/>
    <w:rsid w:val="008E7A80"/>
    <w:rsid w:val="008F4F5C"/>
    <w:rsid w:val="0091321D"/>
    <w:rsid w:val="00931C04"/>
    <w:rsid w:val="009561A5"/>
    <w:rsid w:val="0096044D"/>
    <w:rsid w:val="00975807"/>
    <w:rsid w:val="00997201"/>
    <w:rsid w:val="009A4A84"/>
    <w:rsid w:val="009C1F27"/>
    <w:rsid w:val="009D197E"/>
    <w:rsid w:val="009F05F1"/>
    <w:rsid w:val="009F46AE"/>
    <w:rsid w:val="00A66892"/>
    <w:rsid w:val="00A8548F"/>
    <w:rsid w:val="00A97CE8"/>
    <w:rsid w:val="00AE1A7A"/>
    <w:rsid w:val="00B35941"/>
    <w:rsid w:val="00BA16F4"/>
    <w:rsid w:val="00BD2A7A"/>
    <w:rsid w:val="00BD7980"/>
    <w:rsid w:val="00CE0D10"/>
    <w:rsid w:val="00D03164"/>
    <w:rsid w:val="00D111F5"/>
    <w:rsid w:val="00D42B8D"/>
    <w:rsid w:val="00DA140C"/>
    <w:rsid w:val="00DE1D53"/>
    <w:rsid w:val="00E4152B"/>
    <w:rsid w:val="00E617B4"/>
    <w:rsid w:val="00EC164B"/>
    <w:rsid w:val="00EC34A6"/>
    <w:rsid w:val="00ED375A"/>
    <w:rsid w:val="00EF77B1"/>
    <w:rsid w:val="00F238BB"/>
    <w:rsid w:val="00F95B8B"/>
    <w:rsid w:val="00FA01CE"/>
    <w:rsid w:val="00FD3452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7D139-8E6D-4137-916C-4C35E8E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18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307E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307E3"/>
  </w:style>
  <w:style w:type="paragraph" w:styleId="a5">
    <w:name w:val="footer"/>
    <w:basedOn w:val="a"/>
    <w:link w:val="a6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307E3"/>
  </w:style>
  <w:style w:type="character" w:customStyle="1" w:styleId="20">
    <w:name w:val="Заголовок 2 Знак"/>
    <w:basedOn w:val="a0"/>
    <w:link w:val="2"/>
    <w:rsid w:val="006307E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styleId="a7">
    <w:name w:val="Table Grid"/>
    <w:basedOn w:val="a1"/>
    <w:rsid w:val="0063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307E3"/>
    <w:pPr>
      <w:spacing w:after="120"/>
    </w:pPr>
  </w:style>
  <w:style w:type="character" w:customStyle="1" w:styleId="a9">
    <w:name w:val="Основний текст Знак"/>
    <w:basedOn w:val="a0"/>
    <w:link w:val="a8"/>
    <w:rsid w:val="00630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793CB8"/>
    <w:pPr>
      <w:ind w:left="720"/>
      <w:contextualSpacing/>
    </w:pPr>
  </w:style>
  <w:style w:type="character" w:customStyle="1" w:styleId="fontstyle01">
    <w:name w:val="fontstyle01"/>
    <w:basedOn w:val="a0"/>
    <w:rsid w:val="00D111F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E1A7A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1A7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3418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18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FB794B32622D458F458CEA0CCE7D88" ma:contentTypeVersion="9" ma:contentTypeDescription="Створення нового документа." ma:contentTypeScope="" ma:versionID="e7c80b0ac6a5a04e4f34b03af30be157">
  <xsd:schema xmlns:xsd="http://www.w3.org/2001/XMLSchema" xmlns:xs="http://www.w3.org/2001/XMLSchema" xmlns:p="http://schemas.microsoft.com/office/2006/metadata/properties" xmlns:ns2="566aef81-f1bb-42d0-ad47-c7cd54248028" xmlns:ns3="b3f7025a-a6ae-4fa2-b860-3a6520215057" targetNamespace="http://schemas.microsoft.com/office/2006/metadata/properties" ma:root="true" ma:fieldsID="c218523c81132261bd11edc43aeeb0e9" ns2:_="" ns3:_="">
    <xsd:import namespace="566aef81-f1bb-42d0-ad47-c7cd54248028"/>
    <xsd:import namespace="b3f7025a-a6ae-4fa2-b860-3a6520215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ef81-f1bb-42d0-ad47-c7cd54248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522803bb-fe46-4004-8312-79dafcfac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7025a-a6ae-4fa2-b860-3a6520215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e213c1-5d41-4cd6-bcd7-39f25200abb8}" ma:internalName="TaxCatchAll" ma:showField="CatchAllData" ma:web="b3f7025a-a6ae-4fa2-b860-3a6520215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7025a-a6ae-4fa2-b860-3a6520215057" xsi:nil="true"/>
    <lcf76f155ced4ddcb4097134ff3c332f xmlns="566aef81-f1bb-42d0-ad47-c7cd542480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AF044-6037-41C3-A179-5B333EF06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aef81-f1bb-42d0-ad47-c7cd54248028"/>
    <ds:schemaRef ds:uri="b3f7025a-a6ae-4fa2-b860-3a6520215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E9FA6-E76B-413A-8B1C-9A7C637C317C}">
  <ds:schemaRefs>
    <ds:schemaRef ds:uri="http://schemas.microsoft.com/office/2006/metadata/properties"/>
    <ds:schemaRef ds:uri="http://schemas.microsoft.com/office/infopath/2007/PartnerControls"/>
    <ds:schemaRef ds:uri="b3f7025a-a6ae-4fa2-b860-3a6520215057"/>
    <ds:schemaRef ds:uri="566aef81-f1bb-42d0-ad47-c7cd54248028"/>
  </ds:schemaRefs>
</ds:datastoreItem>
</file>

<file path=customXml/itemProps3.xml><?xml version="1.0" encoding="utf-8"?>
<ds:datastoreItem xmlns:ds="http://schemas.openxmlformats.org/officeDocument/2006/customXml" ds:itemID="{CABFE9C9-6FA3-4ACD-A8FA-C29DA0174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8832</Words>
  <Characters>5035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2022-12-23T10:20:00Z</cp:lastPrinted>
  <dcterms:created xsi:type="dcterms:W3CDTF">2023-02-07T13:05:00Z</dcterms:created>
  <dcterms:modified xsi:type="dcterms:W3CDTF">2023-02-07T13:05:00Z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0x010100B7FB794B32622D458F458CEA0CCE7D88</vt:lpwstr>
  </property>
</Properties>
</file>