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334D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>
        <w:rPr>
          <w:noProof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E3E6" w14:textId="6724D0FE" w:rsidR="00E87DAF" w:rsidRDefault="00E81337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Критичне мислення</w:t>
      </w:r>
    </w:p>
    <w:p w14:paraId="479CAB9F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70CE06" w14:textId="3EC55543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</w:p>
    <w:p w14:paraId="629C9F28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Pr="00997F17">
        <w:rPr>
          <w:rFonts w:ascii="Times New Roman" w:hAnsi="Times New Roman" w:cs="Times New Roman"/>
          <w:sz w:val="28"/>
          <w:szCs w:val="28"/>
          <w:lang w:val="uk-UA"/>
        </w:rPr>
        <w:t>«Менеджмент»</w:t>
      </w:r>
    </w:p>
    <w:p w14:paraId="71D17E75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07 Управління та адміністрування </w:t>
      </w:r>
    </w:p>
    <w:p w14:paraId="0CED4A70" w14:textId="77777777" w:rsidR="00E87DAF" w:rsidRPr="00997F1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7F1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073 Менеджмент </w:t>
      </w:r>
    </w:p>
    <w:p w14:paraId="064D6EF3" w14:textId="77777777" w:rsidR="00E87DAF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787BA4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787BA4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5910CC92" w:rsidR="00E87DAF" w:rsidRPr="00543EFF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</w:t>
      </w:r>
      <w:r w:rsidR="00A037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</w:p>
    <w:p w14:paraId="69B1E8B3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9D471C9" w14:textId="77777777" w:rsidR="00E87DAF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7F746F" w14:textId="6938F9CF" w:rsidR="00661E45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10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ПЕРЕЛІК ПИТАНЬ, ЩО ВИНОСЯТЬСЯ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ЗАЛІК</w:t>
      </w:r>
    </w:p>
    <w:p w14:paraId="32FFCA5D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8632F">
        <w:rPr>
          <w:rFonts w:ascii="Times New Roman" w:hAnsi="Times New Roman"/>
          <w:sz w:val="24"/>
          <w:szCs w:val="24"/>
        </w:rPr>
        <w:t>основні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формально-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закони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1A032362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32F">
        <w:rPr>
          <w:rFonts w:ascii="Times New Roman" w:hAnsi="Times New Roman"/>
          <w:sz w:val="24"/>
          <w:szCs w:val="24"/>
        </w:rPr>
        <w:t xml:space="preserve">Засади критичного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5713907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людини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, яка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мислить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критично.</w:t>
      </w:r>
    </w:p>
    <w:p w14:paraId="63A56D86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Історія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критичного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C679F6B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операції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поняттями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0E5BC1BD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7124186B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понять. </w:t>
      </w:r>
    </w:p>
    <w:p w14:paraId="10C9B9E2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між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поняттями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5ECD411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Обмеження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правила </w:t>
      </w:r>
      <w:proofErr w:type="spellStart"/>
      <w:r w:rsidRPr="00A8632F">
        <w:rPr>
          <w:rFonts w:ascii="Times New Roman" w:hAnsi="Times New Roman"/>
          <w:sz w:val="24"/>
          <w:szCs w:val="24"/>
        </w:rPr>
        <w:t>поділу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990562A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аналізу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1462F67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Поділ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процесу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8632F">
        <w:rPr>
          <w:rFonts w:ascii="Times New Roman" w:hAnsi="Times New Roman"/>
          <w:sz w:val="24"/>
          <w:szCs w:val="24"/>
        </w:rPr>
        <w:t>прості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дії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7C9520FC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Аналіз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8632F">
        <w:rPr>
          <w:rFonts w:ascii="Times New Roman" w:hAnsi="Times New Roman"/>
          <w:sz w:val="24"/>
          <w:szCs w:val="24"/>
        </w:rPr>
        <w:t>різних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концептуальних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поглядів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01F67F3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Поняття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синтезу. </w:t>
      </w:r>
      <w:proofErr w:type="spellStart"/>
      <w:r w:rsidRPr="00A8632F">
        <w:rPr>
          <w:rFonts w:ascii="Times New Roman" w:hAnsi="Times New Roman"/>
          <w:sz w:val="24"/>
          <w:szCs w:val="24"/>
        </w:rPr>
        <w:t>Способи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синтезування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4FE392CB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підприємця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характеристики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68835474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структура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114BE526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7A291B6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Класифікація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категоричних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2BCC1B8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Логічні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між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категоричними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вкладними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судженнями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E607813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15EB4EA4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632F">
        <w:rPr>
          <w:rFonts w:ascii="Times New Roman" w:hAnsi="Times New Roman"/>
          <w:sz w:val="24"/>
          <w:szCs w:val="24"/>
        </w:rPr>
        <w:t xml:space="preserve">Шляхи </w:t>
      </w:r>
      <w:proofErr w:type="spellStart"/>
      <w:r w:rsidRPr="00A8632F">
        <w:rPr>
          <w:rFonts w:ascii="Times New Roman" w:hAnsi="Times New Roman"/>
          <w:sz w:val="24"/>
          <w:szCs w:val="24"/>
        </w:rPr>
        <w:t>надходження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7F34A5F8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Оцінка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достовірності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632F">
        <w:rPr>
          <w:rFonts w:ascii="Times New Roman" w:hAnsi="Times New Roman"/>
          <w:sz w:val="24"/>
          <w:szCs w:val="24"/>
        </w:rPr>
        <w:t>значимості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актуальності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1D0045F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Опрацювання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44446BEE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Факти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і думки. </w:t>
      </w:r>
    </w:p>
    <w:p w14:paraId="0FED64E0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теорія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умовиводу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143AFEE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умовиводу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CC10D09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логіки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суджень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51DE85C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Недедуктивні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7768064F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Індуктивні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умовиводи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6CC6EC53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Метафори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аналогія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6650E16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Невизначеність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двозначність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0DDA250E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Ефективне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04CC535F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Мистецтво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переконувати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DA7095A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Дискусія</w:t>
      </w:r>
      <w:proofErr w:type="spellEnd"/>
      <w:r w:rsidRPr="00A8632F">
        <w:rPr>
          <w:rFonts w:ascii="Times New Roman" w:hAnsi="Times New Roman"/>
          <w:sz w:val="24"/>
          <w:szCs w:val="24"/>
          <w:lang w:val="uk-UA"/>
        </w:rPr>
        <w:t xml:space="preserve"> та д</w:t>
      </w:r>
      <w:proofErr w:type="spellStart"/>
      <w:r w:rsidRPr="00A8632F">
        <w:rPr>
          <w:rFonts w:ascii="Times New Roman" w:hAnsi="Times New Roman"/>
          <w:sz w:val="24"/>
          <w:szCs w:val="24"/>
        </w:rPr>
        <w:t>ебати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7C1E911E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3BB21A6B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логічного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знання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AAC51B7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Спростування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його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7FC7A0F5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2876E226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Раціональна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нераціональна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суперечка</w:t>
      </w:r>
      <w:proofErr w:type="spellEnd"/>
    </w:p>
    <w:p w14:paraId="73CE8B1E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Види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аргументів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55BBEA65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Спростування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контраргументація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51BFF22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Маніпуляції</w:t>
      </w:r>
      <w:proofErr w:type="spellEnd"/>
      <w:r w:rsidRPr="00A8632F">
        <w:rPr>
          <w:rFonts w:ascii="Times New Roman" w:hAnsi="Times New Roman"/>
          <w:sz w:val="24"/>
          <w:szCs w:val="24"/>
          <w:lang w:val="uk-UA"/>
        </w:rPr>
        <w:t xml:space="preserve"> та з</w:t>
      </w:r>
      <w:proofErr w:type="spellStart"/>
      <w:r w:rsidRPr="00A8632F">
        <w:rPr>
          <w:rFonts w:ascii="Times New Roman" w:hAnsi="Times New Roman"/>
          <w:sz w:val="24"/>
          <w:szCs w:val="24"/>
        </w:rPr>
        <w:t>ахист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від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маніпуляцій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. </w:t>
      </w:r>
    </w:p>
    <w:p w14:paraId="3E17780B" w14:textId="77777777" w:rsidR="00C95612" w:rsidRPr="00A8632F" w:rsidRDefault="00C95612" w:rsidP="00C956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8632F">
        <w:rPr>
          <w:rFonts w:ascii="Times New Roman" w:hAnsi="Times New Roman"/>
          <w:sz w:val="24"/>
          <w:szCs w:val="24"/>
        </w:rPr>
        <w:t>Раціональне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8632F">
        <w:rPr>
          <w:rFonts w:ascii="Times New Roman" w:hAnsi="Times New Roman"/>
          <w:sz w:val="24"/>
          <w:szCs w:val="24"/>
        </w:rPr>
        <w:t>нераціональне</w:t>
      </w:r>
      <w:proofErr w:type="spellEnd"/>
      <w:r w:rsidRPr="00A863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32F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A8632F">
        <w:rPr>
          <w:rFonts w:ascii="Times New Roman" w:hAnsi="Times New Roman"/>
          <w:sz w:val="24"/>
          <w:szCs w:val="24"/>
        </w:rPr>
        <w:t>.</w:t>
      </w:r>
    </w:p>
    <w:p w14:paraId="25651CC8" w14:textId="77777777" w:rsidR="00C95612" w:rsidRPr="00A070B6" w:rsidRDefault="00C95612" w:rsidP="00C95612">
      <w:pPr>
        <w:rPr>
          <w:rFonts w:ascii="Times New Roman" w:hAnsi="Times New Roman"/>
          <w:sz w:val="24"/>
          <w:szCs w:val="24"/>
        </w:rPr>
      </w:pPr>
    </w:p>
    <w:p w14:paraId="330DF5E1" w14:textId="77777777" w:rsidR="00C95612" w:rsidRDefault="00C95612" w:rsidP="00C95612">
      <w:bookmarkStart w:id="0" w:name="_GoBack"/>
      <w:bookmarkEnd w:id="0"/>
    </w:p>
    <w:p w14:paraId="399E8EAF" w14:textId="77777777" w:rsidR="00C95612" w:rsidRPr="002F4442" w:rsidRDefault="00C95612" w:rsidP="00C95612">
      <w:pPr>
        <w:tabs>
          <w:tab w:val="left" w:pos="189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CA27B12" w14:textId="77777777" w:rsidR="00661E45" w:rsidRPr="00C109E4" w:rsidRDefault="00661E45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sectPr w:rsidR="00661E45" w:rsidRPr="00C109E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94A6F"/>
    <w:multiLevelType w:val="hybridMultilevel"/>
    <w:tmpl w:val="8072F3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45"/>
    <w:rsid w:val="002C51B2"/>
    <w:rsid w:val="00511252"/>
    <w:rsid w:val="00661E45"/>
    <w:rsid w:val="007625F6"/>
    <w:rsid w:val="008C207D"/>
    <w:rsid w:val="00A037FE"/>
    <w:rsid w:val="00C95612"/>
    <w:rsid w:val="00E81337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paragraph" w:styleId="a4">
    <w:name w:val="List Paragraph"/>
    <w:basedOn w:val="a"/>
    <w:uiPriority w:val="34"/>
    <w:qFormat/>
    <w:rsid w:val="00C956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670</Characters>
  <Application>Microsoft Office Word</Application>
  <DocSecurity>0</DocSecurity>
  <Lines>5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dcterms:created xsi:type="dcterms:W3CDTF">2023-02-06T18:02:00Z</dcterms:created>
  <dcterms:modified xsi:type="dcterms:W3CDTF">2023-02-06T18:09:00Z</dcterms:modified>
</cp:coreProperties>
</file>