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F29A" w14:textId="43138091" w:rsidR="00373605" w:rsidRPr="0048501F" w:rsidRDefault="00FC7186" w:rsidP="00FC7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0E21">
        <w:rPr>
          <w:rFonts w:ascii="Times New Roman" w:hAnsi="Times New Roman"/>
          <w:b/>
          <w:bCs/>
          <w:sz w:val="28"/>
          <w:szCs w:val="28"/>
        </w:rPr>
        <w:t>ТЕМА</w:t>
      </w:r>
      <w:r w:rsidR="0078386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2. </w:t>
      </w:r>
      <w:r w:rsidRPr="0048501F">
        <w:rPr>
          <w:rFonts w:ascii="Times New Roman" w:hAnsi="Times New Roman"/>
          <w:b/>
          <w:sz w:val="28"/>
          <w:szCs w:val="28"/>
          <w:lang w:val="uk-UA"/>
        </w:rPr>
        <w:t>СУСПІЛЬСТВО ЛЮДЕЙ ЯК СОЦІАЛЬНА СИСТЕМА</w:t>
      </w:r>
    </w:p>
    <w:p w14:paraId="392758B5" w14:textId="50E015B8" w:rsidR="0048501F" w:rsidRPr="007819AB" w:rsidRDefault="0048501F" w:rsidP="00FC7186">
      <w:pPr>
        <w:pStyle w:val="a5"/>
        <w:numPr>
          <w:ilvl w:val="0"/>
          <w:numId w:val="9"/>
        </w:numPr>
        <w:spacing w:after="0" w:line="276" w:lineRule="auto"/>
        <w:rPr>
          <w:rFonts w:ascii="Times New Roman" w:eastAsia="Calibri" w:hAnsi="Times New Roman"/>
          <w:sz w:val="28"/>
        </w:rPr>
      </w:pPr>
      <w:bookmarkStart w:id="0" w:name="_Hlk125391873"/>
      <w:r w:rsidRPr="0048501F">
        <w:rPr>
          <w:rFonts w:ascii="Times New Roman" w:eastAsia="Calibri" w:hAnsi="Times New Roman"/>
          <w:sz w:val="28"/>
        </w:rPr>
        <w:t xml:space="preserve">Поняття суспільства і його системно-структурна характеристика. </w:t>
      </w:r>
      <w:bookmarkStart w:id="1" w:name="_Hlk125531372"/>
      <w:bookmarkEnd w:id="0"/>
      <w:r w:rsidRPr="007819AB">
        <w:rPr>
          <w:rFonts w:ascii="Times New Roman" w:eastAsia="Calibri" w:hAnsi="Times New Roman"/>
          <w:sz w:val="28"/>
        </w:rPr>
        <w:t xml:space="preserve">Типології суспільства. </w:t>
      </w:r>
    </w:p>
    <w:p w14:paraId="5943634A" w14:textId="688CD88B" w:rsidR="0048501F" w:rsidRPr="00C95BAC" w:rsidRDefault="0048501F" w:rsidP="00FC7186">
      <w:pPr>
        <w:pStyle w:val="a5"/>
        <w:numPr>
          <w:ilvl w:val="0"/>
          <w:numId w:val="9"/>
        </w:numPr>
        <w:spacing w:after="0" w:line="276" w:lineRule="auto"/>
        <w:rPr>
          <w:rFonts w:ascii="Times New Roman" w:eastAsia="Calibri" w:hAnsi="Times New Roman"/>
          <w:sz w:val="28"/>
        </w:rPr>
      </w:pPr>
      <w:bookmarkStart w:id="2" w:name="_Hlk125534393"/>
      <w:bookmarkEnd w:id="1"/>
      <w:r w:rsidRPr="0048501F">
        <w:rPr>
          <w:rFonts w:ascii="Times New Roman" w:eastAsia="Calibri" w:hAnsi="Times New Roman"/>
          <w:sz w:val="28"/>
        </w:rPr>
        <w:t xml:space="preserve">Історичні типи стратифікації суспільств. </w:t>
      </w:r>
      <w:bookmarkStart w:id="3" w:name="_Hlk125544778"/>
      <w:bookmarkEnd w:id="2"/>
      <w:r w:rsidRPr="00C95BAC">
        <w:rPr>
          <w:rFonts w:ascii="Times New Roman" w:eastAsia="Calibri" w:hAnsi="Times New Roman"/>
          <w:sz w:val="28"/>
        </w:rPr>
        <w:t xml:space="preserve">Соціальна мобільність. </w:t>
      </w:r>
    </w:p>
    <w:bookmarkEnd w:id="3"/>
    <w:p w14:paraId="33080116" w14:textId="34A2E499" w:rsidR="0048501F" w:rsidRPr="0048501F" w:rsidRDefault="004951E5" w:rsidP="00FC7186">
      <w:pPr>
        <w:pStyle w:val="a5"/>
        <w:numPr>
          <w:ilvl w:val="0"/>
          <w:numId w:val="9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eastAsia="Calibri" w:hAnsi="Times New Roman"/>
          <w:sz w:val="28"/>
        </w:rPr>
        <w:t xml:space="preserve">Громадянське </w:t>
      </w:r>
      <w:r w:rsidR="0048501F" w:rsidRPr="0048501F">
        <w:rPr>
          <w:rFonts w:ascii="Times New Roman" w:eastAsia="Calibri" w:hAnsi="Times New Roman"/>
          <w:sz w:val="28"/>
        </w:rPr>
        <w:t>суспільство, його суть, функції та атрибути.</w:t>
      </w:r>
    </w:p>
    <w:p w14:paraId="0F0E2DAA" w14:textId="77777777" w:rsidR="00FC7186" w:rsidRDefault="00FC7186" w:rsidP="00FC7186">
      <w:pPr>
        <w:spacing w:after="0"/>
        <w:ind w:firstLine="709"/>
        <w:rPr>
          <w:rFonts w:ascii="Times New Roman" w:eastAsia="Calibri" w:hAnsi="Times New Roman"/>
          <w:b/>
          <w:bCs/>
          <w:sz w:val="28"/>
          <w:szCs w:val="28"/>
          <w:u w:val="single"/>
          <w:lang w:val="uk-UA"/>
        </w:rPr>
      </w:pPr>
    </w:p>
    <w:p w14:paraId="727CC9A0" w14:textId="3EE9166D" w:rsidR="00A721E8" w:rsidRPr="00FC7186" w:rsidRDefault="00F65C26" w:rsidP="00FC718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uk-UA" w:bidi="uk-UA"/>
        </w:rPr>
      </w:pPr>
      <w:r w:rsidRPr="00FC7186">
        <w:rPr>
          <w:rFonts w:ascii="Times New Roman" w:eastAsia="Calibri" w:hAnsi="Times New Roman"/>
          <w:b/>
          <w:bCs/>
          <w:sz w:val="28"/>
          <w:szCs w:val="28"/>
          <w:u w:val="single"/>
          <w:lang w:val="uk-UA"/>
        </w:rPr>
        <w:t xml:space="preserve">1. </w:t>
      </w:r>
      <w:r w:rsidR="0048501F" w:rsidRPr="00FC7186">
        <w:rPr>
          <w:rFonts w:ascii="Times New Roman" w:eastAsia="Calibri" w:hAnsi="Times New Roman"/>
          <w:b/>
          <w:bCs/>
          <w:sz w:val="28"/>
          <w:szCs w:val="28"/>
          <w:u w:val="single"/>
          <w:lang w:val="uk-UA"/>
        </w:rPr>
        <w:t xml:space="preserve">Поняття суспільства і його системно-структурна характеристика. </w:t>
      </w:r>
      <w:r w:rsidR="007819AB" w:rsidRPr="00FC7186">
        <w:rPr>
          <w:rFonts w:ascii="Times New Roman" w:eastAsia="Calibri" w:hAnsi="Times New Roman"/>
          <w:b/>
          <w:bCs/>
          <w:sz w:val="28"/>
          <w:szCs w:val="28"/>
          <w:u w:val="single"/>
          <w:lang w:val="uk-UA"/>
        </w:rPr>
        <w:t>Типології суспільства.</w:t>
      </w:r>
    </w:p>
    <w:p w14:paraId="7F3BD536" w14:textId="77777777" w:rsidR="007819AB" w:rsidRPr="004951E5" w:rsidRDefault="007819A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Прагнучи пізнати суспільне життя людей, соціальна філософія стикається з багатьма труднощами, перша з яких – багатозначність </w:t>
      </w: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t>терміна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 xml:space="preserve"> «суспільство».</w:t>
      </w:r>
    </w:p>
    <w:p w14:paraId="51AF691D" w14:textId="77777777" w:rsidR="007819AB" w:rsidRPr="004951E5" w:rsidRDefault="007819A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Соціум</w:t>
      </w:r>
      <w:r w:rsidRPr="004951E5">
        <w:rPr>
          <w:rFonts w:ascii="Times New Roman" w:hAnsi="Times New Roman"/>
          <w:sz w:val="28"/>
          <w:szCs w:val="28"/>
          <w:lang w:val="uk-UA"/>
        </w:rPr>
        <w:t> – велика, стійка соціальна спільнота, яка характеризується єдністю умов життєдіяльності людей в якихось певних відносинах.</w:t>
      </w:r>
    </w:p>
    <w:p w14:paraId="51605726" w14:textId="56381060" w:rsidR="007819AB" w:rsidRPr="004951E5" w:rsidRDefault="007819A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7186">
        <w:rPr>
          <w:rFonts w:ascii="Times New Roman" w:hAnsi="Times New Roman"/>
          <w:bCs/>
          <w:i/>
          <w:iCs/>
          <w:sz w:val="28"/>
          <w:szCs w:val="28"/>
          <w:lang w:val="uk-UA"/>
        </w:rPr>
        <w:t>Суспільство (соціум)</w:t>
      </w:r>
      <w:r w:rsidRPr="004951E5">
        <w:rPr>
          <w:rFonts w:ascii="Times New Roman" w:hAnsi="Times New Roman"/>
          <w:sz w:val="28"/>
          <w:szCs w:val="28"/>
          <w:lang w:val="uk-UA"/>
        </w:rPr>
        <w:t> можна визначити як сукупність усіх форм і способів взаємодії та об’єднання людей. У такому широкому значенні суспільство включає в себе все, що відрізняє цю систему від природно-космічних явищ, дозволяє розглянути створену людиною реальність як особливу форму руху матерії. Суспільство як система взаємодії людей визначається певними внутрішніми суперечностями – між природою й суспільством, між різними соціальними спільнотами, між суспільством і особистістю.</w:t>
      </w:r>
    </w:p>
    <w:p w14:paraId="742C4E5B" w14:textId="77777777" w:rsidR="007819AB" w:rsidRPr="00FC7186" w:rsidRDefault="007819AB" w:rsidP="00FC718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Існує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три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узагальнених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уявлення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 xml:space="preserve"> про суспільство</w:t>
      </w:r>
      <w:r w:rsidRPr="00FC7186">
        <w:rPr>
          <w:rFonts w:ascii="Times New Roman" w:hAnsi="Times New Roman"/>
          <w:i/>
          <w:iCs/>
          <w:sz w:val="28"/>
          <w:szCs w:val="28"/>
        </w:rPr>
        <w:t xml:space="preserve">: </w:t>
      </w:r>
    </w:p>
    <w:p w14:paraId="62C6EB3F" w14:textId="77777777" w:rsidR="007819AB" w:rsidRPr="004951E5" w:rsidRDefault="007819A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951E5">
        <w:rPr>
          <w:rFonts w:ascii="Times New Roman" w:hAnsi="Times New Roman"/>
          <w:sz w:val="28"/>
          <w:szCs w:val="28"/>
        </w:rPr>
        <w:t>це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люди (</w:t>
      </w:r>
      <w:proofErr w:type="spellStart"/>
      <w:r w:rsidRPr="004951E5">
        <w:rPr>
          <w:rFonts w:ascii="Times New Roman" w:hAnsi="Times New Roman"/>
          <w:sz w:val="28"/>
          <w:szCs w:val="28"/>
        </w:rPr>
        <w:t>тобто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це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не одна </w:t>
      </w:r>
      <w:proofErr w:type="spellStart"/>
      <w:r w:rsidRPr="004951E5">
        <w:rPr>
          <w:rFonts w:ascii="Times New Roman" w:hAnsi="Times New Roman"/>
          <w:sz w:val="28"/>
          <w:szCs w:val="28"/>
        </w:rPr>
        <w:t>людина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); </w:t>
      </w:r>
    </w:p>
    <w:p w14:paraId="043BC933" w14:textId="77777777" w:rsidR="007819AB" w:rsidRPr="004951E5" w:rsidRDefault="007819A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4951E5">
        <w:rPr>
          <w:rFonts w:ascii="Times New Roman" w:hAnsi="Times New Roman"/>
          <w:sz w:val="28"/>
          <w:szCs w:val="28"/>
        </w:rPr>
        <w:t>ці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люди </w:t>
      </w:r>
      <w:proofErr w:type="spellStart"/>
      <w:r w:rsidRPr="004951E5">
        <w:rPr>
          <w:rFonts w:ascii="Times New Roman" w:hAnsi="Times New Roman"/>
          <w:sz w:val="28"/>
          <w:szCs w:val="28"/>
        </w:rPr>
        <w:t>чимось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об’єднані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; </w:t>
      </w:r>
    </w:p>
    <w:p w14:paraId="04A25FEE" w14:textId="615B4FAB" w:rsidR="007819AB" w:rsidRPr="004951E5" w:rsidRDefault="007819A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3) для </w:t>
      </w:r>
      <w:proofErr w:type="spellStart"/>
      <w:r w:rsidRPr="004951E5">
        <w:rPr>
          <w:rFonts w:ascii="Times New Roman" w:hAnsi="Times New Roman"/>
          <w:sz w:val="28"/>
          <w:szCs w:val="28"/>
        </w:rPr>
        <w:t>людини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4951E5">
        <w:rPr>
          <w:rFonts w:ascii="Times New Roman" w:hAnsi="Times New Roman"/>
          <w:sz w:val="28"/>
          <w:szCs w:val="28"/>
        </w:rPr>
        <w:t>необхідним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110E6A4F" w14:textId="77777777" w:rsidR="007819AB" w:rsidRPr="004951E5" w:rsidRDefault="007819A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C7186">
        <w:rPr>
          <w:rFonts w:ascii="Times New Roman" w:hAnsi="Times New Roman"/>
          <w:i/>
          <w:iCs/>
          <w:sz w:val="28"/>
          <w:szCs w:val="28"/>
        </w:rPr>
        <w:t xml:space="preserve">До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основних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ознак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951E5">
        <w:rPr>
          <w:rFonts w:ascii="Times New Roman" w:hAnsi="Times New Roman"/>
          <w:sz w:val="28"/>
          <w:szCs w:val="28"/>
        </w:rPr>
        <w:t>тобто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стійких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характеристик, </w:t>
      </w:r>
      <w:proofErr w:type="spellStart"/>
      <w:r w:rsidRPr="004951E5">
        <w:rPr>
          <w:rFonts w:ascii="Times New Roman" w:hAnsi="Times New Roman"/>
          <w:sz w:val="28"/>
          <w:szCs w:val="28"/>
        </w:rPr>
        <w:t>які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дають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змогу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відрізняти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4951E5">
        <w:rPr>
          <w:rFonts w:ascii="Times New Roman" w:hAnsi="Times New Roman"/>
          <w:sz w:val="28"/>
          <w:szCs w:val="28"/>
        </w:rPr>
        <w:t>цілісне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утворення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усіх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інших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категорій</w:t>
      </w:r>
      <w:proofErr w:type="spellEnd"/>
      <w:r w:rsidRPr="004951E5">
        <w:rPr>
          <w:rFonts w:ascii="Times New Roman" w:hAnsi="Times New Roman"/>
          <w:sz w:val="28"/>
          <w:szCs w:val="28"/>
        </w:rPr>
        <w:t>) належать:</w:t>
      </w:r>
    </w:p>
    <w:p w14:paraId="711101AF" w14:textId="6F0DBDAB" w:rsidR="007819AB" w:rsidRPr="004951E5" w:rsidRDefault="007819AB" w:rsidP="00FC7186">
      <w:pPr>
        <w:pStyle w:val="a5"/>
        <w:numPr>
          <w:ilvl w:val="0"/>
          <w:numId w:val="6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t xml:space="preserve">спільність території; </w:t>
      </w:r>
    </w:p>
    <w:p w14:paraId="347A7E20" w14:textId="0A93252A" w:rsidR="007819AB" w:rsidRPr="004951E5" w:rsidRDefault="007819AB" w:rsidP="00FC7186">
      <w:pPr>
        <w:pStyle w:val="a5"/>
        <w:numPr>
          <w:ilvl w:val="0"/>
          <w:numId w:val="6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t xml:space="preserve">цілісність; </w:t>
      </w:r>
    </w:p>
    <w:p w14:paraId="5A456CA9" w14:textId="4A057B92" w:rsidR="007819AB" w:rsidRPr="004951E5" w:rsidRDefault="007819AB" w:rsidP="00FC7186">
      <w:pPr>
        <w:pStyle w:val="a5"/>
        <w:numPr>
          <w:ilvl w:val="0"/>
          <w:numId w:val="6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t>здатність підтримувати та відтворювати високу інтенсивність</w:t>
      </w:r>
      <w:r w:rsidR="00756DD1" w:rsidRPr="004951E5">
        <w:rPr>
          <w:rFonts w:ascii="Times New Roman" w:hAnsi="Times New Roman" w:cs="Times New Roman"/>
          <w:sz w:val="28"/>
          <w:szCs w:val="28"/>
        </w:rPr>
        <w:t xml:space="preserve"> </w:t>
      </w:r>
      <w:r w:rsidRPr="004951E5">
        <w:rPr>
          <w:rFonts w:ascii="Times New Roman" w:hAnsi="Times New Roman" w:cs="Times New Roman"/>
          <w:sz w:val="28"/>
          <w:szCs w:val="28"/>
        </w:rPr>
        <w:t xml:space="preserve">внутрішніх </w:t>
      </w:r>
      <w:proofErr w:type="spellStart"/>
      <w:r w:rsidRPr="004951E5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4951E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6683D6" w14:textId="10506E36" w:rsidR="007819AB" w:rsidRPr="004951E5" w:rsidRDefault="007819AB" w:rsidP="00FC7186">
      <w:pPr>
        <w:pStyle w:val="a5"/>
        <w:numPr>
          <w:ilvl w:val="0"/>
          <w:numId w:val="6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t xml:space="preserve">субкультура; </w:t>
      </w:r>
    </w:p>
    <w:p w14:paraId="5BDC668F" w14:textId="78A0CA4E" w:rsidR="007819AB" w:rsidRPr="004951E5" w:rsidRDefault="007819AB" w:rsidP="00FC7186">
      <w:pPr>
        <w:pStyle w:val="a5"/>
        <w:numPr>
          <w:ilvl w:val="0"/>
          <w:numId w:val="6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t>автономність (тобто спроможність існувати самостійно) та</w:t>
      </w:r>
      <w:r w:rsidR="00756DD1" w:rsidRPr="004951E5">
        <w:rPr>
          <w:rFonts w:ascii="Times New Roman" w:hAnsi="Times New Roman" w:cs="Times New Roman"/>
          <w:sz w:val="28"/>
          <w:szCs w:val="28"/>
        </w:rPr>
        <w:t xml:space="preserve"> </w:t>
      </w:r>
      <w:r w:rsidRPr="004951E5">
        <w:rPr>
          <w:rFonts w:ascii="Times New Roman" w:hAnsi="Times New Roman" w:cs="Times New Roman"/>
          <w:sz w:val="28"/>
          <w:szCs w:val="28"/>
        </w:rPr>
        <w:t xml:space="preserve">самодостатність; </w:t>
      </w:r>
    </w:p>
    <w:p w14:paraId="028D2095" w14:textId="77777777" w:rsidR="00756DD1" w:rsidRPr="004951E5" w:rsidRDefault="007819AB" w:rsidP="00FC7186">
      <w:pPr>
        <w:pStyle w:val="a5"/>
        <w:numPr>
          <w:ilvl w:val="0"/>
          <w:numId w:val="6"/>
        </w:num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t xml:space="preserve">самовідтворення, саморегулювання, саморозвиток. </w:t>
      </w:r>
    </w:p>
    <w:p w14:paraId="20959BEF" w14:textId="77777777" w:rsidR="00756DD1" w:rsidRPr="004951E5" w:rsidRDefault="00756DD1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4951E5">
        <w:rPr>
          <w:rFonts w:ascii="Times New Roman" w:hAnsi="Times New Roman"/>
          <w:sz w:val="28"/>
          <w:szCs w:val="28"/>
        </w:rPr>
        <w:t>цілісна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 w:rsidRPr="004951E5">
        <w:rPr>
          <w:rFonts w:ascii="Times New Roman" w:hAnsi="Times New Roman"/>
          <w:sz w:val="28"/>
          <w:szCs w:val="28"/>
        </w:rPr>
        <w:t>має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свою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внутрішню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структуру</w:t>
      </w:r>
      <w:r w:rsidRPr="004951E5">
        <w:rPr>
          <w:rFonts w:ascii="Times New Roman" w:hAnsi="Times New Roman"/>
          <w:b/>
          <w:bCs/>
          <w:sz w:val="28"/>
          <w:szCs w:val="28"/>
        </w:rPr>
        <w:t>,</w:t>
      </w:r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складається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951E5">
        <w:rPr>
          <w:rFonts w:ascii="Times New Roman" w:hAnsi="Times New Roman"/>
          <w:sz w:val="28"/>
          <w:szCs w:val="28"/>
        </w:rPr>
        <w:t>певних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підсистем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які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взаємодіють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одна з одною, </w:t>
      </w:r>
      <w:proofErr w:type="spellStart"/>
      <w:r w:rsidRPr="004951E5">
        <w:rPr>
          <w:rFonts w:ascii="Times New Roman" w:hAnsi="Times New Roman"/>
          <w:sz w:val="28"/>
          <w:szCs w:val="28"/>
        </w:rPr>
        <w:t>це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зокрема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: </w:t>
      </w:r>
    </w:p>
    <w:p w14:paraId="268BDCE5" w14:textId="77777777" w:rsidR="00756DD1" w:rsidRPr="004951E5" w:rsidRDefault="00756DD1" w:rsidP="00FC7186">
      <w:pPr>
        <w:pStyle w:val="a5"/>
        <w:numPr>
          <w:ilvl w:val="0"/>
          <w:numId w:val="7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t xml:space="preserve">правова, демографічна, економічна – відносини в процесі матеріального виробництва; </w:t>
      </w:r>
    </w:p>
    <w:p w14:paraId="5EA5F217" w14:textId="77777777" w:rsidR="00756DD1" w:rsidRPr="004951E5" w:rsidRDefault="00756DD1" w:rsidP="00FC7186">
      <w:pPr>
        <w:pStyle w:val="a5"/>
        <w:numPr>
          <w:ilvl w:val="0"/>
          <w:numId w:val="7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t xml:space="preserve">соціальна – взаємодія класів, соціальних груп, верств; </w:t>
      </w:r>
    </w:p>
    <w:p w14:paraId="1F453F57" w14:textId="77777777" w:rsidR="00756DD1" w:rsidRPr="004951E5" w:rsidRDefault="00756DD1" w:rsidP="00FC7186">
      <w:pPr>
        <w:pStyle w:val="a5"/>
        <w:numPr>
          <w:ilvl w:val="0"/>
          <w:numId w:val="7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lastRenderedPageBreak/>
        <w:t xml:space="preserve">політична – діяльність державних організацій, політичних інститутів, партій та об єднань; </w:t>
      </w:r>
    </w:p>
    <w:p w14:paraId="3E9B9E0F" w14:textId="772C0765" w:rsidR="00756DD1" w:rsidRPr="004951E5" w:rsidRDefault="00756DD1" w:rsidP="00FC7186">
      <w:pPr>
        <w:pStyle w:val="a5"/>
        <w:numPr>
          <w:ilvl w:val="0"/>
          <w:numId w:val="7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t xml:space="preserve">духовна – розвиток і взаємодія суспільної свідомості, науки, мистецтва, освіти, релігії тощо. </w:t>
      </w:r>
    </w:p>
    <w:p w14:paraId="30D821F5" w14:textId="257C21CB" w:rsidR="00756DD1" w:rsidRPr="004951E5" w:rsidRDefault="00756DD1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Кожна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підсистема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складається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свою </w:t>
      </w:r>
      <w:proofErr w:type="spellStart"/>
      <w:r w:rsidRPr="004951E5">
        <w:rPr>
          <w:rFonts w:ascii="Times New Roman" w:hAnsi="Times New Roman"/>
          <w:sz w:val="28"/>
          <w:szCs w:val="28"/>
        </w:rPr>
        <w:t>чергу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із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своїх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власних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блоків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елементів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які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виконують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свої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функції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цілісного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організму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6B5ADCF5" w14:textId="4A290AC3" w:rsidR="001B4FCA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Типологія суспільства.</w:t>
      </w:r>
      <w:r w:rsidRPr="004951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Історію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людства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можна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класифікувати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обмежену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кількість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базових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типів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суспільств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складним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багаторівневим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утворенням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, будь-яка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універсальна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може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його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охопити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. </w:t>
      </w:r>
    </w:p>
    <w:p w14:paraId="7DBDFF15" w14:textId="513A178F" w:rsidR="001B4FCA" w:rsidRPr="004951E5" w:rsidRDefault="001B4FCA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Залежно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критеріїв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соціально-гуманітарні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науки </w:t>
      </w:r>
      <w:proofErr w:type="spellStart"/>
      <w:r w:rsidRPr="004951E5">
        <w:rPr>
          <w:rFonts w:ascii="Times New Roman" w:hAnsi="Times New Roman"/>
          <w:sz w:val="28"/>
          <w:szCs w:val="28"/>
        </w:rPr>
        <w:t>по-різному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визначають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типи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</w:t>
      </w:r>
      <w:proofErr w:type="spellEnd"/>
      <w:r w:rsidR="00BE1124" w:rsidRPr="004951E5">
        <w:rPr>
          <w:rFonts w:ascii="Times New Roman" w:hAnsi="Times New Roman"/>
          <w:sz w:val="28"/>
          <w:szCs w:val="28"/>
          <w:lang w:val="uk-UA"/>
        </w:rPr>
        <w:t>.</w:t>
      </w:r>
      <w:r w:rsidRPr="004951E5">
        <w:rPr>
          <w:rFonts w:ascii="Times New Roman" w:hAnsi="Times New Roman"/>
          <w:sz w:val="28"/>
          <w:szCs w:val="28"/>
        </w:rPr>
        <w:t xml:space="preserve"> </w:t>
      </w:r>
    </w:p>
    <w:p w14:paraId="140CDB2B" w14:textId="77777777" w:rsidR="001B4FCA" w:rsidRPr="004951E5" w:rsidRDefault="001B4FCA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Німецький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соціолог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Ф. </w:t>
      </w:r>
      <w:proofErr w:type="spellStart"/>
      <w:r w:rsidRPr="004951E5">
        <w:rPr>
          <w:rFonts w:ascii="Times New Roman" w:hAnsi="Times New Roman"/>
          <w:sz w:val="28"/>
          <w:szCs w:val="28"/>
        </w:rPr>
        <w:t>Тьонніс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(1855-1936), з </w:t>
      </w:r>
      <w:proofErr w:type="spellStart"/>
      <w:r w:rsidRPr="004951E5">
        <w:rPr>
          <w:rFonts w:ascii="Times New Roman" w:hAnsi="Times New Roman"/>
          <w:sz w:val="28"/>
          <w:szCs w:val="28"/>
        </w:rPr>
        <w:t>огляду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951E5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стан </w:t>
      </w:r>
      <w:proofErr w:type="spellStart"/>
      <w:r w:rsidRPr="004951E5">
        <w:rPr>
          <w:rFonts w:ascii="Times New Roman" w:hAnsi="Times New Roman"/>
          <w:sz w:val="28"/>
          <w:szCs w:val="28"/>
        </w:rPr>
        <w:t>промислового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класифікував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їх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951E5">
        <w:rPr>
          <w:rFonts w:ascii="Times New Roman" w:hAnsi="Times New Roman"/>
          <w:sz w:val="28"/>
          <w:szCs w:val="28"/>
        </w:rPr>
        <w:t>традиційне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(до </w:t>
      </w:r>
      <w:proofErr w:type="spellStart"/>
      <w:r w:rsidRPr="004951E5">
        <w:rPr>
          <w:rFonts w:ascii="Times New Roman" w:hAnsi="Times New Roman"/>
          <w:sz w:val="28"/>
          <w:szCs w:val="28"/>
        </w:rPr>
        <w:t>промислове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сільськогосподарське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закрите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відстале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)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промислове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951E5">
        <w:rPr>
          <w:rFonts w:ascii="Times New Roman" w:hAnsi="Times New Roman"/>
          <w:sz w:val="28"/>
          <w:szCs w:val="28"/>
        </w:rPr>
        <w:t>відкрите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). </w:t>
      </w:r>
    </w:p>
    <w:p w14:paraId="729528E5" w14:textId="77777777" w:rsidR="001B4FCA" w:rsidRPr="004951E5" w:rsidRDefault="001B4FCA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Американські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соціологи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Г. та Дж. </w:t>
      </w:r>
      <w:proofErr w:type="spellStart"/>
      <w:r w:rsidRPr="004951E5">
        <w:rPr>
          <w:rFonts w:ascii="Times New Roman" w:hAnsi="Times New Roman"/>
          <w:sz w:val="28"/>
          <w:szCs w:val="28"/>
        </w:rPr>
        <w:t>Ленські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розрізняючи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r w:rsidRPr="00FC7186">
        <w:rPr>
          <w:rFonts w:ascii="Times New Roman" w:hAnsi="Times New Roman"/>
          <w:i/>
          <w:iCs/>
          <w:sz w:val="28"/>
          <w:szCs w:val="28"/>
        </w:rPr>
        <w:t xml:space="preserve">за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головним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способом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здобуття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засобів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до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існування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>,</w:t>
      </w:r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виокремлюють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: </w:t>
      </w:r>
    </w:p>
    <w:p w14:paraId="2629315A" w14:textId="238EBCEC" w:rsidR="001B4FCA" w:rsidRPr="004951E5" w:rsidRDefault="001B4FCA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>1.</w:t>
      </w:r>
      <w:r w:rsidR="00BF2B86" w:rsidRPr="004951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мисливців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збирачів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Структура </w:t>
      </w:r>
      <w:proofErr w:type="spellStart"/>
      <w:r w:rsidRPr="004951E5">
        <w:rPr>
          <w:rFonts w:ascii="Times New Roman" w:hAnsi="Times New Roman"/>
          <w:sz w:val="28"/>
          <w:szCs w:val="28"/>
        </w:rPr>
        <w:t>його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надто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проста, а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життя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організоване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951E5">
        <w:rPr>
          <w:rFonts w:ascii="Times New Roman" w:hAnsi="Times New Roman"/>
          <w:sz w:val="28"/>
          <w:szCs w:val="28"/>
        </w:rPr>
        <w:t>основі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родинних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зв’язків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усім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керує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вождь.</w:t>
      </w:r>
    </w:p>
    <w:p w14:paraId="7CA80DDB" w14:textId="77777777" w:rsidR="001B4FCA" w:rsidRPr="004951E5" w:rsidRDefault="001B4FCA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4951E5">
        <w:rPr>
          <w:rFonts w:ascii="Times New Roman" w:hAnsi="Times New Roman"/>
          <w:sz w:val="28"/>
          <w:szCs w:val="28"/>
        </w:rPr>
        <w:t>Садівничі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51E5">
        <w:rPr>
          <w:rFonts w:ascii="Times New Roman" w:hAnsi="Times New Roman"/>
          <w:sz w:val="28"/>
          <w:szCs w:val="28"/>
        </w:rPr>
        <w:t>Воно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теж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ще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4951E5">
        <w:rPr>
          <w:rFonts w:ascii="Times New Roman" w:hAnsi="Times New Roman"/>
          <w:sz w:val="28"/>
          <w:szCs w:val="28"/>
        </w:rPr>
        <w:t>знає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що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таке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додатковий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продукт, основою </w:t>
      </w:r>
      <w:proofErr w:type="spellStart"/>
      <w:r w:rsidRPr="004951E5">
        <w:rPr>
          <w:rFonts w:ascii="Times New Roman" w:hAnsi="Times New Roman"/>
          <w:sz w:val="28"/>
          <w:szCs w:val="28"/>
        </w:rPr>
        <w:t>його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4951E5">
        <w:rPr>
          <w:rFonts w:ascii="Times New Roman" w:hAnsi="Times New Roman"/>
          <w:sz w:val="28"/>
          <w:szCs w:val="28"/>
        </w:rPr>
        <w:t>родинні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зв’язки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51E5">
        <w:rPr>
          <w:rFonts w:ascii="Times New Roman" w:hAnsi="Times New Roman"/>
          <w:sz w:val="28"/>
          <w:szCs w:val="28"/>
        </w:rPr>
        <w:t>Однак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їх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 w:rsidRPr="004951E5">
        <w:rPr>
          <w:rFonts w:ascii="Times New Roman" w:hAnsi="Times New Roman"/>
          <w:sz w:val="28"/>
          <w:szCs w:val="28"/>
        </w:rPr>
        <w:t>помітно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розвинутіша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складніша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6B2CB16D" w14:textId="77777777" w:rsidR="001B4FCA" w:rsidRPr="004951E5" w:rsidRDefault="001B4FCA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4951E5">
        <w:rPr>
          <w:rFonts w:ascii="Times New Roman" w:hAnsi="Times New Roman"/>
          <w:sz w:val="28"/>
          <w:szCs w:val="28"/>
        </w:rPr>
        <w:t>Аграрне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4951E5">
        <w:rPr>
          <w:rFonts w:ascii="Times New Roman" w:hAnsi="Times New Roman"/>
          <w:sz w:val="28"/>
          <w:szCs w:val="28"/>
        </w:rPr>
        <w:t>цьому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етапі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вже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951E5">
        <w:rPr>
          <w:rFonts w:ascii="Times New Roman" w:hAnsi="Times New Roman"/>
          <w:sz w:val="28"/>
          <w:szCs w:val="28"/>
        </w:rPr>
        <w:t>являється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додатковий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продукт,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розвиваються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торгівля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ремесла, </w:t>
      </w:r>
      <w:proofErr w:type="spellStart"/>
      <w:r w:rsidRPr="004951E5">
        <w:rPr>
          <w:rFonts w:ascii="Times New Roman" w:hAnsi="Times New Roman"/>
          <w:sz w:val="28"/>
          <w:szCs w:val="28"/>
        </w:rPr>
        <w:t>зароджується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держава. Система </w:t>
      </w:r>
      <w:proofErr w:type="spellStart"/>
      <w:r w:rsidRPr="004951E5">
        <w:rPr>
          <w:rFonts w:ascii="Times New Roman" w:hAnsi="Times New Roman"/>
          <w:sz w:val="28"/>
          <w:szCs w:val="28"/>
        </w:rPr>
        <w:t>родинних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зв’язків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перестає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бути основою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7FEB2A2F" w14:textId="77777777" w:rsidR="001B4FCA" w:rsidRPr="004951E5" w:rsidRDefault="001B4FCA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4951E5">
        <w:rPr>
          <w:rFonts w:ascii="Times New Roman" w:hAnsi="Times New Roman"/>
          <w:sz w:val="28"/>
          <w:szCs w:val="28"/>
        </w:rPr>
        <w:t>Промислові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51E5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наприкінці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ХУІІІ ст. з </w:t>
      </w:r>
      <w:proofErr w:type="spellStart"/>
      <w:r w:rsidRPr="004951E5">
        <w:rPr>
          <w:rFonts w:ascii="Times New Roman" w:hAnsi="Times New Roman"/>
          <w:sz w:val="28"/>
          <w:szCs w:val="28"/>
        </w:rPr>
        <w:t>появою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промислового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використанням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951E5">
        <w:rPr>
          <w:rFonts w:ascii="Times New Roman" w:hAnsi="Times New Roman"/>
          <w:sz w:val="28"/>
          <w:szCs w:val="28"/>
        </w:rPr>
        <w:t>виробничих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цілях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знань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значного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додаткового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продукту,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4951E5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32585F77" w14:textId="77777777" w:rsidR="00BF2B86" w:rsidRPr="004951E5" w:rsidRDefault="001B4FCA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цього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критерію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іншими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вченими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крім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перших </w:t>
      </w:r>
      <w:proofErr w:type="spellStart"/>
      <w:r w:rsidRPr="004951E5">
        <w:rPr>
          <w:rFonts w:ascii="Times New Roman" w:hAnsi="Times New Roman"/>
          <w:sz w:val="28"/>
          <w:szCs w:val="28"/>
        </w:rPr>
        <w:t>трьох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індустріальне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постіндустріальне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4D653585" w14:textId="3685091A" w:rsidR="00BF2B86" w:rsidRPr="00FC7186" w:rsidRDefault="00BF2B86" w:rsidP="00FC718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За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політичними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режимами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суспільства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поділяються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на:</w:t>
      </w:r>
    </w:p>
    <w:p w14:paraId="3EC3142C" w14:textId="77777777" w:rsidR="00BF2B86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демократичні</w:t>
      </w:r>
      <w:proofErr w:type="spellEnd"/>
      <w:r w:rsidRPr="004951E5">
        <w:rPr>
          <w:rFonts w:ascii="Times New Roman" w:hAnsi="Times New Roman"/>
          <w:sz w:val="28"/>
          <w:szCs w:val="28"/>
        </w:rPr>
        <w:t>;</w:t>
      </w:r>
    </w:p>
    <w:p w14:paraId="5CE9A231" w14:textId="77777777" w:rsidR="00BF2B86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авторитарні</w:t>
      </w:r>
      <w:proofErr w:type="spellEnd"/>
      <w:r w:rsidRPr="004951E5">
        <w:rPr>
          <w:rFonts w:ascii="Times New Roman" w:hAnsi="Times New Roman"/>
          <w:sz w:val="28"/>
          <w:szCs w:val="28"/>
        </w:rPr>
        <w:t>;</w:t>
      </w:r>
    </w:p>
    <w:p w14:paraId="0A001336" w14:textId="77777777" w:rsidR="00BF2B86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тоталітарні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3FEDB730" w14:textId="77777777" w:rsidR="00BF2B86" w:rsidRPr="00FC7186" w:rsidRDefault="00BF2B86" w:rsidP="00FC718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За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панівною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релігією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:</w:t>
      </w:r>
    </w:p>
    <w:p w14:paraId="1D998B99" w14:textId="77777777" w:rsidR="00BF2B86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християнські</w:t>
      </w:r>
      <w:proofErr w:type="spellEnd"/>
      <w:r w:rsidRPr="004951E5">
        <w:rPr>
          <w:rFonts w:ascii="Times New Roman" w:hAnsi="Times New Roman"/>
          <w:sz w:val="28"/>
          <w:szCs w:val="28"/>
        </w:rPr>
        <w:t>;</w:t>
      </w:r>
    </w:p>
    <w:p w14:paraId="268D3A49" w14:textId="77777777" w:rsidR="00BF2B86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мусульманські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1301C3DC" w14:textId="19086C27" w:rsidR="00BF2B86" w:rsidRPr="00FC7186" w:rsidRDefault="00BE1124" w:rsidP="00FC718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FC7186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З</w:t>
      </w:r>
      <w:r w:rsidR="00BF2B86"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а способом </w:t>
      </w:r>
      <w:proofErr w:type="spellStart"/>
      <w:r w:rsidR="00BF2B86" w:rsidRPr="00FC7186">
        <w:rPr>
          <w:rFonts w:ascii="Times New Roman" w:hAnsi="Times New Roman"/>
          <w:i/>
          <w:iCs/>
          <w:sz w:val="28"/>
          <w:szCs w:val="28"/>
          <w:u w:val="single"/>
        </w:rPr>
        <w:t>виробництва</w:t>
      </w:r>
      <w:proofErr w:type="spellEnd"/>
      <w:r w:rsidR="00BF2B86"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, </w:t>
      </w:r>
      <w:proofErr w:type="spellStart"/>
      <w:r w:rsidR="00BF2B86" w:rsidRPr="00FC7186">
        <w:rPr>
          <w:rFonts w:ascii="Times New Roman" w:hAnsi="Times New Roman"/>
          <w:i/>
          <w:iCs/>
          <w:sz w:val="28"/>
          <w:szCs w:val="28"/>
          <w:u w:val="single"/>
        </w:rPr>
        <w:t>виробничих</w:t>
      </w:r>
      <w:proofErr w:type="spellEnd"/>
      <w:r w:rsidR="00BF2B86"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="00BF2B86" w:rsidRPr="00FC7186">
        <w:rPr>
          <w:rFonts w:ascii="Times New Roman" w:hAnsi="Times New Roman"/>
          <w:i/>
          <w:iCs/>
          <w:sz w:val="28"/>
          <w:szCs w:val="28"/>
          <w:u w:val="single"/>
        </w:rPr>
        <w:t>відносин</w:t>
      </w:r>
      <w:proofErr w:type="spellEnd"/>
      <w:r w:rsidR="00BF2B86"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і </w:t>
      </w:r>
      <w:proofErr w:type="spellStart"/>
      <w:r w:rsidR="00BF2B86" w:rsidRPr="00FC7186">
        <w:rPr>
          <w:rFonts w:ascii="Times New Roman" w:hAnsi="Times New Roman"/>
          <w:i/>
          <w:iCs/>
          <w:sz w:val="28"/>
          <w:szCs w:val="28"/>
          <w:u w:val="single"/>
        </w:rPr>
        <w:t>класової</w:t>
      </w:r>
      <w:proofErr w:type="spellEnd"/>
    </w:p>
    <w:p w14:paraId="45C39162" w14:textId="77777777" w:rsidR="00BF2B86" w:rsidRPr="00FC7186" w:rsidRDefault="00BF2B86" w:rsidP="00FC718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структури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виділив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:</w:t>
      </w:r>
    </w:p>
    <w:p w14:paraId="7AAD3ADC" w14:textId="77777777" w:rsidR="00BF2B86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первіснообщинну</w:t>
      </w:r>
      <w:proofErr w:type="spellEnd"/>
      <w:r w:rsidRPr="004951E5">
        <w:rPr>
          <w:rFonts w:ascii="Times New Roman" w:hAnsi="Times New Roman"/>
          <w:sz w:val="28"/>
          <w:szCs w:val="28"/>
        </w:rPr>
        <w:t>,</w:t>
      </w:r>
    </w:p>
    <w:p w14:paraId="62B7F717" w14:textId="77777777" w:rsidR="00BF2B86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рабовласницьку</w:t>
      </w:r>
      <w:proofErr w:type="spellEnd"/>
      <w:r w:rsidRPr="004951E5">
        <w:rPr>
          <w:rFonts w:ascii="Times New Roman" w:hAnsi="Times New Roman"/>
          <w:sz w:val="28"/>
          <w:szCs w:val="28"/>
        </w:rPr>
        <w:t>;</w:t>
      </w:r>
    </w:p>
    <w:p w14:paraId="468F2038" w14:textId="77777777" w:rsidR="00BF2B86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феодальну</w:t>
      </w:r>
      <w:proofErr w:type="spellEnd"/>
      <w:r w:rsidRPr="004951E5">
        <w:rPr>
          <w:rFonts w:ascii="Times New Roman" w:hAnsi="Times New Roman"/>
          <w:sz w:val="28"/>
          <w:szCs w:val="28"/>
        </w:rPr>
        <w:t>;</w:t>
      </w:r>
    </w:p>
    <w:p w14:paraId="7BD3EFA3" w14:textId="77777777" w:rsidR="00BF2B86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капіталістичну</w:t>
      </w:r>
      <w:proofErr w:type="spellEnd"/>
      <w:r w:rsidRPr="004951E5">
        <w:rPr>
          <w:rFonts w:ascii="Times New Roman" w:hAnsi="Times New Roman"/>
          <w:sz w:val="28"/>
          <w:szCs w:val="28"/>
        </w:rPr>
        <w:t>;</w:t>
      </w:r>
    </w:p>
    <w:p w14:paraId="590C108A" w14:textId="2DFA92F9" w:rsidR="00BE1124" w:rsidRPr="00FC7186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комуністичну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суспільно-економічні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формації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246DBCBD" w14:textId="570AEBFC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Соціальна спільнота</w:t>
      </w:r>
      <w:r w:rsidRPr="004951E5">
        <w:rPr>
          <w:rFonts w:ascii="Times New Roman" w:hAnsi="Times New Roman"/>
          <w:sz w:val="28"/>
          <w:szCs w:val="28"/>
          <w:lang w:val="uk-UA"/>
        </w:rPr>
        <w:t> – відносно стійка сукупність людей, що вирізняються більш-менш однаковими ознаками, умовами і способом життя, масової свідомості, спільністю соціальних норм, ціннісних систем і інтересів.</w:t>
      </w:r>
    </w:p>
    <w:p w14:paraId="20EE59B5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Спільноти не створюють свідомо, вони складаються під впливом об’єктивного ходу суспільного розвитку, спільного характеру людської діяльності.</w:t>
      </w:r>
    </w:p>
    <w:p w14:paraId="72F42D52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Під </w:t>
      </w: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соціальною групою</w:t>
      </w:r>
      <w:r w:rsidRPr="004951E5">
        <w:rPr>
          <w:rFonts w:ascii="Times New Roman" w:hAnsi="Times New Roman"/>
          <w:sz w:val="28"/>
          <w:szCs w:val="28"/>
          <w:lang w:val="uk-UA"/>
        </w:rPr>
        <w:t> розуміють сукупність людей, що мають загальні соціальні ознаки і виконують громадсько необхідну функцію у спільній структурі суспільного розподілу праці та діяльності.</w:t>
      </w:r>
    </w:p>
    <w:p w14:paraId="1C7BA850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Класифікація груп</w:t>
      </w:r>
      <w:r w:rsidRPr="004951E5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4EF4D2EA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1. За чисельністю: </w:t>
      </w:r>
    </w:p>
    <w:p w14:paraId="214C2A49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великі (етнічні, релігійні); </w:t>
      </w:r>
    </w:p>
    <w:p w14:paraId="01FEECBE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малі (до 30 осіб).</w:t>
      </w:r>
    </w:p>
    <w:p w14:paraId="2BCCEDAC" w14:textId="77777777" w:rsidR="00BE1124" w:rsidRPr="004951E5" w:rsidRDefault="00BE1124" w:rsidP="00FC7186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За характером взаємин: </w:t>
      </w:r>
    </w:p>
    <w:p w14:paraId="6FC69F40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первинні (сім’я, клас, студентська група); </w:t>
      </w:r>
    </w:p>
    <w:p w14:paraId="31D83AD5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вторинні (трудовий колектив).</w:t>
      </w:r>
    </w:p>
    <w:p w14:paraId="4F55DC76" w14:textId="77777777" w:rsidR="00BE1124" w:rsidRPr="004951E5" w:rsidRDefault="00BE1124" w:rsidP="00FC7186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25554112"/>
      <w:r w:rsidRPr="004951E5">
        <w:rPr>
          <w:rFonts w:ascii="Times New Roman" w:hAnsi="Times New Roman"/>
          <w:sz w:val="28"/>
          <w:szCs w:val="28"/>
          <w:lang w:val="uk-UA"/>
        </w:rPr>
        <w:t>За способом організації та регулювання взаємодії</w:t>
      </w:r>
      <w:bookmarkEnd w:id="4"/>
      <w:r w:rsidRPr="004951E5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2BF787F7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формальні (юридично оформлені); </w:t>
      </w:r>
    </w:p>
    <w:p w14:paraId="5227D430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неформальні.</w:t>
      </w:r>
    </w:p>
    <w:p w14:paraId="5D041DE3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умовні групи (довільні об’єднання людей за </w:t>
      </w: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t>будьякою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 xml:space="preserve"> спільною ознакою);</w:t>
      </w:r>
    </w:p>
    <w:p w14:paraId="01FB6F40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реальні групи (такі об’єднання людей, у яких має місце єдність діяльності, умов, обставин, ознак і в яких люди усвідомлюють свою належність до цієї групи).</w:t>
      </w:r>
    </w:p>
    <w:p w14:paraId="25E79F4D" w14:textId="77777777" w:rsidR="00BE1124" w:rsidRPr="00FC7186" w:rsidRDefault="00BE1124" w:rsidP="00FC718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 xml:space="preserve"> Ознаки:</w:t>
      </w:r>
    </w:p>
    <w:p w14:paraId="41D71787" w14:textId="77777777" w:rsidR="00BE1124" w:rsidRPr="004951E5" w:rsidRDefault="00BE1124" w:rsidP="00FC7186">
      <w:pPr>
        <w:numPr>
          <w:ilvl w:val="0"/>
          <w:numId w:val="10"/>
        </w:numPr>
        <w:spacing w:after="0"/>
        <w:ind w:left="1418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Стать.</w:t>
      </w:r>
    </w:p>
    <w:p w14:paraId="73AE7C9E" w14:textId="77777777" w:rsidR="00BE1124" w:rsidRPr="004951E5" w:rsidRDefault="00BE1124" w:rsidP="00FC7186">
      <w:pPr>
        <w:numPr>
          <w:ilvl w:val="0"/>
          <w:numId w:val="10"/>
        </w:numPr>
        <w:spacing w:after="0"/>
        <w:ind w:left="1418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Дохід.</w:t>
      </w:r>
    </w:p>
    <w:p w14:paraId="07EFACCB" w14:textId="77777777" w:rsidR="00BE1124" w:rsidRPr="004951E5" w:rsidRDefault="00BE1124" w:rsidP="00FC7186">
      <w:pPr>
        <w:numPr>
          <w:ilvl w:val="0"/>
          <w:numId w:val="10"/>
        </w:numPr>
        <w:spacing w:after="0"/>
        <w:ind w:left="1418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Національність.</w:t>
      </w:r>
    </w:p>
    <w:p w14:paraId="10C490BC" w14:textId="77777777" w:rsidR="00BE1124" w:rsidRPr="004951E5" w:rsidRDefault="00BE1124" w:rsidP="00FC7186">
      <w:pPr>
        <w:numPr>
          <w:ilvl w:val="0"/>
          <w:numId w:val="10"/>
        </w:numPr>
        <w:spacing w:after="0"/>
        <w:ind w:left="1418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Вік.</w:t>
      </w:r>
    </w:p>
    <w:p w14:paraId="5FF13D7C" w14:textId="77777777" w:rsidR="00BE1124" w:rsidRPr="004951E5" w:rsidRDefault="00BE1124" w:rsidP="00FC7186">
      <w:pPr>
        <w:numPr>
          <w:ilvl w:val="0"/>
          <w:numId w:val="10"/>
        </w:numPr>
        <w:spacing w:after="0"/>
        <w:ind w:left="1418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Спорідненість і шлюб.</w:t>
      </w:r>
    </w:p>
    <w:p w14:paraId="44D098EF" w14:textId="77777777" w:rsidR="00BE1124" w:rsidRPr="004951E5" w:rsidRDefault="00BE1124" w:rsidP="00FC7186">
      <w:pPr>
        <w:numPr>
          <w:ilvl w:val="0"/>
          <w:numId w:val="10"/>
        </w:numPr>
        <w:spacing w:after="0"/>
        <w:ind w:left="1418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Професія.</w:t>
      </w:r>
    </w:p>
    <w:p w14:paraId="1187EF54" w14:textId="77777777" w:rsidR="00BE1124" w:rsidRPr="004951E5" w:rsidRDefault="00BE1124" w:rsidP="00FC7186">
      <w:pPr>
        <w:numPr>
          <w:ilvl w:val="0"/>
          <w:numId w:val="10"/>
        </w:numPr>
        <w:spacing w:after="0"/>
        <w:ind w:left="1418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Місце проживання.</w:t>
      </w:r>
    </w:p>
    <w:p w14:paraId="26F52F93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4. За типом ідентифікації:</w:t>
      </w:r>
    </w:p>
    <w:p w14:paraId="272EEDE0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групи членства;</w:t>
      </w:r>
    </w:p>
    <w:p w14:paraId="4E686B30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референтні групи (індивід може не входити до такої групи, але він звіряє свій статус і поведінку з цим еталоном);</w:t>
      </w:r>
    </w:p>
    <w:p w14:paraId="16E4EEDA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t>аутгрупи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 xml:space="preserve"> (групи, які індивід вважає чужими).</w:t>
      </w:r>
    </w:p>
    <w:p w14:paraId="67ABCF93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lastRenderedPageBreak/>
        <w:t>квазігрупа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> (слабко організоване, нестійке, короткочасне об’єднання людей випадкового складу (натовп, публіка в театрі));</w:t>
      </w:r>
    </w:p>
    <w:p w14:paraId="454724F3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статусні групи (виникають на основі соціальної нерівності і відіграють важливу роль під час визначення соціального стану, статусу особистості);</w:t>
      </w:r>
    </w:p>
    <w:p w14:paraId="5561635B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номінальні групи (їх виділяють для статистичного обліку населення:</w:t>
      </w:r>
    </w:p>
    <w:p w14:paraId="142D752D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а) пасажири приміських потягів, автобусів;</w:t>
      </w:r>
    </w:p>
    <w:p w14:paraId="2EF4EE08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б) перебувають на обліку в міліції;</w:t>
      </w:r>
    </w:p>
    <w:p w14:paraId="055C629B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в) бездітні, багатодітні, малодітні;</w:t>
      </w:r>
    </w:p>
    <w:p w14:paraId="443F828A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г) які мають постійну або тимчасову прописку.</w:t>
      </w:r>
    </w:p>
    <w:p w14:paraId="537FC4BE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агрегатні групи (сукупності людей, виділені на основі поведінкових ознак (аудиторія, публіка). «Агрегат» </w:t>
      </w:r>
      <w:r w:rsidRPr="004951E5">
        <w:rPr>
          <w:rFonts w:ascii="Times New Roman" w:hAnsi="Times New Roman"/>
          <w:sz w:val="28"/>
          <w:szCs w:val="28"/>
        </w:rPr>
        <w:t>–</w:t>
      </w:r>
      <w:r w:rsidRPr="004951E5">
        <w:rPr>
          <w:rFonts w:ascii="Times New Roman" w:hAnsi="Times New Roman"/>
          <w:sz w:val="28"/>
          <w:szCs w:val="28"/>
          <w:lang w:val="uk-UA"/>
        </w:rPr>
        <w:t xml:space="preserve"> випадкове скупчення людей).</w:t>
      </w:r>
    </w:p>
    <w:p w14:paraId="67AB9A57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Спільнота</w:t>
      </w:r>
      <w:r w:rsidRPr="004951E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951E5">
        <w:rPr>
          <w:rFonts w:ascii="Times New Roman" w:hAnsi="Times New Roman"/>
          <w:sz w:val="28"/>
          <w:szCs w:val="28"/>
          <w:lang w:val="uk-UA"/>
        </w:rPr>
        <w:t>– сукупність людей, що характеризується певними єдиними ознаками (інтерес, умови життя і діяльності, близькість поглядів, спільна віра).</w:t>
      </w:r>
    </w:p>
    <w:p w14:paraId="3D4CFC55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Види спільнот</w:t>
      </w:r>
    </w:p>
    <w:p w14:paraId="4D7924F7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1. Етнічні, територіальні, релігійні.</w:t>
      </w:r>
    </w:p>
    <w:p w14:paraId="3B8BFAA3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2. Стійкі (етнічні, територіальні).</w:t>
      </w:r>
    </w:p>
    <w:p w14:paraId="041B1011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3. Нестійкі (масові рухи, аудиторія, натовп).</w:t>
      </w:r>
    </w:p>
    <w:p w14:paraId="1D440F48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4. Особливою спільнотою (самостійною одиницею) є територіальна спільнота (ТО) – сукупність людей, що живуть на одній господарсько освоєній території.</w:t>
      </w:r>
    </w:p>
    <w:p w14:paraId="3FD92943" w14:textId="731B1B8B" w:rsidR="007819AB" w:rsidRPr="00FC7186" w:rsidRDefault="007819AB" w:rsidP="00FC7186">
      <w:pPr>
        <w:spacing w:after="0"/>
        <w:ind w:left="709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951E5">
        <w:rPr>
          <w:rFonts w:ascii="Times New Roman" w:hAnsi="Times New Roman"/>
          <w:sz w:val="28"/>
          <w:szCs w:val="28"/>
        </w:rPr>
        <w:br/>
      </w:r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>2.</w:t>
      </w:r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ab/>
      </w:r>
      <w:proofErr w:type="spellStart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>Історичні</w:t>
      </w:r>
      <w:proofErr w:type="spellEnd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 xml:space="preserve"> типи </w:t>
      </w:r>
      <w:proofErr w:type="spellStart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>стратифікації</w:t>
      </w:r>
      <w:proofErr w:type="spellEnd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>суспільств</w:t>
      </w:r>
      <w:proofErr w:type="spellEnd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>Стратифікація</w:t>
      </w:r>
      <w:proofErr w:type="spellEnd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>сучасного</w:t>
      </w:r>
      <w:proofErr w:type="spellEnd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>суспільства</w:t>
      </w:r>
      <w:proofErr w:type="spellEnd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14:paraId="366D1232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7BA9C0" w14:textId="3EE370D9" w:rsidR="007819AB" w:rsidRPr="004951E5" w:rsidRDefault="007819A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У кожному суспільстві існує соціальна нерівність.</w:t>
      </w:r>
    </w:p>
    <w:p w14:paraId="06D32274" w14:textId="77777777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Соціальна нерівність</w:t>
      </w:r>
      <w:r w:rsidRPr="004951E5">
        <w:rPr>
          <w:rFonts w:ascii="Times New Roman" w:hAnsi="Times New Roman"/>
          <w:sz w:val="28"/>
          <w:szCs w:val="28"/>
          <w:lang w:val="uk-UA"/>
        </w:rPr>
        <w:t> – система відносин у суспільстві, яку характеризує нерівномірний розподіл дефіцитних ресурсів суспільства (грошей, влади, освіти і престижу) між різними стратами, або верствами, населення.</w:t>
      </w:r>
    </w:p>
    <w:p w14:paraId="6CDD67BF" w14:textId="77777777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Соціальна нерівність є причиною і наслідком соціального розшарування (соціальної стратифікації).</w:t>
      </w:r>
    </w:p>
    <w:p w14:paraId="40749992" w14:textId="77777777" w:rsidR="00005C18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Стратифікація</w:t>
      </w:r>
      <w:r w:rsidRPr="004951E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951E5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4951E5">
        <w:rPr>
          <w:rFonts w:ascii="Times New Roman" w:hAnsi="Times New Roman"/>
          <w:sz w:val="28"/>
          <w:szCs w:val="28"/>
          <w:lang w:val="uk-UA"/>
        </w:rPr>
        <w:t>лат. </w:t>
      </w: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t>stratum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> – шар, пласт і </w:t>
      </w: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t>facere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> – робити) – процес і результат диференціації суспільства на різні соціальні прошарки, що відрізняються за своїм суспільним статусом.</w:t>
      </w:r>
      <w:r w:rsidR="00005C18" w:rsidRPr="004951E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4E1FFA7" w14:textId="54344144" w:rsidR="00D8011B" w:rsidRPr="004951E5" w:rsidRDefault="00005C18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Термін «стратифікація» узятий з геології, де він означає розташування пластів Землі по вертикалі. Соціологія уподібнила будову суспільства до будови Землі і розмістила соціальні верстви (страти) також по вертикалі. Основою тут </w:t>
      </w:r>
      <w:r w:rsidRPr="004951E5">
        <w:rPr>
          <w:rFonts w:ascii="Times New Roman" w:hAnsi="Times New Roman"/>
          <w:sz w:val="28"/>
          <w:szCs w:val="28"/>
          <w:lang w:val="uk-UA"/>
        </w:rPr>
        <w:lastRenderedPageBreak/>
        <w:t>служить драбина доходів: бідняки посідають нижчу сходинку, заможні групи населення – середню, а багаті – верхню.</w:t>
      </w:r>
    </w:p>
    <w:p w14:paraId="1CE36875" w14:textId="7EF070AB" w:rsidR="00005C18" w:rsidRPr="004951E5" w:rsidRDefault="00005C18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Соціальна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стратифікація</w:t>
      </w:r>
      <w:proofErr w:type="spellEnd"/>
      <w:r w:rsidRPr="004951E5">
        <w:rPr>
          <w:rFonts w:ascii="Times New Roman" w:hAnsi="Times New Roman"/>
          <w:b/>
          <w:bCs/>
          <w:sz w:val="28"/>
          <w:szCs w:val="28"/>
        </w:rPr>
        <w:t> </w:t>
      </w: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це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ієрархічно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організована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структура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нерівності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що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існує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51E5">
        <w:rPr>
          <w:rFonts w:ascii="Times New Roman" w:hAnsi="Times New Roman"/>
          <w:sz w:val="28"/>
          <w:szCs w:val="28"/>
        </w:rPr>
        <w:t>певному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51E5">
        <w:rPr>
          <w:rFonts w:ascii="Times New Roman" w:hAnsi="Times New Roman"/>
          <w:sz w:val="28"/>
          <w:szCs w:val="28"/>
        </w:rPr>
        <w:t>певний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історичний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період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Вона є </w:t>
      </w:r>
      <w:proofErr w:type="spellStart"/>
      <w:r w:rsidRPr="004951E5">
        <w:rPr>
          <w:rFonts w:ascii="Times New Roman" w:hAnsi="Times New Roman"/>
          <w:sz w:val="28"/>
          <w:szCs w:val="28"/>
        </w:rPr>
        <w:t>стійкою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регулюється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підтримується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інституційними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механізмами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постійно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відтворюється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4951E5">
        <w:rPr>
          <w:rFonts w:ascii="Times New Roman" w:hAnsi="Times New Roman"/>
          <w:sz w:val="28"/>
          <w:szCs w:val="28"/>
        </w:rPr>
        <w:t>модифікується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>. </w:t>
      </w:r>
    </w:p>
    <w:p w14:paraId="6C4E514F" w14:textId="77777777" w:rsidR="00D8011B" w:rsidRPr="00FC7186" w:rsidRDefault="00D8011B" w:rsidP="00FC718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Основні категорії соціальної стратифікації</w:t>
      </w:r>
    </w:p>
    <w:p w14:paraId="3515FE06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Страта </w:t>
      </w:r>
      <w:r w:rsidRPr="004951E5">
        <w:rPr>
          <w:rFonts w:ascii="Times New Roman" w:hAnsi="Times New Roman"/>
          <w:sz w:val="28"/>
          <w:szCs w:val="28"/>
        </w:rPr>
        <w:t>–</w:t>
      </w:r>
      <w:r w:rsidRPr="004951E5">
        <w:rPr>
          <w:rFonts w:ascii="Times New Roman" w:hAnsi="Times New Roman"/>
          <w:sz w:val="28"/>
          <w:szCs w:val="28"/>
          <w:lang w:val="uk-UA"/>
        </w:rPr>
        <w:t xml:space="preserve"> сукупність сімей та індивідів, що мають певний соціальний рівень за доходами, добробутом, владою або престижем.</w:t>
      </w:r>
    </w:p>
    <w:p w14:paraId="139247CD" w14:textId="77777777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Соціальний прошарок</w:t>
      </w:r>
      <w:r w:rsidRPr="004951E5">
        <w:rPr>
          <w:rFonts w:ascii="Times New Roman" w:hAnsi="Times New Roman"/>
          <w:sz w:val="28"/>
          <w:szCs w:val="28"/>
          <w:lang w:val="uk-UA"/>
        </w:rPr>
        <w:t> – великі групи, члени яких не можуть бути пов’язані ні міжособистісними, ні формальними груповими відносинами, не можуть ідентифікувати своє групове членство і пов’язані з іншими членами таких спільнот на основі близькості інтересів, специфічних культурних зразків, мотивів і установок, способу життя і стандарту споживання.</w:t>
      </w:r>
    </w:p>
    <w:p w14:paraId="7CEDAC28" w14:textId="77777777" w:rsidR="00005C18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На сьогодні велика група людей, що перебуває на певній позиції, дістала назву </w:t>
      </w: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страта</w:t>
      </w:r>
      <w:r w:rsidRPr="004951E5">
        <w:rPr>
          <w:rFonts w:ascii="Times New Roman" w:hAnsi="Times New Roman"/>
          <w:sz w:val="28"/>
          <w:szCs w:val="28"/>
          <w:lang w:val="uk-UA"/>
        </w:rPr>
        <w:t> (прошарок), а сукупність розташованих у вертикальному порядку соціальних верств – </w:t>
      </w: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 xml:space="preserve">соціальна стратифікація. </w:t>
      </w:r>
    </w:p>
    <w:p w14:paraId="17923346" w14:textId="44F2848D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На думку критиків цієї точки зору, специфікою соціальної стратифікації є те, що вона відображає принцип нерівності.</w:t>
      </w:r>
    </w:p>
    <w:p w14:paraId="5EC5B655" w14:textId="77777777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Пригадайте і назвіть </w:t>
      </w: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причини виникнення нерівності.</w:t>
      </w:r>
    </w:p>
    <w:p w14:paraId="61F0B3AB" w14:textId="77777777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1. Відмінності у здібностях.</w:t>
      </w:r>
    </w:p>
    <w:p w14:paraId="6A298A53" w14:textId="77777777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2. Відмінності у ставленні до праці.</w:t>
      </w:r>
    </w:p>
    <w:p w14:paraId="56AC7EDF" w14:textId="77777777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3. Дискримінація на ринку праці.</w:t>
      </w:r>
    </w:p>
    <w:p w14:paraId="328C205B" w14:textId="77777777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4. Майнові відмінності.</w:t>
      </w:r>
    </w:p>
    <w:p w14:paraId="44C219C0" w14:textId="56FBABFD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5. Успіх і нещастя та ін.</w:t>
      </w:r>
    </w:p>
    <w:p w14:paraId="6CFC65D7" w14:textId="77777777" w:rsidR="00005C18" w:rsidRPr="004951E5" w:rsidRDefault="00005C18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Незважаючи на соціокультурні особливості кожної країни, можна виділити </w:t>
      </w:r>
      <w:r w:rsidRPr="00FC7186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чотири історичні форми стратифікації</w:t>
      </w:r>
      <w:r w:rsidRPr="004951E5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29DBCAAA" w14:textId="30115D81" w:rsidR="00005C18" w:rsidRPr="00FC7186" w:rsidRDefault="00005C18" w:rsidP="00FC7186">
      <w:pPr>
        <w:pStyle w:val="a5"/>
        <w:numPr>
          <w:ilvl w:val="2"/>
          <w:numId w:val="1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86">
        <w:rPr>
          <w:rFonts w:ascii="Times New Roman" w:hAnsi="Times New Roman"/>
          <w:i/>
          <w:iCs/>
          <w:sz w:val="28"/>
          <w:szCs w:val="28"/>
        </w:rPr>
        <w:t>рабство</w:t>
      </w:r>
      <w:r w:rsidRPr="00FC7186">
        <w:rPr>
          <w:rFonts w:ascii="Times New Roman" w:hAnsi="Times New Roman"/>
          <w:sz w:val="28"/>
          <w:szCs w:val="28"/>
        </w:rPr>
        <w:t xml:space="preserve"> – форма соціальних відносин, за якої одна людина має власність, а нижча верства позбавлена всіх прав;</w:t>
      </w:r>
    </w:p>
    <w:p w14:paraId="6FFAA26A" w14:textId="25977E24" w:rsidR="00005C18" w:rsidRPr="00FC7186" w:rsidRDefault="00005C18" w:rsidP="00FC7186">
      <w:pPr>
        <w:pStyle w:val="a5"/>
        <w:numPr>
          <w:ilvl w:val="2"/>
          <w:numId w:val="1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86">
        <w:rPr>
          <w:rFonts w:ascii="Times New Roman" w:hAnsi="Times New Roman"/>
          <w:i/>
          <w:iCs/>
          <w:sz w:val="28"/>
          <w:szCs w:val="28"/>
        </w:rPr>
        <w:t>касти</w:t>
      </w:r>
      <w:r w:rsidRPr="00FC7186">
        <w:rPr>
          <w:rFonts w:ascii="Times New Roman" w:hAnsi="Times New Roman"/>
          <w:sz w:val="28"/>
          <w:szCs w:val="28"/>
        </w:rPr>
        <w:t xml:space="preserve"> - суворий ієрархічний розподіл суспільства, в якому між різними верствами існують бар’єри, котрі неможливо подолати (неможливість перейти з однієї касти в іншу, приналежність до якої визначено з народження, неможливість одружитися з представником іншої касти);</w:t>
      </w:r>
    </w:p>
    <w:p w14:paraId="7D35A15C" w14:textId="36397367" w:rsidR="00005C18" w:rsidRPr="00FC7186" w:rsidRDefault="00005C18" w:rsidP="00FC7186">
      <w:pPr>
        <w:pStyle w:val="a5"/>
        <w:numPr>
          <w:ilvl w:val="2"/>
          <w:numId w:val="1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86">
        <w:rPr>
          <w:rFonts w:ascii="Times New Roman" w:hAnsi="Times New Roman"/>
          <w:i/>
          <w:iCs/>
          <w:sz w:val="28"/>
          <w:szCs w:val="28"/>
        </w:rPr>
        <w:t>стани</w:t>
      </w:r>
      <w:r w:rsidRPr="00FC7186">
        <w:rPr>
          <w:rFonts w:ascii="Times New Roman" w:hAnsi="Times New Roman"/>
          <w:sz w:val="28"/>
          <w:szCs w:val="28"/>
        </w:rPr>
        <w:t> — групи людей, нерівність між якими визначалася звичаями та юридичними нормами. Належність до станів передавалась у спадок, але не виключала можливості переходу з одного стану до іншого;</w:t>
      </w:r>
    </w:p>
    <w:p w14:paraId="0D7C3325" w14:textId="7446EF63" w:rsidR="00005C18" w:rsidRPr="00FC7186" w:rsidRDefault="00005C18" w:rsidP="00FC7186">
      <w:pPr>
        <w:pStyle w:val="a5"/>
        <w:numPr>
          <w:ilvl w:val="2"/>
          <w:numId w:val="1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86">
        <w:rPr>
          <w:rFonts w:ascii="Times New Roman" w:hAnsi="Times New Roman"/>
          <w:i/>
          <w:iCs/>
          <w:sz w:val="28"/>
          <w:szCs w:val="28"/>
        </w:rPr>
        <w:t>класи</w:t>
      </w:r>
      <w:r w:rsidRPr="00FC7186">
        <w:rPr>
          <w:rFonts w:ascii="Times New Roman" w:hAnsi="Times New Roman"/>
          <w:sz w:val="28"/>
          <w:szCs w:val="28"/>
        </w:rPr>
        <w:t> - організація соціальної нерівності, за якої відсутні чіткі межі між різними групами. Перші три типи характерні для закритого суспільства, де існує суворо закріплена система стратифікації та перехід із однієї страти в іншу майже неможливий. Останній тип характеризує відкрите суспільство, де відбуваються вільні переходи з однієї верстви до іншої.</w:t>
      </w:r>
    </w:p>
    <w:p w14:paraId="4B33FFB1" w14:textId="47A088A2" w:rsidR="00EE20D2" w:rsidRPr="004951E5" w:rsidRDefault="00EE20D2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lastRenderedPageBreak/>
        <w:t>Сучасні дослідники для визначення критеріїв стратифікації беруть до уваги не тільки </w:t>
      </w:r>
      <w:hyperlink r:id="rId5" w:tooltip="Економічний капітал (ще не написана)" w:history="1">
        <w:r w:rsidRPr="00FC7186">
          <w:rPr>
            <w:rStyle w:val="a6"/>
            <w:rFonts w:ascii="Times New Roman" w:hAnsi="Times New Roman"/>
            <w:i/>
            <w:iCs/>
            <w:color w:val="auto"/>
            <w:sz w:val="28"/>
            <w:szCs w:val="28"/>
            <w:u w:val="none"/>
            <w:lang w:val="uk-UA"/>
          </w:rPr>
          <w:t>економічний капітал</w:t>
        </w:r>
      </w:hyperlink>
      <w:r w:rsidRPr="004951E5">
        <w:rPr>
          <w:rFonts w:ascii="Times New Roman" w:hAnsi="Times New Roman"/>
          <w:sz w:val="28"/>
          <w:szCs w:val="28"/>
          <w:lang w:val="uk-UA"/>
        </w:rPr>
        <w:t>, вимірюваний у категоріях власності і доходу, а також </w:t>
      </w:r>
      <w:hyperlink r:id="rId6" w:tooltip="Культурний капітал (ще не написана)" w:history="1">
        <w:r w:rsidRPr="00FC7186">
          <w:rPr>
            <w:rStyle w:val="a6"/>
            <w:rFonts w:ascii="Times New Roman" w:hAnsi="Times New Roman"/>
            <w:i/>
            <w:iCs/>
            <w:color w:val="auto"/>
            <w:sz w:val="28"/>
            <w:szCs w:val="28"/>
            <w:u w:val="none"/>
            <w:lang w:val="uk-UA"/>
          </w:rPr>
          <w:t>культурний</w:t>
        </w:r>
      </w:hyperlink>
      <w:r w:rsidRPr="004951E5">
        <w:rPr>
          <w:rFonts w:ascii="Times New Roman" w:hAnsi="Times New Roman"/>
          <w:sz w:val="28"/>
          <w:szCs w:val="28"/>
          <w:lang w:val="uk-UA"/>
        </w:rPr>
        <w:t> (освіта, унікальні знання, вміння, стиль життя), </w:t>
      </w:r>
      <w:hyperlink r:id="rId7" w:tooltip="Соціальний капітал" w:history="1">
        <w:r w:rsidRPr="004951E5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соціальний</w:t>
        </w:r>
      </w:hyperlink>
      <w:r w:rsidRPr="004951E5">
        <w:rPr>
          <w:rFonts w:ascii="Times New Roman" w:hAnsi="Times New Roman"/>
          <w:sz w:val="28"/>
          <w:szCs w:val="28"/>
          <w:lang w:val="uk-UA"/>
        </w:rPr>
        <w:t> (соціальні зв'язки) та </w:t>
      </w:r>
      <w:hyperlink r:id="rId8" w:tooltip="Символічний капітал (ще не написана)" w:history="1">
        <w:r w:rsidRPr="00FC7186">
          <w:rPr>
            <w:rStyle w:val="a6"/>
            <w:rFonts w:ascii="Times New Roman" w:hAnsi="Times New Roman"/>
            <w:i/>
            <w:iCs/>
            <w:color w:val="auto"/>
            <w:sz w:val="28"/>
            <w:szCs w:val="28"/>
            <w:u w:val="none"/>
            <w:lang w:val="uk-UA"/>
          </w:rPr>
          <w:t>символічний</w:t>
        </w:r>
      </w:hyperlink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4951E5">
        <w:rPr>
          <w:rFonts w:ascii="Times New Roman" w:hAnsi="Times New Roman"/>
          <w:sz w:val="28"/>
          <w:szCs w:val="28"/>
          <w:lang w:val="uk-UA"/>
        </w:rPr>
        <w:t>(авторитет, престиж, репутація).</w:t>
      </w:r>
    </w:p>
    <w:p w14:paraId="24E4F5A8" w14:textId="77777777" w:rsidR="00EE20D2" w:rsidRPr="004951E5" w:rsidRDefault="00EE20D2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Якщо за попередніх типів стратифікації достатньо було одного параметра, класове структурування передбачає застосування сукупності критеріїв.</w:t>
      </w:r>
    </w:p>
    <w:p w14:paraId="7EB0E506" w14:textId="288D4D89" w:rsidR="00EE20D2" w:rsidRPr="004951E5" w:rsidRDefault="00EE20D2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Класи не детерміновані </w:t>
      </w:r>
      <w:hyperlink r:id="rId9" w:tooltip="Віросповідання" w:history="1">
        <w:r w:rsidRPr="004951E5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віросповіданням</w:t>
        </w:r>
      </w:hyperlink>
      <w:r w:rsidRPr="004951E5">
        <w:rPr>
          <w:rFonts w:ascii="Times New Roman" w:hAnsi="Times New Roman"/>
          <w:sz w:val="28"/>
          <w:szCs w:val="28"/>
          <w:lang w:val="uk-UA"/>
        </w:rPr>
        <w:t> або </w:t>
      </w:r>
      <w:hyperlink r:id="rId10" w:tooltip="Закон" w:history="1">
        <w:r w:rsidRPr="004951E5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законом</w:t>
        </w:r>
      </w:hyperlink>
      <w:r w:rsidRPr="004951E5">
        <w:rPr>
          <w:rFonts w:ascii="Times New Roman" w:hAnsi="Times New Roman"/>
          <w:sz w:val="28"/>
          <w:szCs w:val="28"/>
          <w:lang w:val="uk-UA"/>
        </w:rPr>
        <w:t>, належність до </w:t>
      </w:r>
      <w:hyperlink r:id="rId11" w:tooltip="Клас" w:history="1">
        <w:r w:rsidRPr="004951E5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класу</w:t>
        </w:r>
      </w:hyperlink>
      <w:r w:rsidRPr="004951E5">
        <w:rPr>
          <w:rFonts w:ascii="Times New Roman" w:hAnsi="Times New Roman"/>
          <w:sz w:val="28"/>
          <w:szCs w:val="28"/>
          <w:lang w:val="uk-UA"/>
        </w:rPr>
        <w:t xml:space="preserve"> не передається у спадок. Класи — більш відкритий тип стратифікації, ніж інші, де класові межі не дуже суворі. Тому соціальне переміщення між класами — звичайне явище, оскільки належність до класу більше пов'язана з професією, матеріальним рівнем, майновим цензом індивіда, його залученням до ключових контролюючих позицій у суспільстві і </w:t>
      </w: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t>т.ін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>.</w:t>
      </w:r>
    </w:p>
    <w:p w14:paraId="634F23D1" w14:textId="77777777" w:rsidR="00EE20D2" w:rsidRPr="004951E5" w:rsidRDefault="00000000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hyperlink r:id="rId12" w:tooltip="Соціальний клас" w:history="1">
        <w:r w:rsidR="00EE20D2" w:rsidRPr="00FC7186">
          <w:rPr>
            <w:rStyle w:val="a6"/>
            <w:rFonts w:ascii="Times New Roman" w:hAnsi="Times New Roman"/>
            <w:i/>
            <w:iCs/>
            <w:color w:val="auto"/>
            <w:sz w:val="28"/>
            <w:szCs w:val="28"/>
            <w:u w:val="none"/>
            <w:lang w:val="uk-UA"/>
          </w:rPr>
          <w:t>Соціальний клас</w:t>
        </w:r>
        <w:r w:rsidR="00EE20D2" w:rsidRPr="004951E5">
          <w:rPr>
            <w:rStyle w:val="a6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/>
          </w:rPr>
          <w:t> </w:t>
        </w:r>
      </w:hyperlink>
      <w:r w:rsidR="00EE20D2" w:rsidRPr="004951E5">
        <w:rPr>
          <w:rFonts w:ascii="Times New Roman" w:hAnsi="Times New Roman"/>
          <w:sz w:val="28"/>
          <w:szCs w:val="28"/>
          <w:lang w:val="uk-UA"/>
        </w:rPr>
        <w:t xml:space="preserve">— </w:t>
      </w:r>
      <w:proofErr w:type="spellStart"/>
      <w:r w:rsidR="00EE20D2" w:rsidRPr="004951E5">
        <w:rPr>
          <w:rFonts w:ascii="Times New Roman" w:hAnsi="Times New Roman"/>
          <w:sz w:val="28"/>
          <w:szCs w:val="28"/>
          <w:lang w:val="uk-UA"/>
        </w:rPr>
        <w:t>груповання</w:t>
      </w:r>
      <w:proofErr w:type="spellEnd"/>
      <w:r w:rsidR="00EE20D2" w:rsidRPr="004951E5">
        <w:rPr>
          <w:rFonts w:ascii="Times New Roman" w:hAnsi="Times New Roman"/>
          <w:sz w:val="28"/>
          <w:szCs w:val="28"/>
          <w:lang w:val="uk-UA"/>
        </w:rPr>
        <w:t xml:space="preserve"> людей на основі нерівного становища щодо доступу до ресурсів, які визначають їх соціальні претензії та соціальні можливості спільно діяти.</w:t>
      </w:r>
    </w:p>
    <w:p w14:paraId="6E1E06E1" w14:textId="77777777" w:rsidR="00EE20D2" w:rsidRPr="004951E5" w:rsidRDefault="00EE20D2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У західному індустріальному суспільстві розрізняють три основні класи.</w:t>
      </w:r>
    </w:p>
    <w:p w14:paraId="6DF76CDE" w14:textId="339FE55F" w:rsidR="00317C70" w:rsidRPr="004951E5" w:rsidRDefault="00EE20D2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Вищий клас.</w:t>
      </w:r>
      <w:r w:rsidRPr="004951E5">
        <w:rPr>
          <w:rFonts w:ascii="Times New Roman" w:hAnsi="Times New Roman"/>
          <w:sz w:val="28"/>
          <w:szCs w:val="28"/>
          <w:lang w:val="uk-UA"/>
        </w:rPr>
        <w:t xml:space="preserve"> До нього зараховують роботодавців, керівників, топ-менеджерів, усіх, хто володіє виробничими </w:t>
      </w: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t>потужностями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 xml:space="preserve"> чи контролює їх та має значні фінансові ресурси.</w:t>
      </w:r>
    </w:p>
    <w:p w14:paraId="0085AC11" w14:textId="77777777" w:rsidR="00EE20D2" w:rsidRPr="004951E5" w:rsidRDefault="00000000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hyperlink r:id="rId13" w:tooltip="Середній клас" w:history="1">
        <w:r w:rsidR="00EE20D2" w:rsidRPr="00FC7186">
          <w:rPr>
            <w:rStyle w:val="a6"/>
            <w:rFonts w:ascii="Times New Roman" w:hAnsi="Times New Roman"/>
            <w:i/>
            <w:iCs/>
            <w:color w:val="auto"/>
            <w:sz w:val="28"/>
            <w:szCs w:val="28"/>
            <w:u w:val="none"/>
            <w:lang w:val="uk-UA"/>
          </w:rPr>
          <w:t>Середній клас</w:t>
        </w:r>
      </w:hyperlink>
      <w:r w:rsidR="00EE20D2" w:rsidRPr="00FC7186">
        <w:rPr>
          <w:rFonts w:ascii="Times New Roman" w:hAnsi="Times New Roman"/>
          <w:i/>
          <w:iCs/>
          <w:sz w:val="28"/>
          <w:szCs w:val="28"/>
          <w:lang w:val="uk-UA"/>
        </w:rPr>
        <w:t>.</w:t>
      </w:r>
      <w:r w:rsidR="00EE20D2" w:rsidRPr="004951E5">
        <w:rPr>
          <w:rFonts w:ascii="Times New Roman" w:hAnsi="Times New Roman"/>
          <w:sz w:val="28"/>
          <w:szCs w:val="28"/>
          <w:lang w:val="uk-UA"/>
        </w:rPr>
        <w:t xml:space="preserve"> Цей феномен сформувався в індустріальному суспільстві і набув поширення в постіндустріальному. Його ідентифікують за різними критеріями, в яких домінують такі сутнісні ознаки:</w:t>
      </w:r>
    </w:p>
    <w:p w14:paraId="2326CB2A" w14:textId="77777777" w:rsidR="00EE20D2" w:rsidRPr="004951E5" w:rsidRDefault="00EE20D2" w:rsidP="00FC7186">
      <w:pPr>
        <w:numPr>
          <w:ilvl w:val="0"/>
          <w:numId w:val="8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Сукупність соціальних груп, що займають проміжну позицію між верхами і низами суспільства, виконуючи функцію соціального медіатора (посередника);</w:t>
      </w:r>
    </w:p>
    <w:p w14:paraId="224CCC93" w14:textId="77777777" w:rsidR="00EE20D2" w:rsidRPr="004951E5" w:rsidRDefault="00EE20D2" w:rsidP="00FC7186">
      <w:pPr>
        <w:numPr>
          <w:ilvl w:val="0"/>
          <w:numId w:val="8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Відносно фінансово забезпечена частина суспільства, що володіє власністю, має економічну незалежність та свободу вибору сфери діяльності. Більш висока якість життя, впевненість у майбутньому, зумовлюють його зацікавленість у збереженні соціального порядку, внаслідок чого він виступає соціальним стабілізатором суспільства;</w:t>
      </w:r>
    </w:p>
    <w:p w14:paraId="7750D8DC" w14:textId="77777777" w:rsidR="00EE20D2" w:rsidRPr="004951E5" w:rsidRDefault="00EE20D2" w:rsidP="00FC7186">
      <w:pPr>
        <w:numPr>
          <w:ilvl w:val="0"/>
          <w:numId w:val="8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Елемент соціальної структури, до якого належать більш кваліфіковані та активні верстви суспільства. За професійним складом він охоплює: наукових і інженерно-технічних працівників, управлінський, адміністративний персонал (що не обіймає топ-посад), інтелектуалів (які працюють за </w:t>
      </w: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t>наймом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 xml:space="preserve">), працівників сфери обслуговування, дрібних власників, фермерів, вузькопрофільних висококваліфікованих працівників. Завдяки професійній кваліфікації та високому соціальному престижу середній клас виконує функцію </w:t>
      </w: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t>агента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 xml:space="preserve"> технологічного і соціально-економічного прогресу.</w:t>
      </w:r>
    </w:p>
    <w:p w14:paraId="739C73FB" w14:textId="2D5CF316" w:rsidR="00EE20D2" w:rsidRPr="004951E5" w:rsidRDefault="00EE20D2" w:rsidP="00FC7186">
      <w:pPr>
        <w:numPr>
          <w:ilvl w:val="0"/>
          <w:numId w:val="8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Більшість населення високорозвинених західних країн, яке виступає основним носієм суспільних інтересів, національної культури, цінностей та </w:t>
      </w:r>
      <w:r w:rsidRPr="004951E5">
        <w:rPr>
          <w:rFonts w:ascii="Times New Roman" w:hAnsi="Times New Roman"/>
          <w:sz w:val="28"/>
          <w:szCs w:val="28"/>
          <w:lang w:val="uk-UA"/>
        </w:rPr>
        <w:lastRenderedPageBreak/>
        <w:t>норм. Поширюючи зразки власної культури на вищі і нижчі верстви суспільства, середній клас виступає також культурним інтегратором суспільства</w:t>
      </w:r>
      <w:r w:rsidR="00FC7186">
        <w:rPr>
          <w:rFonts w:ascii="Times New Roman" w:hAnsi="Times New Roman"/>
          <w:sz w:val="28"/>
          <w:szCs w:val="28"/>
          <w:lang w:val="uk-UA"/>
        </w:rPr>
        <w:t>.</w:t>
      </w:r>
    </w:p>
    <w:p w14:paraId="541A56C0" w14:textId="0347B148" w:rsidR="00EE20D2" w:rsidRPr="004951E5" w:rsidRDefault="00000000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hyperlink r:id="rId14" w:tooltip="Нижчий клас" w:history="1">
        <w:r w:rsidR="00EE20D2" w:rsidRPr="00FC7186">
          <w:rPr>
            <w:rStyle w:val="a6"/>
            <w:rFonts w:ascii="Times New Roman" w:hAnsi="Times New Roman"/>
            <w:i/>
            <w:iCs/>
            <w:color w:val="auto"/>
            <w:sz w:val="28"/>
            <w:szCs w:val="28"/>
            <w:u w:val="none"/>
            <w:lang w:val="uk-UA"/>
          </w:rPr>
          <w:t>Нижчий клас</w:t>
        </w:r>
      </w:hyperlink>
      <w:r w:rsidR="00EE20D2" w:rsidRPr="00FC7186">
        <w:rPr>
          <w:rFonts w:ascii="Times New Roman" w:hAnsi="Times New Roman"/>
          <w:i/>
          <w:iCs/>
          <w:sz w:val="28"/>
          <w:szCs w:val="28"/>
          <w:lang w:val="uk-UA"/>
        </w:rPr>
        <w:t>. </w:t>
      </w:r>
      <w:r w:rsidR="00EE20D2" w:rsidRPr="004951E5">
        <w:rPr>
          <w:rFonts w:ascii="Times New Roman" w:hAnsi="Times New Roman"/>
          <w:sz w:val="28"/>
          <w:szCs w:val="28"/>
          <w:lang w:val="uk-UA"/>
        </w:rPr>
        <w:t>До нього належать малокваліфіковані робітники, особи без професійної кваліфікації.</w:t>
      </w:r>
    </w:p>
    <w:p w14:paraId="497B0D60" w14:textId="77777777" w:rsidR="00EE20D2" w:rsidRPr="004951E5" w:rsidRDefault="00EE20D2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Розгляд соціальної структури в контексті стратифікації дає змогу описати механізми і способи формування конкретної ієрархії в суспільстві. Це особливо важливо при дослідженні перехідних періодів у розвитку суспільства, коли змінюються механізми соціальної диференціації.</w:t>
      </w:r>
    </w:p>
    <w:p w14:paraId="1F7B4F49" w14:textId="77777777" w:rsidR="00B432A6" w:rsidRPr="004951E5" w:rsidRDefault="00B432A6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>Якщо не існує бар'єрів для соціального руху, можна передбачити велику соціальну мобільність, коли деякі люди швидко досягають високого соціального статусу. Усі переміщення людини або соціальної групи становлять процес соціальної мобільності.</w:t>
      </w:r>
    </w:p>
    <w:p w14:paraId="589D5AE4" w14:textId="77777777" w:rsidR="00B432A6" w:rsidRPr="004951E5" w:rsidRDefault="00B432A6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Соціальна мобільність </w:t>
      </w:r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це зміна місця, яке посідають людина або група людей у соціальній структурі.</w:t>
      </w:r>
    </w:p>
    <w:p w14:paraId="27B4BF96" w14:textId="77777777" w:rsidR="00B432A6" w:rsidRPr="004951E5" w:rsidRDefault="00B432A6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Одне із перших визначень соціальної мобільності дав відомий соціолог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>Пітірім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Сорокін.</w:t>
      </w:r>
    </w:p>
    <w:p w14:paraId="50E47120" w14:textId="77777777" w:rsidR="00B432A6" w:rsidRPr="004951E5" w:rsidRDefault="00B432A6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C7186">
        <w:rPr>
          <w:rFonts w:ascii="Times New Roman" w:hAnsi="Times New Roman"/>
          <w:i/>
          <w:iCs/>
          <w:sz w:val="28"/>
          <w:szCs w:val="28"/>
          <w:lang w:val="uk-UA" w:eastAsia="ru-RU"/>
        </w:rPr>
        <w:t>Соціальна мобільність</w:t>
      </w: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> – це будь-який перехід індивіда, групи або соціального об'єкта, або цінності, створеної або модифікованої завдяки діяльності, від однієї соціальної позиції до іншої, в результаті чого соціальне становище індивіда або групи змінюється.</w:t>
      </w:r>
    </w:p>
    <w:p w14:paraId="66D4AD11" w14:textId="77777777" w:rsidR="00B432A6" w:rsidRPr="00FC7186" w:rsidRDefault="00B432A6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uk-UA"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>Розрізняють декілька </w:t>
      </w:r>
      <w:r w:rsidRPr="00FC7186">
        <w:rPr>
          <w:rFonts w:ascii="Times New Roman" w:hAnsi="Times New Roman"/>
          <w:i/>
          <w:iCs/>
          <w:color w:val="000000"/>
          <w:sz w:val="28"/>
          <w:szCs w:val="28"/>
          <w:lang w:val="uk-UA" w:eastAsia="ru-RU"/>
        </w:rPr>
        <w:t>типів соціальної мобільності.</w:t>
      </w:r>
    </w:p>
    <w:p w14:paraId="08005A38" w14:textId="5959E000" w:rsidR="00B432A6" w:rsidRPr="004951E5" w:rsidRDefault="00B432A6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>1. </w:t>
      </w:r>
      <w:r w:rsidRPr="00FC7186">
        <w:rPr>
          <w:rFonts w:ascii="Times New Roman" w:hAnsi="Times New Roman"/>
          <w:i/>
          <w:iCs/>
          <w:sz w:val="28"/>
          <w:szCs w:val="28"/>
          <w:lang w:val="uk-UA" w:eastAsia="ru-RU"/>
        </w:rPr>
        <w:t>Вертикальна мобільність</w:t>
      </w:r>
      <w:r w:rsidRPr="004951E5">
        <w:rPr>
          <w:rFonts w:ascii="Times New Roman" w:hAnsi="Times New Roman"/>
          <w:sz w:val="28"/>
          <w:szCs w:val="28"/>
          <w:lang w:val="uk-UA" w:eastAsia="ru-RU"/>
        </w:rPr>
        <w:t> </w:t>
      </w:r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сукупність взаємодій, які сприяють переходу індивіда з одного соціального шару в інший. </w:t>
      </w:r>
    </w:p>
    <w:p w14:paraId="3F40FD2A" w14:textId="67F348F9" w:rsidR="00B432A6" w:rsidRPr="004951E5" w:rsidRDefault="00B432A6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залежності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від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напрямку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переміщення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існує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два типи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вертикальної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мобільності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C718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висхідна</w:t>
      </w:r>
      <w:proofErr w:type="spellEnd"/>
      <w:r w:rsidRPr="00FC718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r w:rsidRPr="00FC718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низхідна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тобто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соціальний</w:t>
      </w:r>
      <w:proofErr w:type="spellEnd"/>
      <w:r w:rsidRPr="00FC718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підйом</w:t>
      </w:r>
      <w:proofErr w:type="spellEnd"/>
      <w:r w:rsidRPr="00FC718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r w:rsidRPr="00FC718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соціальний</w:t>
      </w:r>
      <w:proofErr w:type="spellEnd"/>
      <w:r w:rsidRPr="00FC718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спуск</w:t>
      </w:r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D2B8ED5" w14:textId="77777777" w:rsidR="004866B9" w:rsidRPr="004951E5" w:rsidRDefault="004866B9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Висхідні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течії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існують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двох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основних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формах:</w:t>
      </w:r>
    </w:p>
    <w:p w14:paraId="425CD0F8" w14:textId="77777777" w:rsidR="004866B9" w:rsidRPr="004951E5" w:rsidRDefault="004866B9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• 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проникнення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індивіда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нижньої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верстви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існуючу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більш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вищу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верству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14:paraId="3B2E5320" w14:textId="77777777" w:rsidR="004866B9" w:rsidRPr="004951E5" w:rsidRDefault="004866B9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такими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індивідами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нової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групи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проникнення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всієї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групи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більш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вищу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верству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рівень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вже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існуючими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групами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цієї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верстви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2341EA38" w14:textId="77777777" w:rsidR="004866B9" w:rsidRPr="004951E5" w:rsidRDefault="004866B9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низхідна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течія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також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має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дві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форми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057CB407" w14:textId="77777777" w:rsidR="004866B9" w:rsidRPr="004951E5" w:rsidRDefault="004866B9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• перша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полягає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падінні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індивіда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більш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високої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соціальної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позиції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більш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низьку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руйнуючи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цьому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вихідної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групи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до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якої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він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належав; </w:t>
      </w:r>
    </w:p>
    <w:p w14:paraId="7B4364A6" w14:textId="32C332B2" w:rsidR="004866B9" w:rsidRPr="004951E5" w:rsidRDefault="004866B9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• друга форма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проявляється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деградації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соціальної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групи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цілому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пониженні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її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рангу на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фоні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інших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груп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руйнуванні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її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соціальної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єдності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001FC4E" w14:textId="19CDED32" w:rsidR="00005C18" w:rsidRPr="004951E5" w:rsidRDefault="00B432A6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>2. </w:t>
      </w:r>
      <w:r w:rsidRPr="00FC7186">
        <w:rPr>
          <w:rFonts w:ascii="Times New Roman" w:hAnsi="Times New Roman"/>
          <w:i/>
          <w:iCs/>
          <w:sz w:val="28"/>
          <w:szCs w:val="28"/>
          <w:lang w:val="uk-UA" w:eastAsia="ru-RU"/>
        </w:rPr>
        <w:t>Горизонтальна мобільність</w:t>
      </w:r>
      <w:r w:rsidRPr="004951E5">
        <w:rPr>
          <w:rFonts w:ascii="Times New Roman" w:hAnsi="Times New Roman"/>
          <w:sz w:val="28"/>
          <w:szCs w:val="28"/>
          <w:lang w:val="uk-UA" w:eastAsia="ru-RU"/>
        </w:rPr>
        <w:t> </w:t>
      </w: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– перехід індивіда від однієї соціальної позиції до іншої, що перебуває на тому ж рівні (наприклад, зміна місця проживання, перехід з однієї сім'ї в іншу, з однієї релігійної групи в іншу). В усіх випадках індивід не змінює соціального шару, до якого належить. </w:t>
      </w:r>
    </w:p>
    <w:p w14:paraId="761AD061" w14:textId="77777777" w:rsidR="004866B9" w:rsidRPr="004951E5" w:rsidRDefault="004866B9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Є </w:t>
      </w:r>
      <w:r w:rsidRPr="00FC7186">
        <w:rPr>
          <w:rFonts w:ascii="Times New Roman" w:hAnsi="Times New Roman"/>
          <w:i/>
          <w:iCs/>
          <w:sz w:val="28"/>
          <w:szCs w:val="28"/>
        </w:rPr>
        <w:t xml:space="preserve">два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види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соціальної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мобільності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>:</w:t>
      </w:r>
    </w:p>
    <w:p w14:paraId="3ED8AF68" w14:textId="77777777" w:rsidR="004866B9" w:rsidRPr="004951E5" w:rsidRDefault="004866B9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 • </w:t>
      </w:r>
      <w:proofErr w:type="spellStart"/>
      <w:r w:rsidRPr="004951E5">
        <w:rPr>
          <w:rFonts w:ascii="Times New Roman" w:hAnsi="Times New Roman"/>
          <w:sz w:val="28"/>
          <w:szCs w:val="28"/>
        </w:rPr>
        <w:t>мобільність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4951E5">
        <w:rPr>
          <w:rFonts w:ascii="Times New Roman" w:hAnsi="Times New Roman"/>
          <w:sz w:val="28"/>
          <w:szCs w:val="28"/>
        </w:rPr>
        <w:t>добровільне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переміщення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або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циркуляція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індивіда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ієрархії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; </w:t>
      </w:r>
    </w:p>
    <w:p w14:paraId="1CC26258" w14:textId="006A3D75" w:rsidR="00005C18" w:rsidRDefault="004866B9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lastRenderedPageBreak/>
        <w:t xml:space="preserve">• </w:t>
      </w:r>
      <w:proofErr w:type="spellStart"/>
      <w:r w:rsidRPr="004951E5">
        <w:rPr>
          <w:rFonts w:ascii="Times New Roman" w:hAnsi="Times New Roman"/>
          <w:sz w:val="28"/>
          <w:szCs w:val="28"/>
        </w:rPr>
        <w:t>мобільність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4951E5">
        <w:rPr>
          <w:rFonts w:ascii="Times New Roman" w:hAnsi="Times New Roman"/>
          <w:sz w:val="28"/>
          <w:szCs w:val="28"/>
        </w:rPr>
        <w:t>обумовлюється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структурними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змінами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951E5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індустріалізацією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демографічними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факторами).</w:t>
      </w:r>
    </w:p>
    <w:p w14:paraId="06C45C4B" w14:textId="77777777" w:rsidR="00FC7186" w:rsidRPr="004951E5" w:rsidRDefault="00FC71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7AB1FD" w14:textId="1B432AC0" w:rsidR="004866B9" w:rsidRPr="00FC7186" w:rsidRDefault="000E75C9" w:rsidP="00FC718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FC7186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3.</w:t>
      </w:r>
      <w:r w:rsidRPr="00FC7186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ab/>
      </w:r>
      <w:proofErr w:type="spellStart"/>
      <w:r w:rsidR="004951E5" w:rsidRPr="00FC7186">
        <w:rPr>
          <w:rFonts w:ascii="Times New Roman" w:hAnsi="Times New Roman"/>
          <w:b/>
          <w:bCs/>
          <w:sz w:val="28"/>
          <w:szCs w:val="28"/>
          <w:u w:val="single"/>
        </w:rPr>
        <w:t>Громадянське</w:t>
      </w:r>
      <w:proofErr w:type="spellEnd"/>
      <w:r w:rsidRPr="00FC7186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суспільство, його суть, функції та атрибути.</w:t>
      </w:r>
    </w:p>
    <w:p w14:paraId="511027B5" w14:textId="43824D23" w:rsidR="007819AB" w:rsidRPr="004951E5" w:rsidRDefault="00096E6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25566836"/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Громадянське</w:t>
      </w:r>
      <w:bookmarkEnd w:id="5"/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51E5">
        <w:rPr>
          <w:rFonts w:ascii="Times New Roman" w:hAnsi="Times New Roman"/>
          <w:sz w:val="28"/>
          <w:szCs w:val="28"/>
        </w:rPr>
        <w:t>його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загальноприйнятому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розумінні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виступає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4951E5">
        <w:rPr>
          <w:rFonts w:ascii="Times New Roman" w:hAnsi="Times New Roman"/>
          <w:sz w:val="28"/>
          <w:szCs w:val="28"/>
        </w:rPr>
        <w:t>сукупність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утворень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951E5">
        <w:rPr>
          <w:rFonts w:ascii="Times New Roman" w:hAnsi="Times New Roman"/>
          <w:sz w:val="28"/>
          <w:szCs w:val="28"/>
        </w:rPr>
        <w:t>груп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колективів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4951E5">
        <w:rPr>
          <w:rFonts w:ascii="Times New Roman" w:hAnsi="Times New Roman"/>
          <w:sz w:val="28"/>
          <w:szCs w:val="28"/>
        </w:rPr>
        <w:t>об'єднаних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специфічними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інтересами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951E5">
        <w:rPr>
          <w:rFonts w:ascii="Times New Roman" w:hAnsi="Times New Roman"/>
          <w:sz w:val="28"/>
          <w:szCs w:val="28"/>
        </w:rPr>
        <w:t>економічними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етнічними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культурними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так </w:t>
      </w:r>
      <w:proofErr w:type="spellStart"/>
      <w:r w:rsidRPr="004951E5">
        <w:rPr>
          <w:rFonts w:ascii="Times New Roman" w:hAnsi="Times New Roman"/>
          <w:sz w:val="28"/>
          <w:szCs w:val="28"/>
        </w:rPr>
        <w:t>далі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4951E5">
        <w:rPr>
          <w:rFonts w:ascii="Times New Roman" w:hAnsi="Times New Roman"/>
          <w:sz w:val="28"/>
          <w:szCs w:val="28"/>
        </w:rPr>
        <w:t>що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реалізовані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поза сферою </w:t>
      </w:r>
      <w:proofErr w:type="spellStart"/>
      <w:r w:rsidRPr="004951E5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держави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дозволяють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4951E5">
        <w:rPr>
          <w:rFonts w:ascii="Times New Roman" w:hAnsi="Times New Roman"/>
          <w:sz w:val="28"/>
          <w:szCs w:val="28"/>
        </w:rPr>
        <w:t>умовах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демократичної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облаштування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суспільного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життя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контролювати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держави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78D61CB7" w14:textId="7D02BB29" w:rsidR="00096E6B" w:rsidRPr="004951E5" w:rsidRDefault="00096E6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Громадянське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951E5">
        <w:rPr>
          <w:rFonts w:ascii="Times New Roman" w:hAnsi="Times New Roman"/>
          <w:sz w:val="28"/>
          <w:szCs w:val="28"/>
        </w:rPr>
        <w:t>це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сфера </w:t>
      </w:r>
      <w:proofErr w:type="spellStart"/>
      <w:r w:rsidRPr="004951E5">
        <w:rPr>
          <w:rFonts w:ascii="Times New Roman" w:hAnsi="Times New Roman"/>
          <w:sz w:val="28"/>
          <w:szCs w:val="28"/>
        </w:rPr>
        <w:t>життєдіяльності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людей, </w:t>
      </w:r>
      <w:proofErr w:type="spellStart"/>
      <w:r w:rsidRPr="004951E5">
        <w:rPr>
          <w:rFonts w:ascii="Times New Roman" w:hAnsi="Times New Roman"/>
          <w:sz w:val="28"/>
          <w:szCs w:val="28"/>
        </w:rPr>
        <w:t>вільна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безпосереднього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впливу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з боку </w:t>
      </w:r>
      <w:proofErr w:type="spellStart"/>
      <w:r w:rsidRPr="004951E5">
        <w:rPr>
          <w:rFonts w:ascii="Times New Roman" w:hAnsi="Times New Roman"/>
          <w:sz w:val="28"/>
          <w:szCs w:val="28"/>
        </w:rPr>
        <w:t>держави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її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посадових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осіб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але разом з </w:t>
      </w:r>
      <w:proofErr w:type="spellStart"/>
      <w:r w:rsidRPr="004951E5">
        <w:rPr>
          <w:rFonts w:ascii="Times New Roman" w:hAnsi="Times New Roman"/>
          <w:sz w:val="28"/>
          <w:szCs w:val="28"/>
        </w:rPr>
        <w:t>тим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вона </w:t>
      </w:r>
      <w:proofErr w:type="spellStart"/>
      <w:r w:rsidRPr="004951E5">
        <w:rPr>
          <w:rFonts w:ascii="Times New Roman" w:hAnsi="Times New Roman"/>
          <w:sz w:val="28"/>
          <w:szCs w:val="28"/>
        </w:rPr>
        <w:t>організована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внутрішньо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впорядкована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взаємодіє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державою, та сфера, де люди </w:t>
      </w:r>
      <w:proofErr w:type="spellStart"/>
      <w:r w:rsidRPr="004951E5">
        <w:rPr>
          <w:rFonts w:ascii="Times New Roman" w:hAnsi="Times New Roman"/>
          <w:sz w:val="28"/>
          <w:szCs w:val="28"/>
        </w:rPr>
        <w:t>реалізують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свої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приватні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інтереси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об’єднуються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51E5">
        <w:rPr>
          <w:rFonts w:ascii="Times New Roman" w:hAnsi="Times New Roman"/>
          <w:sz w:val="28"/>
          <w:szCs w:val="28"/>
        </w:rPr>
        <w:t>групи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6CD308B5" w14:textId="69E60061" w:rsidR="00096E6B" w:rsidRPr="00FC7186" w:rsidRDefault="00096E6B" w:rsidP="00FC718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Концепція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громадянського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суспільства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має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таку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змістовну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наповненість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>:</w:t>
      </w:r>
    </w:p>
    <w:p w14:paraId="7E438681" w14:textId="464F0EF4" w:rsidR="00096E6B" w:rsidRPr="004951E5" w:rsidRDefault="00096E6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Громадянське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="00E402A3" w:rsidRPr="004951E5">
        <w:rPr>
          <w:rFonts w:ascii="Times New Roman" w:hAnsi="Times New Roman"/>
          <w:sz w:val="28"/>
          <w:szCs w:val="28"/>
          <w:lang w:val="uk-UA"/>
        </w:rPr>
        <w:t xml:space="preserve"> це </w:t>
      </w:r>
      <w:r w:rsidRPr="004951E5">
        <w:rPr>
          <w:rFonts w:ascii="Times New Roman" w:hAnsi="Times New Roman"/>
          <w:sz w:val="28"/>
          <w:szCs w:val="28"/>
        </w:rPr>
        <w:t xml:space="preserve">сфера </w:t>
      </w:r>
      <w:proofErr w:type="spellStart"/>
      <w:r w:rsidRPr="004951E5">
        <w:rPr>
          <w:rFonts w:ascii="Times New Roman" w:hAnsi="Times New Roman"/>
          <w:sz w:val="28"/>
          <w:szCs w:val="28"/>
        </w:rPr>
        <w:t>самореалізації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вільних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добровільно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сформованих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асоціацій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огороджених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відповідними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законами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прямого </w:t>
      </w:r>
      <w:proofErr w:type="spellStart"/>
      <w:r w:rsidRPr="004951E5">
        <w:rPr>
          <w:rFonts w:ascii="Times New Roman" w:hAnsi="Times New Roman"/>
          <w:sz w:val="28"/>
          <w:szCs w:val="28"/>
        </w:rPr>
        <w:t>втручання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довільної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регламентації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цих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з боку </w:t>
      </w:r>
      <w:proofErr w:type="spellStart"/>
      <w:r w:rsidRPr="004951E5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влади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15C1C650" w14:textId="61FD7E74" w:rsidR="00096E6B" w:rsidRPr="004951E5" w:rsidRDefault="00096E6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Становлення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концепції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громадянського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відноситься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951E5">
        <w:rPr>
          <w:rFonts w:ascii="Times New Roman" w:hAnsi="Times New Roman"/>
          <w:sz w:val="28"/>
          <w:szCs w:val="28"/>
        </w:rPr>
        <w:t>другої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половини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XVIII – початку XIX </w:t>
      </w:r>
      <w:proofErr w:type="spellStart"/>
      <w:r w:rsidRPr="004951E5">
        <w:rPr>
          <w:rFonts w:ascii="Times New Roman" w:hAnsi="Times New Roman"/>
          <w:sz w:val="28"/>
          <w:szCs w:val="28"/>
        </w:rPr>
        <w:t>століть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Громадянське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(в рамках </w:t>
      </w:r>
      <w:proofErr w:type="spellStart"/>
      <w:r w:rsidRPr="004951E5">
        <w:rPr>
          <w:rFonts w:ascii="Times New Roman" w:hAnsi="Times New Roman"/>
          <w:sz w:val="28"/>
          <w:szCs w:val="28"/>
        </w:rPr>
        <w:t>системноуправлінського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підходу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розглядається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4951E5">
        <w:rPr>
          <w:rFonts w:ascii="Times New Roman" w:hAnsi="Times New Roman"/>
          <w:sz w:val="28"/>
          <w:szCs w:val="28"/>
        </w:rPr>
        <w:t>суб’єкт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формулювання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обсягів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цивільних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прав і свобод, </w:t>
      </w:r>
      <w:proofErr w:type="spellStart"/>
      <w:r w:rsidRPr="004951E5">
        <w:rPr>
          <w:rFonts w:ascii="Times New Roman" w:hAnsi="Times New Roman"/>
          <w:sz w:val="28"/>
          <w:szCs w:val="28"/>
        </w:rPr>
        <w:t>необхідних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відтворення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підприємництва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відповідальності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бізнесу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Були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розроблені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теоретичні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основи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громадянського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його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інструменти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як </w:t>
      </w:r>
      <w:proofErr w:type="spellStart"/>
      <w:r w:rsidRPr="004951E5">
        <w:rPr>
          <w:rFonts w:ascii="Times New Roman" w:hAnsi="Times New Roman"/>
          <w:sz w:val="28"/>
          <w:szCs w:val="28"/>
        </w:rPr>
        <w:t>суб'єкта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об'єкта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системах </w:t>
      </w:r>
      <w:proofErr w:type="spellStart"/>
      <w:r w:rsidRPr="004951E5">
        <w:rPr>
          <w:rFonts w:ascii="Times New Roman" w:hAnsi="Times New Roman"/>
          <w:sz w:val="28"/>
          <w:szCs w:val="28"/>
        </w:rPr>
        <w:t>політичного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1FD4C90F" w14:textId="77777777" w:rsidR="00096E6B" w:rsidRPr="00FC7186" w:rsidRDefault="00096E6B" w:rsidP="00FC718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bookmarkStart w:id="6" w:name="_Hlk125566776"/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Характерні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ознаки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громадянського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суспільства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: </w:t>
      </w:r>
    </w:p>
    <w:bookmarkEnd w:id="6"/>
    <w:p w14:paraId="35B068E2" w14:textId="77777777" w:rsidR="00096E6B" w:rsidRPr="004951E5" w:rsidRDefault="00096E6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951E5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вільних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власників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засобів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635E5799" w14:textId="77777777" w:rsidR="00096E6B" w:rsidRPr="004951E5" w:rsidRDefault="00096E6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Розвиненість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розгалуженість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демократії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7A659686" w14:textId="77777777" w:rsidR="000532AF" w:rsidRPr="004951E5" w:rsidRDefault="00096E6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4951E5">
        <w:rPr>
          <w:rFonts w:ascii="Times New Roman" w:hAnsi="Times New Roman"/>
          <w:sz w:val="28"/>
          <w:szCs w:val="28"/>
        </w:rPr>
        <w:t>Правова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захищеність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рівність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усіх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перед законом. </w:t>
      </w:r>
    </w:p>
    <w:p w14:paraId="7581E5B5" w14:textId="708FD244" w:rsidR="000532AF" w:rsidRPr="00FC7186" w:rsidRDefault="00096E6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4951E5">
        <w:rPr>
          <w:rFonts w:ascii="Times New Roman" w:hAnsi="Times New Roman"/>
          <w:sz w:val="28"/>
          <w:szCs w:val="28"/>
        </w:rPr>
        <w:t>Високий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рівень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громадянської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4A4C6178" w14:textId="054F5080" w:rsidR="000532AF" w:rsidRPr="004951E5" w:rsidRDefault="000532AF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Функції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4951E5">
        <w:rPr>
          <w:rFonts w:ascii="Times New Roman" w:hAnsi="Times New Roman"/>
          <w:sz w:val="28"/>
          <w:szCs w:val="28"/>
        </w:rPr>
        <w:t>втіленням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напрямів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інститутів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громадянського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їх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впливу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життя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: </w:t>
      </w:r>
    </w:p>
    <w:p w14:paraId="225014D1" w14:textId="77777777" w:rsidR="000532AF" w:rsidRPr="004951E5" w:rsidRDefault="000532AF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По-перше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громадянське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4951E5">
        <w:rPr>
          <w:rFonts w:ascii="Times New Roman" w:hAnsi="Times New Roman"/>
          <w:sz w:val="28"/>
          <w:szCs w:val="28"/>
        </w:rPr>
        <w:t>засобом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самовираження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індивідів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їх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самоорганізації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самостійної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ними </w:t>
      </w:r>
      <w:proofErr w:type="spellStart"/>
      <w:r w:rsidRPr="004951E5">
        <w:rPr>
          <w:rFonts w:ascii="Times New Roman" w:hAnsi="Times New Roman"/>
          <w:sz w:val="28"/>
          <w:szCs w:val="28"/>
        </w:rPr>
        <w:t>власних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51E5">
        <w:rPr>
          <w:rFonts w:ascii="Times New Roman" w:hAnsi="Times New Roman"/>
          <w:sz w:val="28"/>
          <w:szCs w:val="28"/>
        </w:rPr>
        <w:t>Значну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частину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суспільно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важливих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питань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громадські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спілки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об’єднання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розв’язують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самотужки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або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951E5">
        <w:rPr>
          <w:rFonts w:ascii="Times New Roman" w:hAnsi="Times New Roman"/>
          <w:sz w:val="28"/>
          <w:szCs w:val="28"/>
        </w:rPr>
        <w:t>рівні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Тим самим вони </w:t>
      </w:r>
      <w:proofErr w:type="spellStart"/>
      <w:r w:rsidRPr="004951E5">
        <w:rPr>
          <w:rFonts w:ascii="Times New Roman" w:hAnsi="Times New Roman"/>
          <w:sz w:val="28"/>
          <w:szCs w:val="28"/>
        </w:rPr>
        <w:t>полегшують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державою </w:t>
      </w:r>
      <w:proofErr w:type="spellStart"/>
      <w:r w:rsidRPr="004951E5">
        <w:rPr>
          <w:rFonts w:ascii="Times New Roman" w:hAnsi="Times New Roman"/>
          <w:sz w:val="28"/>
          <w:szCs w:val="28"/>
        </w:rPr>
        <w:t>її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функцій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бо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зменшують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4951E5">
        <w:rPr>
          <w:rFonts w:ascii="Times New Roman" w:hAnsi="Times New Roman"/>
          <w:sz w:val="28"/>
          <w:szCs w:val="28"/>
        </w:rPr>
        <w:t>тягар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проблем”, </w:t>
      </w:r>
      <w:proofErr w:type="spellStart"/>
      <w:r w:rsidRPr="004951E5">
        <w:rPr>
          <w:rFonts w:ascii="Times New Roman" w:hAnsi="Times New Roman"/>
          <w:sz w:val="28"/>
          <w:szCs w:val="28"/>
        </w:rPr>
        <w:t>які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їй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доводиться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розв’язувати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00926E0A" w14:textId="77777777" w:rsidR="000532AF" w:rsidRPr="004951E5" w:rsidRDefault="000532AF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По-друге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інститути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громадянського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виступають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гарантом </w:t>
      </w:r>
      <w:proofErr w:type="spellStart"/>
      <w:r w:rsidRPr="004951E5">
        <w:rPr>
          <w:rFonts w:ascii="Times New Roman" w:hAnsi="Times New Roman"/>
          <w:sz w:val="28"/>
          <w:szCs w:val="28"/>
        </w:rPr>
        <w:t>непорушності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особистих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дають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їм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впевненість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951E5">
        <w:rPr>
          <w:rFonts w:ascii="Times New Roman" w:hAnsi="Times New Roman"/>
          <w:sz w:val="28"/>
          <w:szCs w:val="28"/>
        </w:rPr>
        <w:t>своїх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силах, </w:t>
      </w:r>
      <w:proofErr w:type="spellStart"/>
      <w:r w:rsidRPr="004951E5">
        <w:rPr>
          <w:rFonts w:ascii="Times New Roman" w:hAnsi="Times New Roman"/>
          <w:sz w:val="28"/>
          <w:szCs w:val="28"/>
        </w:rPr>
        <w:lastRenderedPageBreak/>
        <w:t>служать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опорою у </w:t>
      </w:r>
      <w:proofErr w:type="spellStart"/>
      <w:r w:rsidRPr="004951E5">
        <w:rPr>
          <w:rFonts w:ascii="Times New Roman" w:hAnsi="Times New Roman"/>
          <w:sz w:val="28"/>
          <w:szCs w:val="28"/>
        </w:rPr>
        <w:t>їх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можливому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протистоянні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з державою, </w:t>
      </w:r>
      <w:proofErr w:type="spellStart"/>
      <w:r w:rsidRPr="004951E5">
        <w:rPr>
          <w:rFonts w:ascii="Times New Roman" w:hAnsi="Times New Roman"/>
          <w:sz w:val="28"/>
          <w:szCs w:val="28"/>
        </w:rPr>
        <w:t>формують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соціальний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капітал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» – </w:t>
      </w:r>
      <w:proofErr w:type="spellStart"/>
      <w:r w:rsidRPr="004951E5">
        <w:rPr>
          <w:rFonts w:ascii="Times New Roman" w:hAnsi="Times New Roman"/>
          <w:sz w:val="28"/>
          <w:szCs w:val="28"/>
        </w:rPr>
        <w:t>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невід'ємні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риси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завдяки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яким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вона </w:t>
      </w:r>
      <w:proofErr w:type="spellStart"/>
      <w:r w:rsidRPr="004951E5">
        <w:rPr>
          <w:rFonts w:ascii="Times New Roman" w:hAnsi="Times New Roman"/>
          <w:sz w:val="28"/>
          <w:szCs w:val="28"/>
        </w:rPr>
        <w:t>стає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здатною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951E5">
        <w:rPr>
          <w:rFonts w:ascii="Times New Roman" w:hAnsi="Times New Roman"/>
          <w:sz w:val="28"/>
          <w:szCs w:val="28"/>
        </w:rPr>
        <w:t>кооперації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ефективних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солідарних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дій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2B056854" w14:textId="77777777" w:rsidR="000532AF" w:rsidRPr="004951E5" w:rsidRDefault="000532AF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По-третє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інститути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громадянського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систематизують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впорядковують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надають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урегульованості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протестам і </w:t>
      </w:r>
      <w:proofErr w:type="spellStart"/>
      <w:r w:rsidRPr="004951E5">
        <w:rPr>
          <w:rFonts w:ascii="Times New Roman" w:hAnsi="Times New Roman"/>
          <w:sz w:val="28"/>
          <w:szCs w:val="28"/>
        </w:rPr>
        <w:t>вимогам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людей, </w:t>
      </w:r>
      <w:proofErr w:type="spellStart"/>
      <w:r w:rsidRPr="004951E5">
        <w:rPr>
          <w:rFonts w:ascii="Times New Roman" w:hAnsi="Times New Roman"/>
          <w:sz w:val="28"/>
          <w:szCs w:val="28"/>
        </w:rPr>
        <w:t>які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51E5">
        <w:rPr>
          <w:rFonts w:ascii="Times New Roman" w:hAnsi="Times New Roman"/>
          <w:sz w:val="28"/>
          <w:szCs w:val="28"/>
        </w:rPr>
        <w:t>іншому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випадку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могли б </w:t>
      </w:r>
      <w:proofErr w:type="spellStart"/>
      <w:r w:rsidRPr="004951E5">
        <w:rPr>
          <w:rFonts w:ascii="Times New Roman" w:hAnsi="Times New Roman"/>
          <w:sz w:val="28"/>
          <w:szCs w:val="28"/>
        </w:rPr>
        <w:t>мати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руйнівний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характер і в </w:t>
      </w:r>
      <w:proofErr w:type="spellStart"/>
      <w:r w:rsidRPr="004951E5">
        <w:rPr>
          <w:rFonts w:ascii="Times New Roman" w:hAnsi="Times New Roman"/>
          <w:sz w:val="28"/>
          <w:szCs w:val="28"/>
        </w:rPr>
        <w:t>такий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спосіб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створюють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сприятливі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умови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4951E5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демократичної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влади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162E661C" w14:textId="77777777" w:rsidR="000532AF" w:rsidRPr="004951E5" w:rsidRDefault="000532AF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По-четверте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ці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інститути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виконують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функцію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захисту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певної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групи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51E5">
        <w:rPr>
          <w:rFonts w:ascii="Times New Roman" w:hAnsi="Times New Roman"/>
          <w:sz w:val="28"/>
          <w:szCs w:val="28"/>
        </w:rPr>
        <w:t>її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протиборстві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951E5">
        <w:rPr>
          <w:rFonts w:ascii="Times New Roman" w:hAnsi="Times New Roman"/>
          <w:sz w:val="28"/>
          <w:szCs w:val="28"/>
        </w:rPr>
        <w:t>іншими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групами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51E5">
        <w:rPr>
          <w:rFonts w:ascii="Times New Roman" w:hAnsi="Times New Roman"/>
          <w:sz w:val="28"/>
          <w:szCs w:val="28"/>
        </w:rPr>
        <w:t>Завдяки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їм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кожна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група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отримує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шанс “бути </w:t>
      </w:r>
      <w:proofErr w:type="spellStart"/>
      <w:r w:rsidRPr="004951E5">
        <w:rPr>
          <w:rFonts w:ascii="Times New Roman" w:hAnsi="Times New Roman"/>
          <w:sz w:val="28"/>
          <w:szCs w:val="28"/>
        </w:rPr>
        <w:t>почутою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951E5">
        <w:rPr>
          <w:rFonts w:ascii="Times New Roman" w:hAnsi="Times New Roman"/>
          <w:sz w:val="28"/>
          <w:szCs w:val="28"/>
        </w:rPr>
        <w:t>горі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4951E5">
        <w:rPr>
          <w:rFonts w:ascii="Times New Roman" w:hAnsi="Times New Roman"/>
          <w:sz w:val="28"/>
          <w:szCs w:val="28"/>
        </w:rPr>
        <w:t>владної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піраміди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709DA20F" w14:textId="19F9FA86" w:rsidR="000532AF" w:rsidRPr="004951E5" w:rsidRDefault="000532AF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Але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громадянське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4951E5">
        <w:rPr>
          <w:rFonts w:ascii="Times New Roman" w:hAnsi="Times New Roman"/>
          <w:sz w:val="28"/>
          <w:szCs w:val="28"/>
        </w:rPr>
        <w:t>зможе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повноцінно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виконувати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названі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функції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якщо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відсутній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бодай один з </w:t>
      </w:r>
      <w:proofErr w:type="spellStart"/>
      <w:r w:rsidRPr="004951E5">
        <w:rPr>
          <w:rFonts w:ascii="Times New Roman" w:hAnsi="Times New Roman"/>
          <w:sz w:val="28"/>
          <w:szCs w:val="28"/>
        </w:rPr>
        <w:t>найголовніших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його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атрибутів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до </w:t>
      </w:r>
      <w:proofErr w:type="spellStart"/>
      <w:r w:rsidRPr="004951E5">
        <w:rPr>
          <w:rFonts w:ascii="Times New Roman" w:hAnsi="Times New Roman"/>
          <w:sz w:val="28"/>
          <w:szCs w:val="28"/>
        </w:rPr>
        <w:t>яких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слід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віднести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951E5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публічного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простору, </w:t>
      </w:r>
      <w:proofErr w:type="spellStart"/>
      <w:r w:rsidRPr="004951E5">
        <w:rPr>
          <w:rFonts w:ascii="Times New Roman" w:hAnsi="Times New Roman"/>
          <w:sz w:val="28"/>
          <w:szCs w:val="28"/>
        </w:rPr>
        <w:t>засобів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центрів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комунікації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наслідком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чого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4951E5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сфери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951E5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951E5">
        <w:rPr>
          <w:rFonts w:ascii="Times New Roman" w:hAnsi="Times New Roman"/>
          <w:sz w:val="28"/>
          <w:szCs w:val="28"/>
        </w:rPr>
        <w:t>життя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громадської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думки; </w:t>
      </w:r>
      <w:proofErr w:type="spellStart"/>
      <w:r w:rsidRPr="004951E5">
        <w:rPr>
          <w:rFonts w:ascii="Times New Roman" w:hAnsi="Times New Roman"/>
          <w:sz w:val="28"/>
          <w:szCs w:val="28"/>
        </w:rPr>
        <w:t>організоване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громадське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951E5">
        <w:rPr>
          <w:rFonts w:ascii="Times New Roman" w:hAnsi="Times New Roman"/>
          <w:sz w:val="28"/>
          <w:szCs w:val="28"/>
        </w:rPr>
        <w:t>публічне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951E5">
        <w:rPr>
          <w:rFonts w:ascii="Times New Roman" w:hAnsi="Times New Roman"/>
          <w:sz w:val="28"/>
          <w:szCs w:val="28"/>
        </w:rPr>
        <w:t>життя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вільних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рівних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індивідів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чиї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4951E5">
        <w:rPr>
          <w:rFonts w:ascii="Times New Roman" w:hAnsi="Times New Roman"/>
          <w:sz w:val="28"/>
          <w:szCs w:val="28"/>
        </w:rPr>
        <w:t>захищені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конституцією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законами; </w:t>
      </w:r>
      <w:proofErr w:type="spellStart"/>
      <w:r w:rsidRPr="004951E5">
        <w:rPr>
          <w:rFonts w:ascii="Times New Roman" w:hAnsi="Times New Roman"/>
          <w:sz w:val="28"/>
          <w:szCs w:val="28"/>
        </w:rPr>
        <w:t>незалежні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держави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добровільні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асоціації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автономність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яких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усвідомлена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951E5">
        <w:rPr>
          <w:rFonts w:ascii="Times New Roman" w:hAnsi="Times New Roman"/>
          <w:sz w:val="28"/>
          <w:szCs w:val="28"/>
        </w:rPr>
        <w:t>індивідуальному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колективному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рівні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4951E5">
        <w:rPr>
          <w:rFonts w:ascii="Times New Roman" w:hAnsi="Times New Roman"/>
          <w:sz w:val="28"/>
          <w:szCs w:val="28"/>
        </w:rPr>
        <w:t>зорієнтована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громадські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інтереси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публічну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політику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наслідком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якої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4951E5">
        <w:rPr>
          <w:rFonts w:ascii="Times New Roman" w:hAnsi="Times New Roman"/>
          <w:sz w:val="28"/>
          <w:szCs w:val="28"/>
        </w:rPr>
        <w:t>кооперація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солідарність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між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людьми, </w:t>
      </w:r>
      <w:proofErr w:type="spellStart"/>
      <w:r w:rsidRPr="004951E5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 засадах </w:t>
      </w:r>
      <w:proofErr w:type="spellStart"/>
      <w:r w:rsidRPr="004951E5">
        <w:rPr>
          <w:rFonts w:ascii="Times New Roman" w:hAnsi="Times New Roman"/>
          <w:sz w:val="28"/>
          <w:szCs w:val="28"/>
        </w:rPr>
        <w:t>взаємної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довіри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співробітництва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260CA1F3" w14:textId="4DADB4C1" w:rsidR="009B1E69" w:rsidRPr="004951E5" w:rsidRDefault="009B1E69" w:rsidP="00FC7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DA01C9" w14:textId="0ED6CCFB" w:rsidR="00E402A3" w:rsidRPr="00A94F01" w:rsidRDefault="00E402A3" w:rsidP="00FC7186">
      <w:pPr>
        <w:spacing w:after="0" w:line="240" w:lineRule="auto"/>
        <w:ind w:left="1287" w:firstLine="709"/>
        <w:jc w:val="both"/>
        <w:rPr>
          <w:rFonts w:ascii="Times New Roman" w:hAnsi="Times New Roman"/>
          <w:sz w:val="28"/>
          <w:szCs w:val="28"/>
        </w:rPr>
      </w:pPr>
    </w:p>
    <w:sectPr w:rsidR="00E402A3" w:rsidRPr="00A94F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2E1"/>
    <w:multiLevelType w:val="hybridMultilevel"/>
    <w:tmpl w:val="1D327F0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6B258C5"/>
    <w:multiLevelType w:val="multilevel"/>
    <w:tmpl w:val="9C26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A56E3"/>
    <w:multiLevelType w:val="hybridMultilevel"/>
    <w:tmpl w:val="0D16730E"/>
    <w:lvl w:ilvl="0" w:tplc="AD8E93F0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8024CF"/>
    <w:multiLevelType w:val="hybridMultilevel"/>
    <w:tmpl w:val="C1789836"/>
    <w:lvl w:ilvl="0" w:tplc="785CCC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1C72E8"/>
    <w:multiLevelType w:val="hybridMultilevel"/>
    <w:tmpl w:val="DE7CC322"/>
    <w:lvl w:ilvl="0" w:tplc="0422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576E32"/>
    <w:multiLevelType w:val="hybridMultilevel"/>
    <w:tmpl w:val="820A35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01879"/>
    <w:multiLevelType w:val="hybridMultilevel"/>
    <w:tmpl w:val="D77432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C5F63"/>
    <w:multiLevelType w:val="hybridMultilevel"/>
    <w:tmpl w:val="27C662FA"/>
    <w:lvl w:ilvl="0" w:tplc="0422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0B12DC"/>
    <w:multiLevelType w:val="hybridMultilevel"/>
    <w:tmpl w:val="54ACA3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56FC8"/>
    <w:multiLevelType w:val="hybridMultilevel"/>
    <w:tmpl w:val="286AAD34"/>
    <w:lvl w:ilvl="0" w:tplc="FFFFFFFF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A555F7"/>
    <w:multiLevelType w:val="hybridMultilevel"/>
    <w:tmpl w:val="EC3EBADA"/>
    <w:lvl w:ilvl="0" w:tplc="FFFFFFFF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D8E93F0">
      <w:start w:val="2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764229D"/>
    <w:multiLevelType w:val="hybridMultilevel"/>
    <w:tmpl w:val="770EDCD4"/>
    <w:lvl w:ilvl="0" w:tplc="003668F2">
      <w:start w:val="2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4524FC48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F572C86"/>
    <w:multiLevelType w:val="hybridMultilevel"/>
    <w:tmpl w:val="B1B84F70"/>
    <w:lvl w:ilvl="0" w:tplc="AD8E93F0">
      <w:start w:val="2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D5A260E6">
      <w:numFmt w:val="bullet"/>
      <w:lvlText w:val="•"/>
      <w:lvlJc w:val="left"/>
      <w:pPr>
        <w:ind w:left="3436" w:hanging="360"/>
      </w:pPr>
      <w:rPr>
        <w:rFonts w:ascii="Times New Roman" w:eastAsia="Times New Roman" w:hAnsi="Times New Roman" w:cs="Times New Roman" w:hint="default"/>
        <w:i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74861436"/>
    <w:multiLevelType w:val="hybridMultilevel"/>
    <w:tmpl w:val="3F12E9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340B3"/>
    <w:multiLevelType w:val="hybridMultilevel"/>
    <w:tmpl w:val="BC0839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95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295140">
    <w:abstractNumId w:val="5"/>
  </w:num>
  <w:num w:numId="2" w16cid:durableId="86923218">
    <w:abstractNumId w:val="8"/>
  </w:num>
  <w:num w:numId="3" w16cid:durableId="1823500133">
    <w:abstractNumId w:val="3"/>
  </w:num>
  <w:num w:numId="4" w16cid:durableId="1271277478">
    <w:abstractNumId w:val="11"/>
  </w:num>
  <w:num w:numId="5" w16cid:durableId="1204709020">
    <w:abstractNumId w:val="0"/>
  </w:num>
  <w:num w:numId="6" w16cid:durableId="1342928878">
    <w:abstractNumId w:val="4"/>
  </w:num>
  <w:num w:numId="7" w16cid:durableId="666858014">
    <w:abstractNumId w:val="7"/>
  </w:num>
  <w:num w:numId="8" w16cid:durableId="159541579">
    <w:abstractNumId w:val="1"/>
  </w:num>
  <w:num w:numId="9" w16cid:durableId="531502216">
    <w:abstractNumId w:val="6"/>
  </w:num>
  <w:num w:numId="10" w16cid:durableId="1559781922">
    <w:abstractNumId w:val="12"/>
  </w:num>
  <w:num w:numId="11" w16cid:durableId="1048411775">
    <w:abstractNumId w:val="2"/>
  </w:num>
  <w:num w:numId="12" w16cid:durableId="755856819">
    <w:abstractNumId w:val="9"/>
  </w:num>
  <w:num w:numId="13" w16cid:durableId="491261955">
    <w:abstractNumId w:val="10"/>
  </w:num>
  <w:num w:numId="14" w16cid:durableId="1981303789">
    <w:abstractNumId w:val="14"/>
  </w:num>
  <w:num w:numId="15" w16cid:durableId="9894050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15"/>
    <w:rsid w:val="00005C18"/>
    <w:rsid w:val="000532AF"/>
    <w:rsid w:val="000861BE"/>
    <w:rsid w:val="00096E6B"/>
    <w:rsid w:val="000E75C9"/>
    <w:rsid w:val="001B4FCA"/>
    <w:rsid w:val="0025057E"/>
    <w:rsid w:val="003103F9"/>
    <w:rsid w:val="00317C70"/>
    <w:rsid w:val="00373605"/>
    <w:rsid w:val="00463733"/>
    <w:rsid w:val="0048501F"/>
    <w:rsid w:val="004866B9"/>
    <w:rsid w:val="004951E5"/>
    <w:rsid w:val="006019B5"/>
    <w:rsid w:val="00756DD1"/>
    <w:rsid w:val="007819AB"/>
    <w:rsid w:val="00783865"/>
    <w:rsid w:val="007A79D1"/>
    <w:rsid w:val="00906C15"/>
    <w:rsid w:val="009970A7"/>
    <w:rsid w:val="009B1E69"/>
    <w:rsid w:val="00A06722"/>
    <w:rsid w:val="00A721E8"/>
    <w:rsid w:val="00A94F01"/>
    <w:rsid w:val="00AC538F"/>
    <w:rsid w:val="00B432A6"/>
    <w:rsid w:val="00BA0AFB"/>
    <w:rsid w:val="00BC2014"/>
    <w:rsid w:val="00BE1124"/>
    <w:rsid w:val="00BF2B86"/>
    <w:rsid w:val="00C46204"/>
    <w:rsid w:val="00C95BAC"/>
    <w:rsid w:val="00CE2F2A"/>
    <w:rsid w:val="00D8011B"/>
    <w:rsid w:val="00DE0AAB"/>
    <w:rsid w:val="00E212E8"/>
    <w:rsid w:val="00E402A3"/>
    <w:rsid w:val="00EE20D2"/>
    <w:rsid w:val="00F65C26"/>
    <w:rsid w:val="00FB54B9"/>
    <w:rsid w:val="00FC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9F3F"/>
  <w15:chartTrackingRefBased/>
  <w15:docId w15:val="{1E86B483-307A-4417-A2FE-CDB02A7D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DD1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link w:val="40"/>
    <w:uiPriority w:val="9"/>
    <w:qFormat/>
    <w:rsid w:val="00C4620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3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AC538F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46204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A721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character" w:styleId="a6">
    <w:name w:val="Hyperlink"/>
    <w:basedOn w:val="a0"/>
    <w:uiPriority w:val="99"/>
    <w:unhideWhenUsed/>
    <w:rsid w:val="00EE20D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E2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/index.php?title=%D0%A1%D0%B8%D0%BC%D0%B2%D0%BE%D0%BB%D1%96%D1%87%D0%BD%D0%B8%D0%B9_%D0%BA%D0%B0%D0%BF%D1%96%D1%82%D0%B0%D0%BB&amp;action=edit&amp;redlink=1" TargetMode="External"/><Relationship Id="rId13" Type="http://schemas.openxmlformats.org/officeDocument/2006/relationships/hyperlink" Target="https://uk.wikipedia.org/wiki/%D0%A1%D0%B5%D1%80%D0%B5%D0%B4%D0%BD%D1%96%D0%B9_%D0%BA%D0%BB%D0%B0%D1%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1%D0%BE%D1%86%D1%96%D0%B0%D0%BB%D1%8C%D0%BD%D0%B8%D0%B9_%D0%BA%D0%B0%D0%BF%D1%96%D1%82%D0%B0%D0%BB" TargetMode="External"/><Relationship Id="rId12" Type="http://schemas.openxmlformats.org/officeDocument/2006/relationships/hyperlink" Target="https://uk.wikipedia.org/wiki/%D0%A1%D0%BE%D1%86%D1%96%D0%B0%D0%BB%D1%8C%D0%BD%D0%B8%D0%B9_%D0%BA%D0%BB%D0%B0%D1%8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/index.php?title=%D0%9A%D1%83%D0%BB%D1%8C%D1%82%D1%83%D1%80%D0%BD%D0%B8%D0%B9_%D0%BA%D0%B0%D0%BF%D1%96%D1%82%D0%B0%D0%BB&amp;action=edit&amp;redlink=1" TargetMode="External"/><Relationship Id="rId11" Type="http://schemas.openxmlformats.org/officeDocument/2006/relationships/hyperlink" Target="https://uk.wikipedia.org/wiki/%D0%9A%D0%BB%D0%B0%D1%81" TargetMode="External"/><Relationship Id="rId5" Type="http://schemas.openxmlformats.org/officeDocument/2006/relationships/hyperlink" Target="https://uk.wikipedia.org/w/index.php?title=%D0%95%D0%BA%D0%BE%D0%BD%D0%BE%D0%BC%D1%96%D1%87%D0%BD%D0%B8%D0%B9_%D0%BA%D0%B0%D0%BF%D1%96%D1%82%D0%B0%D0%BB&amp;action=edit&amp;redlink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k.wikipedia.org/wiki/%D0%97%D0%B0%D0%BA%D0%BE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2%D1%96%D1%80%D0%BE%D1%81%D0%BF%D0%BE%D0%B2%D1%96%D0%B4%D0%B0%D0%BD%D0%BD%D1%8F" TargetMode="External"/><Relationship Id="rId14" Type="http://schemas.openxmlformats.org/officeDocument/2006/relationships/hyperlink" Target="https://uk.wikipedia.org/wiki/%D0%9D%D0%B8%D0%B6%D1%87%D0%B8%D0%B9_%D0%BA%D0%BB%D0%B0%D1%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13121</Words>
  <Characters>7479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Savchuk</dc:creator>
  <cp:keywords/>
  <dc:description/>
  <cp:lastModifiedBy>роман</cp:lastModifiedBy>
  <cp:revision>24</cp:revision>
  <dcterms:created xsi:type="dcterms:W3CDTF">2022-08-24T18:09:00Z</dcterms:created>
  <dcterms:modified xsi:type="dcterms:W3CDTF">2023-01-28T11:50:00Z</dcterms:modified>
</cp:coreProperties>
</file>