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64" w:rsidRDefault="00365364" w:rsidP="00365364">
      <w:pPr>
        <w:ind w:firstLine="709"/>
        <w:jc w:val="center"/>
        <w:rPr>
          <w:rStyle w:val="fontstyle01"/>
          <w:caps/>
        </w:rPr>
      </w:pPr>
      <w:r w:rsidRPr="008B28AC">
        <w:rPr>
          <w:rStyle w:val="fontstyle01"/>
          <w:caps/>
        </w:rPr>
        <w:t>ТЕМА 3. Види комунікацій</w:t>
      </w:r>
    </w:p>
    <w:p w:rsidR="00365364" w:rsidRDefault="00365364" w:rsidP="00365364">
      <w:pPr>
        <w:ind w:firstLine="709"/>
        <w:jc w:val="center"/>
        <w:rPr>
          <w:rStyle w:val="fontstyle01"/>
          <w:caps/>
        </w:rPr>
      </w:pPr>
    </w:p>
    <w:p w:rsidR="00365364" w:rsidRDefault="00365364" w:rsidP="00365364">
      <w:pPr>
        <w:ind w:firstLine="709"/>
        <w:jc w:val="center"/>
        <w:rPr>
          <w:b/>
          <w:bCs/>
          <w:color w:val="000000"/>
        </w:rPr>
      </w:pPr>
      <w:r>
        <w:rPr>
          <w:rStyle w:val="fontstyle01"/>
        </w:rPr>
        <w:t>План</w:t>
      </w:r>
    </w:p>
    <w:p w:rsidR="00365364" w:rsidRPr="002E70D2" w:rsidRDefault="00365364" w:rsidP="00365364">
      <w:pPr>
        <w:ind w:firstLine="709"/>
        <w:jc w:val="both"/>
        <w:rPr>
          <w:rStyle w:val="fontstyle11"/>
          <w:b/>
          <w:bCs/>
        </w:rPr>
      </w:pPr>
      <w:r>
        <w:rPr>
          <w:rStyle w:val="fontstyle11"/>
          <w:lang w:val="uk-UA"/>
        </w:rPr>
        <w:t xml:space="preserve">1. </w:t>
      </w:r>
      <w:r>
        <w:rPr>
          <w:rStyle w:val="fontstyle11"/>
        </w:rPr>
        <w:t>Загальна характеристика видів комунікації. Вербальна, невербальна, паравербальна комунікації у комунікативному просторі.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11"/>
        </w:rPr>
        <w:t>2. Вербальна комунікація. Її форми, стилі, контексти. Функції мови. Мова – мовна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діяльність. Види мовної діяльності (говоріння, слухання, лист, читання).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  <w:lang w:val="uk-UA"/>
        </w:rPr>
      </w:pPr>
      <w:r>
        <w:rPr>
          <w:rStyle w:val="fontstyle11"/>
        </w:rPr>
        <w:t>3. Національна мова. Літературна форма мови. Стилі мови. Система стилів: науковий; офіційно-діловий; публіцистичний.</w:t>
      </w:r>
      <w:r>
        <w:rPr>
          <w:rStyle w:val="fontstyle11"/>
          <w:lang w:val="uk-UA"/>
        </w:rPr>
        <w:t xml:space="preserve"> 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11"/>
        </w:rPr>
        <w:t>4. Особливості службово-ділового спілкування. Стратегії вербального впливу.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Визначення певних труднощів сприйняття тексту (формула читабельності Р. Флеша).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11"/>
          <w:lang w:val="uk-UA"/>
        </w:rPr>
        <w:t>5</w:t>
      </w:r>
      <w:r>
        <w:rPr>
          <w:rStyle w:val="fontstyle11"/>
        </w:rPr>
        <w:t>. Невербальна комунікація та її сутність та види. Невербальні компоненти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комунікації. Функції невербальних повідомлень стосовно вербальних.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11"/>
          <w:lang w:val="uk-UA"/>
        </w:rPr>
        <w:t>6</w:t>
      </w:r>
      <w:r>
        <w:rPr>
          <w:rStyle w:val="fontstyle11"/>
        </w:rPr>
        <w:t>. Елементи невербальної комунікації (кинесика, такесика, сенсорика, проксемика,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хронеміка). Невербальна комунікація в міжкультурному контексті. Невербальні засоби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комунікації.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11"/>
          <w:lang w:val="uk-UA"/>
        </w:rPr>
        <w:t>7</w:t>
      </w:r>
      <w:r>
        <w:rPr>
          <w:rStyle w:val="fontstyle11"/>
        </w:rPr>
        <w:t>. Невербальні компоненти комунікації. Культура погляду. Дотики як проблема в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процесі міжкультурної комунікації.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11"/>
          <w:lang w:val="uk-UA"/>
        </w:rPr>
        <w:t>8</w:t>
      </w:r>
      <w:r>
        <w:rPr>
          <w:rStyle w:val="fontstyle11"/>
        </w:rPr>
        <w:t>. Жести у комунікації. Жестова мова і її зв’язок з мовленням.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11"/>
          <w:lang w:val="uk-UA"/>
        </w:rPr>
        <w:t>9</w:t>
      </w:r>
      <w:r>
        <w:rPr>
          <w:rStyle w:val="fontstyle11"/>
        </w:rPr>
        <w:t>. Семіотика комунікації. Семіотика як наука про знаки і знакові системи.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11"/>
          <w:lang w:val="uk-UA"/>
        </w:rPr>
        <w:t xml:space="preserve">10. </w:t>
      </w:r>
      <w:r>
        <w:rPr>
          <w:rStyle w:val="fontstyle11"/>
        </w:rPr>
        <w:t>Структура знака, семіотичний трикутник. Мова як знакова система.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11"/>
          <w:lang w:val="uk-UA"/>
        </w:rPr>
        <w:t>11</w:t>
      </w:r>
      <w:r>
        <w:rPr>
          <w:rStyle w:val="fontstyle11"/>
        </w:rPr>
        <w:t>. Паравербальна комунікація: сутність, призначення, засоби. Гендерний аспект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паравербальної комунікації.</w:t>
      </w:r>
    </w:p>
    <w:p w:rsidR="00365364" w:rsidRDefault="00365364" w:rsidP="00365364">
      <w:pPr>
        <w:pStyle w:val="a3"/>
        <w:ind w:left="0" w:firstLine="709"/>
        <w:jc w:val="center"/>
        <w:rPr>
          <w:rStyle w:val="fontstyle01"/>
        </w:rPr>
      </w:pPr>
    </w:p>
    <w:p w:rsidR="00365364" w:rsidRDefault="00365364" w:rsidP="00365364">
      <w:pPr>
        <w:pStyle w:val="a3"/>
        <w:ind w:left="0" w:firstLine="709"/>
        <w:jc w:val="center"/>
        <w:rPr>
          <w:rStyle w:val="fontstyle01"/>
        </w:rPr>
      </w:pPr>
      <w:r>
        <w:rPr>
          <w:rStyle w:val="fontstyle01"/>
        </w:rPr>
        <w:t>Завдання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1.</w:t>
      </w:r>
      <w:r>
        <w:rPr>
          <w:rStyle w:val="fontstyle11"/>
        </w:rPr>
        <w:t xml:space="preserve"> Розкрийте основні постулати вербальної і невербальної комунікації.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2.</w:t>
      </w:r>
      <w:r>
        <w:rPr>
          <w:rStyle w:val="fontstyle11"/>
        </w:rPr>
        <w:t xml:space="preserve"> Складіть перелік умов успішної вербальної і невербальної комунікації.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3.</w:t>
      </w:r>
      <w:r>
        <w:rPr>
          <w:rStyle w:val="fontstyle11"/>
        </w:rPr>
        <w:t xml:space="preserve"> Складіть перелік вимог до мовної комунікації в діловому середовищі.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4.</w:t>
      </w:r>
      <w:r>
        <w:rPr>
          <w:rStyle w:val="fontstyle11"/>
        </w:rPr>
        <w:t xml:space="preserve"> Покажіть на конкретних прикладах способи взаємозв'язку між вербальною і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невербальною комунікацією.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5.</w:t>
      </w:r>
      <w:r>
        <w:rPr>
          <w:rStyle w:val="fontstyle11"/>
        </w:rPr>
        <w:t xml:space="preserve"> Розкрийте на прикладі однієї з країн характеристики національного стилю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комунікації (соціокультурні; аксіологічні; соціолінгвістичні; психолінгвістичні;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лінгвістичні; паравербальні; невербальні).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6.</w:t>
      </w:r>
      <w:r>
        <w:rPr>
          <w:rStyle w:val="fontstyle11"/>
        </w:rPr>
        <w:t xml:space="preserve"> Що входить у поняття «паравербальна комунікація»? Наведіть приклади, коли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елементи паравербальної комунікації впливають на зміст вербального повідомлення.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7.</w:t>
      </w:r>
      <w:r>
        <w:rPr>
          <w:rStyle w:val="fontstyle11"/>
        </w:rPr>
        <w:t xml:space="preserve"> Розробіть правила використання паравербальних засобів для впливу на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співрозмовника (аудиторію).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8.</w:t>
      </w:r>
      <w:r>
        <w:rPr>
          <w:rStyle w:val="fontstyle11"/>
        </w:rPr>
        <w:t xml:space="preserve"> Складіть перелік фахівців, яким потрібні програми з навчання паравербальній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комунікації. Поясніть, чому це необхідно їм для виконання професійних ролей.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9.</w:t>
      </w:r>
      <w:r>
        <w:rPr>
          <w:rStyle w:val="fontstyle11"/>
        </w:rPr>
        <w:t xml:space="preserve"> З’ясуйте, яке значення в різних культурах мають мовчання, сміх, плач, усмішка.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10.</w:t>
      </w:r>
      <w:r>
        <w:rPr>
          <w:rStyle w:val="fontstyle11"/>
        </w:rPr>
        <w:t xml:space="preserve"> Прокоментуйте слова О. Єсперсена про походження мови: «Мова людини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народилася під час залицяння. Перші виявлення мови &lt;...&gt; це щось середнє між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любовними виспівами кота на даху і мелодійними піснями закоханого солов’я».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11.</w:t>
      </w:r>
      <w:r>
        <w:rPr>
          <w:rStyle w:val="fontstyle11"/>
        </w:rPr>
        <w:t xml:space="preserve"> Підберіть прислів’я, приказки та стійкі вирази, що стосуються невербальної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комунікації. Яким чином вони трактують невербальну поведінку? Чи можна їх розглядати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як правила комунікації?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 w:rsidRPr="003E206D">
        <w:rPr>
          <w:rStyle w:val="fontstyle11"/>
          <w:b/>
        </w:rPr>
        <w:t>12.</w:t>
      </w:r>
      <w:r>
        <w:rPr>
          <w:rStyle w:val="fontstyle11"/>
        </w:rPr>
        <w:t xml:space="preserve"> Продемонструйте жести, якими людина, як правило, користується, коли …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хоче висловити схвалення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хоче побажати удачі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не знає відповіді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погано чує кого-небудь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хоче показати, що вам щось набридло, з вас вистачить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31"/>
        </w:rPr>
        <w:lastRenderedPageBreak/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несподівано згадала, що щось забула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просить когось почекати або заспокоїтися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хоче, щоб чоловік (жінка) підійшли до неї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проситить, щоб вам зателефонували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показує, що у неї немає грошей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нагадує, що їй винні гроші</w:t>
      </w:r>
    </w:p>
    <w:p w:rsidR="00365364" w:rsidRDefault="00365364" w:rsidP="00365364">
      <w:pPr>
        <w:pStyle w:val="a3"/>
        <w:ind w:left="0" w:firstLine="709"/>
        <w:jc w:val="both"/>
        <w:rPr>
          <w:rStyle w:val="fontstyle11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>
        <w:rPr>
          <w:rStyle w:val="fontstyle11"/>
        </w:rPr>
        <w:t>хоче показати, що співрозмовник занадто балакучий</w:t>
      </w:r>
    </w:p>
    <w:p w:rsidR="00365364" w:rsidRPr="001C5E48" w:rsidRDefault="00365364" w:rsidP="00365364">
      <w:pPr>
        <w:pStyle w:val="a3"/>
        <w:jc w:val="both"/>
        <w:rPr>
          <w:rStyle w:val="fontstyle11"/>
          <w:lang w:val="uk-UA"/>
        </w:rPr>
      </w:pPr>
      <w:r>
        <w:rPr>
          <w:rStyle w:val="fontstyle31"/>
        </w:rPr>
        <w:sym w:font="Wingdings" w:char="F0FC"/>
      </w:r>
      <w:r>
        <w:rPr>
          <w:rStyle w:val="fontstyle31"/>
        </w:rPr>
        <w:t></w:t>
      </w:r>
      <w:r w:rsidRPr="001C5E48">
        <w:rPr>
          <w:rStyle w:val="fontstyle11"/>
        </w:rPr>
        <w:t>хоче сказати співрозмовнику, що її обдурили, вона марно повірила чиїмось</w:t>
      </w:r>
      <w:r>
        <w:rPr>
          <w:rStyle w:val="fontstyle11"/>
          <w:lang w:val="uk-UA"/>
        </w:rPr>
        <w:t xml:space="preserve"> </w:t>
      </w:r>
      <w:r w:rsidRPr="001C5E48">
        <w:rPr>
          <w:rStyle w:val="fontstyle11"/>
        </w:rPr>
        <w:t>словам</w:t>
      </w:r>
      <w:r>
        <w:rPr>
          <w:rStyle w:val="fontstyle11"/>
          <w:lang w:val="uk-UA"/>
        </w:rPr>
        <w:t>.</w:t>
      </w:r>
    </w:p>
    <w:p w:rsidR="00365364" w:rsidRDefault="00365364" w:rsidP="00365364">
      <w:pPr>
        <w:ind w:firstLine="709"/>
        <w:rPr>
          <w:rStyle w:val="fontstyle11"/>
        </w:rPr>
      </w:pPr>
      <w:r>
        <w:rPr>
          <w:rStyle w:val="fontstyle11"/>
        </w:rPr>
        <w:t>З’ясуйте, якими жестами подібні значення передаються в різних культурах. Які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відмінності існують при цьому?</w:t>
      </w:r>
    </w:p>
    <w:p w:rsidR="00365364" w:rsidRDefault="00365364" w:rsidP="00365364">
      <w:pPr>
        <w:ind w:firstLine="709"/>
        <w:rPr>
          <w:rStyle w:val="fontstyle11"/>
        </w:rPr>
      </w:pPr>
      <w:r w:rsidRPr="003E206D">
        <w:rPr>
          <w:rStyle w:val="fontstyle11"/>
          <w:b/>
        </w:rPr>
        <w:t>1</w:t>
      </w:r>
      <w:r w:rsidRPr="003E206D">
        <w:rPr>
          <w:rStyle w:val="fontstyle11"/>
          <w:b/>
          <w:lang w:val="uk-UA"/>
        </w:rPr>
        <w:t>3</w:t>
      </w:r>
      <w:r w:rsidRPr="003E206D">
        <w:rPr>
          <w:rStyle w:val="fontstyle11"/>
          <w:b/>
        </w:rPr>
        <w:t>.</w:t>
      </w:r>
      <w:r>
        <w:rPr>
          <w:rStyle w:val="fontstyle11"/>
        </w:rPr>
        <w:t xml:space="preserve"> Нижче наведені прислів’я, приказки та стійкі вирази, що стосуються вербальної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та невербальної комунікації. Яким чином вони трактують комунікативну поведінку? Чи</w:t>
      </w:r>
      <w:r>
        <w:rPr>
          <w:rStyle w:val="fontstyle11"/>
          <w:lang w:val="uk-UA"/>
        </w:rPr>
        <w:t xml:space="preserve"> </w:t>
      </w:r>
      <w:r>
        <w:rPr>
          <w:rStyle w:val="fontstyle11"/>
        </w:rPr>
        <w:t>можна їх розглядати як правила комунікації?</w:t>
      </w:r>
    </w:p>
    <w:p w:rsidR="00365364" w:rsidRDefault="00365364" w:rsidP="00365364">
      <w:pPr>
        <w:ind w:firstLine="709"/>
        <w:jc w:val="center"/>
        <w:rPr>
          <w:rStyle w:val="fontstyle11"/>
        </w:rPr>
      </w:pPr>
      <w:r>
        <w:rPr>
          <w:rStyle w:val="fontstyle11"/>
        </w:rPr>
        <w:t>Прислів’я:</w:t>
      </w:r>
    </w:p>
    <w:p w:rsidR="00365364" w:rsidRDefault="00365364" w:rsidP="00365364">
      <w:pPr>
        <w:jc w:val="center"/>
        <w:rPr>
          <w:rStyle w:val="fontstyle51"/>
        </w:rPr>
      </w:pPr>
      <w:r>
        <w:rPr>
          <w:rStyle w:val="fontstyle11"/>
        </w:rPr>
        <w:t>Малий язик, та всім тілом володіє</w:t>
      </w:r>
      <w:r>
        <w:rPr>
          <w:color w:val="000000"/>
        </w:rPr>
        <w:br/>
      </w:r>
      <w:r>
        <w:rPr>
          <w:rStyle w:val="fontstyle11"/>
        </w:rPr>
        <w:t>Твоїми б вустами та мед пити!</w:t>
      </w:r>
      <w:r>
        <w:rPr>
          <w:color w:val="000000"/>
        </w:rPr>
        <w:br/>
      </w:r>
      <w:r>
        <w:rPr>
          <w:rStyle w:val="fontstyle11"/>
        </w:rPr>
        <w:t>Язик до добра не доведе</w:t>
      </w:r>
      <w:r>
        <w:rPr>
          <w:color w:val="000000"/>
        </w:rPr>
        <w:br/>
      </w:r>
      <w:r>
        <w:rPr>
          <w:rStyle w:val="fontstyle11"/>
        </w:rPr>
        <w:t>З пустого в порожнє переливає</w:t>
      </w:r>
      <w:r>
        <w:rPr>
          <w:color w:val="000000"/>
        </w:rPr>
        <w:br/>
      </w:r>
      <w:r>
        <w:rPr>
          <w:rStyle w:val="fontstyle11"/>
        </w:rPr>
        <w:t>Каже червоно, та слухати тошно</w:t>
      </w:r>
      <w:r>
        <w:rPr>
          <w:color w:val="000000"/>
        </w:rPr>
        <w:br/>
      </w:r>
      <w:r>
        <w:rPr>
          <w:rStyle w:val="fontstyle11"/>
        </w:rPr>
        <w:t>Замовк, як води в рот набрав</w:t>
      </w:r>
      <w:r>
        <w:rPr>
          <w:color w:val="000000"/>
        </w:rPr>
        <w:br/>
      </w:r>
      <w:r>
        <w:rPr>
          <w:rStyle w:val="fontstyle11"/>
        </w:rPr>
        <w:t>Інше слово пропускай повз вуха!</w:t>
      </w:r>
      <w:r>
        <w:rPr>
          <w:color w:val="000000"/>
        </w:rPr>
        <w:br/>
      </w:r>
      <w:r>
        <w:rPr>
          <w:rStyle w:val="fontstyle11"/>
        </w:rPr>
        <w:t>Пробрехався, що в карти програвся</w:t>
      </w:r>
      <w:r>
        <w:rPr>
          <w:color w:val="000000"/>
        </w:rPr>
        <w:br/>
      </w:r>
      <w:r>
        <w:rPr>
          <w:rStyle w:val="fontstyle11"/>
        </w:rPr>
        <w:t>Ласкаве слово і кістка ломить</w:t>
      </w:r>
      <w:r>
        <w:rPr>
          <w:color w:val="000000"/>
        </w:rPr>
        <w:br/>
      </w:r>
      <w:r>
        <w:rPr>
          <w:rStyle w:val="fontstyle11"/>
        </w:rPr>
        <w:t>Від привітних слів язик НЕ всохне</w:t>
      </w:r>
      <w:r>
        <w:rPr>
          <w:color w:val="000000"/>
        </w:rPr>
        <w:br/>
      </w:r>
      <w:r>
        <w:rPr>
          <w:rStyle w:val="fontstyle11"/>
        </w:rPr>
        <w:t>Краще ногою затнутися, ніж язиком</w:t>
      </w:r>
      <w:r>
        <w:rPr>
          <w:color w:val="000000"/>
        </w:rPr>
        <w:br/>
      </w:r>
      <w:r>
        <w:rPr>
          <w:rStyle w:val="fontstyle11"/>
        </w:rPr>
        <w:t>За праве діло говори сміло</w:t>
      </w:r>
      <w:r>
        <w:rPr>
          <w:color w:val="000000"/>
        </w:rPr>
        <w:br/>
      </w:r>
      <w:r>
        <w:rPr>
          <w:rStyle w:val="fontstyle11"/>
        </w:rPr>
        <w:t>І невелика бесіда, та чесна</w:t>
      </w:r>
      <w:r>
        <w:rPr>
          <w:color w:val="000000"/>
        </w:rPr>
        <w:br/>
      </w:r>
      <w:r>
        <w:rPr>
          <w:rStyle w:val="fontstyle11"/>
        </w:rPr>
        <w:t>Від мови не втечеш, мова всюди дістане</w:t>
      </w:r>
      <w:r>
        <w:rPr>
          <w:color w:val="000000"/>
        </w:rPr>
        <w:br/>
      </w:r>
      <w:r>
        <w:rPr>
          <w:rStyle w:val="fontstyle11"/>
        </w:rPr>
        <w:t>На чужого рота не приставиш ворота</w:t>
      </w:r>
      <w:r>
        <w:rPr>
          <w:color w:val="000000"/>
        </w:rPr>
        <w:br/>
      </w:r>
      <w:r>
        <w:rPr>
          <w:rStyle w:val="fontstyle11"/>
        </w:rPr>
        <w:t>Очі не затиснути, а язику каші не дати</w:t>
      </w:r>
      <w:r>
        <w:rPr>
          <w:color w:val="000000"/>
        </w:rPr>
        <w:br/>
      </w:r>
      <w:r>
        <w:rPr>
          <w:rStyle w:val="fontstyle11"/>
        </w:rPr>
        <w:t>Мовою базікай, а рукам волі не давай!</w:t>
      </w:r>
      <w:r>
        <w:rPr>
          <w:color w:val="000000"/>
        </w:rPr>
        <w:br/>
      </w:r>
      <w:r>
        <w:rPr>
          <w:rStyle w:val="fontstyle11"/>
        </w:rPr>
        <w:t>Говорити не втомитися, було б що сказати</w:t>
      </w:r>
      <w:r>
        <w:rPr>
          <w:color w:val="000000"/>
        </w:rPr>
        <w:br/>
      </w:r>
      <w:r>
        <w:rPr>
          <w:rStyle w:val="fontstyle11"/>
        </w:rPr>
        <w:t>Люди кажуть, так люди і слухають</w:t>
      </w:r>
      <w:r>
        <w:rPr>
          <w:color w:val="000000"/>
        </w:rPr>
        <w:br/>
      </w:r>
      <w:r>
        <w:rPr>
          <w:rStyle w:val="fontstyle11"/>
        </w:rPr>
        <w:t>Дитя не заплаче – мати не знає</w:t>
      </w:r>
      <w:r>
        <w:rPr>
          <w:color w:val="000000"/>
        </w:rPr>
        <w:br/>
      </w:r>
      <w:r>
        <w:rPr>
          <w:rStyle w:val="fontstyle11"/>
        </w:rPr>
        <w:t>Живе слово дорожче мертвої букви</w:t>
      </w:r>
      <w:r>
        <w:rPr>
          <w:color w:val="000000"/>
        </w:rPr>
        <w:br/>
      </w:r>
      <w:r>
        <w:rPr>
          <w:rStyle w:val="fontstyle11"/>
        </w:rPr>
        <w:t>Червоне поле пшоном, а бесіда розумом</w:t>
      </w:r>
      <w:r>
        <w:rPr>
          <w:color w:val="000000"/>
        </w:rPr>
        <w:br/>
      </w:r>
      <w:r>
        <w:rPr>
          <w:rStyle w:val="fontstyle11"/>
        </w:rPr>
        <w:t>Що у кого болить, той про те й говорить</w:t>
      </w:r>
      <w:r>
        <w:rPr>
          <w:color w:val="000000"/>
        </w:rPr>
        <w:br/>
      </w:r>
      <w:r>
        <w:rPr>
          <w:rStyle w:val="fontstyle11"/>
        </w:rPr>
        <w:t>З тобою розговоритися, що меду напитися</w:t>
      </w:r>
      <w:r>
        <w:rPr>
          <w:color w:val="000000"/>
        </w:rPr>
        <w:br/>
      </w:r>
      <w:r>
        <w:rPr>
          <w:rStyle w:val="fontstyle11"/>
        </w:rPr>
        <w:t>Сказане слівце – срібне, а не сказане – золоте</w:t>
      </w:r>
      <w:r>
        <w:rPr>
          <w:color w:val="000000"/>
        </w:rPr>
        <w:br/>
      </w:r>
      <w:r>
        <w:rPr>
          <w:rStyle w:val="fontstyle11"/>
        </w:rPr>
        <w:t>Краще недоказати, ніж переказати</w:t>
      </w:r>
      <w:r>
        <w:rPr>
          <w:color w:val="000000"/>
        </w:rPr>
        <w:br/>
      </w:r>
      <w:r>
        <w:rPr>
          <w:rStyle w:val="fontstyle11"/>
        </w:rPr>
        <w:t>Слухай більше, а говори менше</w:t>
      </w:r>
      <w:r>
        <w:rPr>
          <w:color w:val="000000"/>
        </w:rPr>
        <w:br/>
      </w:r>
      <w:r>
        <w:rPr>
          <w:rStyle w:val="fontstyle11"/>
        </w:rPr>
        <w:t xml:space="preserve">Бабин язик – чортове помело </w:t>
      </w:r>
      <w:r>
        <w:rPr>
          <w:rStyle w:val="fontstyle51"/>
        </w:rPr>
        <w:t>(Володимир Даль).</w:t>
      </w:r>
    </w:p>
    <w:p w:rsidR="00365364" w:rsidRDefault="00365364" w:rsidP="00365364">
      <w:pPr>
        <w:rPr>
          <w:rStyle w:val="fontstyle51"/>
        </w:rPr>
      </w:pPr>
    </w:p>
    <w:p w:rsidR="00365364" w:rsidRPr="00C459AA" w:rsidRDefault="00365364" w:rsidP="00365364">
      <w:pPr>
        <w:jc w:val="center"/>
        <w:rPr>
          <w:rStyle w:val="fontstyle51"/>
          <w:i w:val="0"/>
          <w:lang w:val="uk-UA"/>
        </w:rPr>
      </w:pPr>
      <w:r w:rsidRPr="00C459AA">
        <w:rPr>
          <w:rStyle w:val="fontstyle51"/>
          <w:lang w:val="uk-UA"/>
        </w:rPr>
        <w:t>Тести</w:t>
      </w:r>
    </w:p>
    <w:p w:rsidR="00365364" w:rsidRPr="00C459AA" w:rsidRDefault="00365364" w:rsidP="00365364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Pr="00C459AA">
        <w:rPr>
          <w:rStyle w:val="fontstyle21"/>
          <w:i/>
        </w:rPr>
        <w:t>.1. Види діяльності з використанням мови: …</w:t>
      </w:r>
    </w:p>
    <w:p w:rsidR="00365364" w:rsidRPr="00C84B70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 xml:space="preserve">1. говоріння </w:t>
      </w:r>
      <w:r w:rsidRPr="00E26C26">
        <w:rPr>
          <w:rStyle w:val="fontstyle21"/>
        </w:rPr>
        <w:t xml:space="preserve">– </w:t>
      </w:r>
      <w:r w:rsidRPr="00C84B70">
        <w:rPr>
          <w:rStyle w:val="fontstyle21"/>
        </w:rPr>
        <w:t>використання мови для того, що</w:t>
      </w:r>
      <w:r>
        <w:rPr>
          <w:rStyle w:val="fontstyle21"/>
        </w:rPr>
        <w:t>б щось повідомити, і слухання -</w:t>
      </w:r>
      <w:r w:rsidRPr="00C84B70">
        <w:rPr>
          <w:rStyle w:val="fontstyle21"/>
        </w:rPr>
        <w:t>сприйняття змісту звукової мови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 xml:space="preserve">2. лист </w:t>
      </w:r>
      <w:r w:rsidRPr="00E26C26">
        <w:rPr>
          <w:rStyle w:val="fontstyle21"/>
        </w:rPr>
        <w:t xml:space="preserve">– </w:t>
      </w:r>
      <w:r w:rsidRPr="00C84B70">
        <w:rPr>
          <w:rStyle w:val="fontstyle21"/>
        </w:rPr>
        <w:t>фіксація змісту промови на папері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 xml:space="preserve">3. читання </w:t>
      </w:r>
      <w:r w:rsidRPr="00E26C26">
        <w:rPr>
          <w:rStyle w:val="fontstyle21"/>
        </w:rPr>
        <w:t xml:space="preserve">– </w:t>
      </w:r>
      <w:r w:rsidRPr="00C84B70">
        <w:rPr>
          <w:rStyle w:val="fontstyle21"/>
        </w:rPr>
        <w:t>сприйняття зафіксованої на папері інформації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усі наведені вище</w:t>
      </w:r>
      <w:r w:rsidRPr="00960761">
        <w:rPr>
          <w:rStyle w:val="fontstyle21"/>
        </w:rPr>
        <w:t>.</w:t>
      </w:r>
    </w:p>
    <w:p w:rsidR="00365364" w:rsidRDefault="00365364" w:rsidP="00365364">
      <w:pPr>
        <w:ind w:firstLine="709"/>
        <w:jc w:val="both"/>
        <w:rPr>
          <w:rStyle w:val="fontstyle21"/>
          <w:b/>
        </w:rPr>
      </w:pPr>
    </w:p>
    <w:p w:rsidR="00365364" w:rsidRPr="00C459AA" w:rsidRDefault="00365364" w:rsidP="00365364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lastRenderedPageBreak/>
        <w:t>3</w:t>
      </w:r>
      <w:r w:rsidRPr="00C459AA">
        <w:rPr>
          <w:rStyle w:val="fontstyle21"/>
          <w:i/>
        </w:rPr>
        <w:t>.2. Ознаки, за якими відрізняються стилі комунікації: …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сфера використання та мета спілкування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форма, в яких спілкування існує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набір мовних засобів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усі наведені вище ознаки</w:t>
      </w:r>
      <w:r w:rsidRPr="00960761">
        <w:rPr>
          <w:rStyle w:val="fontstyle21"/>
        </w:rPr>
        <w:t>.</w:t>
      </w:r>
    </w:p>
    <w:p w:rsidR="00365364" w:rsidRPr="00C84B70" w:rsidRDefault="00365364" w:rsidP="00365364">
      <w:pPr>
        <w:ind w:firstLine="709"/>
        <w:jc w:val="both"/>
        <w:rPr>
          <w:rStyle w:val="fontstyle21"/>
        </w:rPr>
      </w:pPr>
    </w:p>
    <w:p w:rsidR="00365364" w:rsidRPr="00C459AA" w:rsidRDefault="00365364" w:rsidP="00365364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Pr="00C459AA">
        <w:rPr>
          <w:rStyle w:val="fontstyle21"/>
          <w:i/>
        </w:rPr>
        <w:t>.3. Функції невербальних повідомлень стосовно вербальних: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доповнення (у т. ч. дублювання і посилення) вербальних повідомлень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заперечення вербальних повідомлень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регулювання розмови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усі зазначені вище</w:t>
      </w:r>
      <w:r w:rsidRPr="00960761">
        <w:rPr>
          <w:rStyle w:val="fontstyle21"/>
        </w:rPr>
        <w:t>.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</w:p>
    <w:p w:rsidR="00365364" w:rsidRPr="00C459AA" w:rsidRDefault="00365364" w:rsidP="00365364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Pr="00C459AA">
        <w:rPr>
          <w:rStyle w:val="fontstyle21"/>
          <w:i/>
        </w:rPr>
        <w:t>.4. Сукупність жестів, міміки, поз, рухів тіла, які використовуються в комунікації як</w:t>
      </w:r>
      <w:r w:rsidRPr="00960761">
        <w:rPr>
          <w:rStyle w:val="fontstyle21"/>
          <w:i/>
        </w:rPr>
        <w:t xml:space="preserve"> </w:t>
      </w:r>
      <w:r w:rsidRPr="00C459AA">
        <w:rPr>
          <w:rStyle w:val="fontstyle21"/>
          <w:i/>
        </w:rPr>
        <w:t>додаткові виразні засоби спілкування – це ...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хронеміка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сенсорика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проксемика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кінесика</w:t>
      </w:r>
      <w:r w:rsidRPr="00960761">
        <w:rPr>
          <w:rStyle w:val="fontstyle21"/>
        </w:rPr>
        <w:t>.</w:t>
      </w:r>
    </w:p>
    <w:p w:rsidR="00365364" w:rsidRPr="00C84B70" w:rsidRDefault="00365364" w:rsidP="00365364">
      <w:pPr>
        <w:ind w:firstLine="709"/>
        <w:jc w:val="both"/>
        <w:rPr>
          <w:rStyle w:val="fontstyle21"/>
        </w:rPr>
      </w:pPr>
    </w:p>
    <w:p w:rsidR="00365364" w:rsidRPr="00C459AA" w:rsidRDefault="00365364" w:rsidP="00365364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Pr="00C459AA">
        <w:rPr>
          <w:rStyle w:val="fontstyle21"/>
          <w:i/>
        </w:rPr>
        <w:t>.5. Наукова дисципліна, що вивчає значення і роль дотиків при комунікації. Порівняльне</w:t>
      </w:r>
      <w:r w:rsidRPr="00960761">
        <w:rPr>
          <w:rStyle w:val="fontstyle21"/>
          <w:i/>
        </w:rPr>
        <w:t xml:space="preserve"> </w:t>
      </w:r>
      <w:r w:rsidRPr="00C459AA">
        <w:rPr>
          <w:rStyle w:val="fontstyle21"/>
          <w:i/>
        </w:rPr>
        <w:t>зіставлення поведінки представників різних культур дозволило встановити, що при</w:t>
      </w:r>
      <w:r w:rsidRPr="00960761">
        <w:rPr>
          <w:rStyle w:val="fontstyle21"/>
          <w:i/>
        </w:rPr>
        <w:t xml:space="preserve"> </w:t>
      </w:r>
      <w:r w:rsidRPr="00C459AA">
        <w:rPr>
          <w:rStyle w:val="fontstyle21"/>
          <w:i/>
        </w:rPr>
        <w:t>спілкуванні люди різних культур використовують різноманітні види дотиків до своїх</w:t>
      </w:r>
      <w:r w:rsidRPr="00960761">
        <w:rPr>
          <w:rStyle w:val="fontstyle21"/>
          <w:i/>
        </w:rPr>
        <w:t xml:space="preserve"> </w:t>
      </w:r>
      <w:r w:rsidRPr="00C459AA">
        <w:rPr>
          <w:rStyle w:val="fontstyle21"/>
          <w:i/>
        </w:rPr>
        <w:t>співрозмовників. До такого роду дотиків вчені відносять передусім рукостискання,</w:t>
      </w:r>
      <w:r w:rsidRPr="00960761">
        <w:rPr>
          <w:rStyle w:val="fontstyle21"/>
          <w:i/>
        </w:rPr>
        <w:t xml:space="preserve"> </w:t>
      </w:r>
      <w:r w:rsidRPr="00C459AA">
        <w:rPr>
          <w:rStyle w:val="fontstyle21"/>
          <w:i/>
        </w:rPr>
        <w:t>поцілунки, погладжування, поплескування, обійми і т.ін. – це …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хронеміка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сенсорика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такесика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кінесика</w:t>
      </w:r>
      <w:r w:rsidRPr="00960761">
        <w:rPr>
          <w:rStyle w:val="fontstyle21"/>
        </w:rPr>
        <w:t>.</w:t>
      </w:r>
    </w:p>
    <w:p w:rsidR="00365364" w:rsidRPr="00C84B70" w:rsidRDefault="00365364" w:rsidP="00365364">
      <w:pPr>
        <w:ind w:firstLine="709"/>
        <w:jc w:val="both"/>
        <w:rPr>
          <w:rStyle w:val="fontstyle21"/>
        </w:rPr>
      </w:pPr>
    </w:p>
    <w:p w:rsidR="00365364" w:rsidRPr="00C459AA" w:rsidRDefault="00365364" w:rsidP="00365364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Pr="00C459AA">
        <w:rPr>
          <w:rStyle w:val="fontstyle21"/>
          <w:i/>
        </w:rPr>
        <w:t>.6. Використання просторових відносин при комунікації. Кожна людина підсвідомо</w:t>
      </w:r>
      <w:r w:rsidRPr="00960761">
        <w:rPr>
          <w:rStyle w:val="fontstyle21"/>
          <w:i/>
        </w:rPr>
        <w:t xml:space="preserve"> </w:t>
      </w:r>
      <w:r w:rsidRPr="00C459AA">
        <w:rPr>
          <w:rStyle w:val="fontstyle21"/>
          <w:i/>
        </w:rPr>
        <w:t>встановлює межі свого особистого простору. Ці кордони залежать не тільки від культури</w:t>
      </w:r>
      <w:r w:rsidRPr="00960761">
        <w:rPr>
          <w:rStyle w:val="fontstyle21"/>
          <w:i/>
        </w:rPr>
        <w:t xml:space="preserve"> </w:t>
      </w:r>
      <w:r w:rsidRPr="00C459AA">
        <w:rPr>
          <w:rStyle w:val="fontstyle21"/>
          <w:i/>
        </w:rPr>
        <w:t>даного народу, а й від ставлення до конкретного співрозмовника – це …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хронеміка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сенсорика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проксемика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кінесика</w:t>
      </w:r>
      <w:r w:rsidRPr="00960761">
        <w:rPr>
          <w:rStyle w:val="fontstyle21"/>
        </w:rPr>
        <w:t>.</w:t>
      </w:r>
    </w:p>
    <w:p w:rsidR="00365364" w:rsidRPr="00C84B70" w:rsidRDefault="00365364" w:rsidP="00365364">
      <w:pPr>
        <w:ind w:firstLine="709"/>
        <w:jc w:val="both"/>
        <w:rPr>
          <w:rStyle w:val="fontstyle21"/>
        </w:rPr>
      </w:pPr>
    </w:p>
    <w:p w:rsidR="00365364" w:rsidRPr="00C459AA" w:rsidRDefault="00365364" w:rsidP="00365364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Pr="00C459AA">
        <w:rPr>
          <w:rStyle w:val="fontstyle21"/>
          <w:i/>
        </w:rPr>
        <w:t>.7. Тип невербальної комунікації, що грунтується на чуттєвому сприйнятті представників</w:t>
      </w:r>
      <w:r w:rsidRPr="00960761">
        <w:rPr>
          <w:rStyle w:val="fontstyle21"/>
          <w:i/>
        </w:rPr>
        <w:t xml:space="preserve"> </w:t>
      </w:r>
      <w:r w:rsidRPr="00C459AA">
        <w:rPr>
          <w:rStyle w:val="fontstyle21"/>
          <w:i/>
        </w:rPr>
        <w:t>інших культур. Залежно від того, як ми відчуваємо запахи, відчуваємо смак, сприймаємо</w:t>
      </w:r>
      <w:r w:rsidRPr="00960761">
        <w:rPr>
          <w:rStyle w:val="fontstyle21"/>
          <w:i/>
        </w:rPr>
        <w:t xml:space="preserve"> </w:t>
      </w:r>
      <w:r w:rsidRPr="00C459AA">
        <w:rPr>
          <w:rStyle w:val="fontstyle21"/>
          <w:i/>
        </w:rPr>
        <w:t>колірні і звукові поєднання, відчуваємо тепло тіла співрозмовника, ми будуємо наше</w:t>
      </w:r>
      <w:r w:rsidRPr="00960761">
        <w:rPr>
          <w:rStyle w:val="fontstyle21"/>
          <w:i/>
        </w:rPr>
        <w:t xml:space="preserve"> </w:t>
      </w:r>
      <w:r w:rsidRPr="00C459AA">
        <w:rPr>
          <w:rStyle w:val="fontstyle21"/>
          <w:i/>
        </w:rPr>
        <w:t>спілкування з цим співрозмовником. Це –  …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хронеміка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сенсорика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проксемика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кінесика</w:t>
      </w:r>
      <w:r w:rsidRPr="00960761">
        <w:rPr>
          <w:rStyle w:val="fontstyle21"/>
        </w:rPr>
        <w:t>.</w:t>
      </w:r>
    </w:p>
    <w:p w:rsidR="00365364" w:rsidRPr="00C84B70" w:rsidRDefault="00365364" w:rsidP="00365364">
      <w:pPr>
        <w:ind w:firstLine="709"/>
        <w:jc w:val="both"/>
        <w:rPr>
          <w:rStyle w:val="fontstyle21"/>
        </w:rPr>
      </w:pPr>
    </w:p>
    <w:p w:rsidR="00365364" w:rsidRPr="00C459AA" w:rsidRDefault="00365364" w:rsidP="00365364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Pr="00C459AA">
        <w:rPr>
          <w:rStyle w:val="fontstyle21"/>
          <w:i/>
        </w:rPr>
        <w:t>.8. Використання часу в невербальному комунікаційному процесі. Сприйняття і</w:t>
      </w:r>
      <w:r w:rsidRPr="00960761">
        <w:rPr>
          <w:rStyle w:val="fontstyle21"/>
          <w:i/>
        </w:rPr>
        <w:t xml:space="preserve"> </w:t>
      </w:r>
      <w:r w:rsidRPr="00C459AA">
        <w:rPr>
          <w:rStyle w:val="fontstyle21"/>
          <w:i/>
        </w:rPr>
        <w:t>використання часу є частиною невербального спілкування і досить істотно відрізняється в</w:t>
      </w:r>
      <w:r w:rsidRPr="00960761">
        <w:rPr>
          <w:rStyle w:val="fontstyle21"/>
          <w:i/>
        </w:rPr>
        <w:t xml:space="preserve"> </w:t>
      </w:r>
      <w:r w:rsidRPr="00C459AA">
        <w:rPr>
          <w:rStyle w:val="fontstyle21"/>
          <w:i/>
        </w:rPr>
        <w:t>різних культурах. Це – …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хронеміка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сенсорика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проксемика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lastRenderedPageBreak/>
        <w:t>4. кінесика</w:t>
      </w:r>
      <w:r w:rsidRPr="00960761">
        <w:rPr>
          <w:rStyle w:val="fontstyle21"/>
        </w:rPr>
        <w:t>.</w:t>
      </w:r>
    </w:p>
    <w:p w:rsidR="00365364" w:rsidRPr="00C84B70" w:rsidRDefault="00365364" w:rsidP="00365364">
      <w:pPr>
        <w:ind w:firstLine="709"/>
        <w:jc w:val="both"/>
        <w:rPr>
          <w:rStyle w:val="fontstyle21"/>
        </w:rPr>
      </w:pPr>
    </w:p>
    <w:p w:rsidR="00365364" w:rsidRPr="00C459AA" w:rsidRDefault="00365364" w:rsidP="00365364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Pr="00C459AA">
        <w:rPr>
          <w:rStyle w:val="fontstyle21"/>
          <w:i/>
        </w:rPr>
        <w:t>.9. Рисами паравербальної комунікації є …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інформація передається через голосові відтінки, яким в різних мовах надається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>певний сенс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її призначення – викликати у партнера ті чи інші емоції, відчуття, переживання, які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>необхідні для досягнення певних цілей і намірів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грунтується на тональних і тембрових особливостях мови та їх використання в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>культурі. На цій підставі виділяють тихі (англійці) і гучні (американці) культури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усі названі вище</w:t>
      </w:r>
      <w:r w:rsidRPr="00960761">
        <w:rPr>
          <w:rStyle w:val="fontstyle21"/>
        </w:rPr>
        <w:t>.</w:t>
      </w:r>
    </w:p>
    <w:p w:rsidR="00365364" w:rsidRPr="00C84B70" w:rsidRDefault="00365364" w:rsidP="00365364">
      <w:pPr>
        <w:ind w:firstLine="709"/>
        <w:jc w:val="both"/>
        <w:rPr>
          <w:rStyle w:val="fontstyle21"/>
        </w:rPr>
      </w:pPr>
    </w:p>
    <w:p w:rsidR="00365364" w:rsidRPr="00C459AA" w:rsidRDefault="00365364" w:rsidP="00365364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Pr="00C459AA">
        <w:rPr>
          <w:rStyle w:val="fontstyle21"/>
          <w:i/>
        </w:rPr>
        <w:t>.10. На яких етапах міжкультурної комунікації виявляються невербальні засоби?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привітання, підтримання розмови, жести, пози, вираз обличчя під час розмови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висловлювання задоволеності або невдоволення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манера вести дискусію, змінювати тему, закінчувати розмову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на всіх відмічених етапах</w:t>
      </w:r>
      <w:r w:rsidRPr="00960761">
        <w:rPr>
          <w:rStyle w:val="fontstyle21"/>
        </w:rPr>
        <w:t>.</w:t>
      </w:r>
    </w:p>
    <w:p w:rsidR="00365364" w:rsidRPr="00C84B70" w:rsidRDefault="00365364" w:rsidP="00365364">
      <w:pPr>
        <w:ind w:firstLine="709"/>
        <w:jc w:val="both"/>
        <w:rPr>
          <w:rStyle w:val="fontstyle21"/>
        </w:rPr>
      </w:pPr>
    </w:p>
    <w:p w:rsidR="00365364" w:rsidRPr="00C459AA" w:rsidRDefault="00365364" w:rsidP="00365364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Pr="00C459AA">
        <w:rPr>
          <w:rStyle w:val="fontstyle21"/>
          <w:i/>
        </w:rPr>
        <w:t>.11. Мова зберігає культурні цінності …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у лексиці і у граматиці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в ідиоматиці, в прислів’ях, приказках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у фольклорі, в художній і науковій літературі, у формах письмовій та усній мові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в усіх зазначених вище формах</w:t>
      </w:r>
      <w:r w:rsidRPr="00960761">
        <w:rPr>
          <w:rStyle w:val="fontstyle21"/>
        </w:rPr>
        <w:t>.</w:t>
      </w:r>
    </w:p>
    <w:p w:rsidR="00365364" w:rsidRPr="00C84B70" w:rsidRDefault="00365364" w:rsidP="00365364">
      <w:pPr>
        <w:ind w:firstLine="709"/>
        <w:jc w:val="both"/>
        <w:rPr>
          <w:rStyle w:val="fontstyle21"/>
        </w:rPr>
      </w:pPr>
    </w:p>
    <w:p w:rsidR="00365364" w:rsidRPr="00C459AA" w:rsidRDefault="00365364" w:rsidP="00365364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Pr="00C459AA">
        <w:rPr>
          <w:rStyle w:val="fontstyle21"/>
          <w:i/>
        </w:rPr>
        <w:t>.12 Невербальна комунікація здійснюється за допомогою органу чуття, що утворює канал</w:t>
      </w:r>
      <w:r w:rsidRPr="00960761">
        <w:rPr>
          <w:rStyle w:val="fontstyle21"/>
          <w:i/>
        </w:rPr>
        <w:t xml:space="preserve"> </w:t>
      </w:r>
      <w:r w:rsidRPr="00C459AA">
        <w:rPr>
          <w:rStyle w:val="fontstyle21"/>
          <w:i/>
        </w:rPr>
        <w:t>комунікації …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зору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слуху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дотику, смаку, нюху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усіх зазначених вище органів чуття</w:t>
      </w:r>
      <w:r w:rsidRPr="00960761">
        <w:rPr>
          <w:rStyle w:val="fontstyle21"/>
        </w:rPr>
        <w:t>.</w:t>
      </w:r>
    </w:p>
    <w:p w:rsidR="00365364" w:rsidRDefault="00365364" w:rsidP="00365364">
      <w:pPr>
        <w:ind w:firstLine="709"/>
        <w:jc w:val="both"/>
        <w:rPr>
          <w:rStyle w:val="fontstyle21"/>
          <w:b/>
        </w:rPr>
      </w:pPr>
    </w:p>
    <w:p w:rsidR="00365364" w:rsidRPr="00C459AA" w:rsidRDefault="00365364" w:rsidP="00365364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Pr="00C459AA">
        <w:rPr>
          <w:rStyle w:val="fontstyle21"/>
          <w:i/>
        </w:rPr>
        <w:t>.13. Невербальну мову люди засвоюють в природних умовах через …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спостереження</w:t>
      </w:r>
      <w:r w:rsidRPr="00960761">
        <w:rPr>
          <w:rStyle w:val="fontstyle21"/>
        </w:rPr>
        <w:t>;</w:t>
      </w:r>
    </w:p>
    <w:p w:rsidR="00365364" w:rsidRPr="00C84B70" w:rsidRDefault="00365364" w:rsidP="00365364">
      <w:pPr>
        <w:ind w:firstLine="709"/>
        <w:jc w:val="both"/>
        <w:rPr>
          <w:rStyle w:val="fontstyle21"/>
        </w:rPr>
      </w:pPr>
      <w:r>
        <w:rPr>
          <w:rStyle w:val="fontstyle21"/>
        </w:rPr>
        <w:t>2. копіювання;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наслідування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через усі зазначені вище елементи</w:t>
      </w:r>
      <w:r w:rsidRPr="00960761">
        <w:rPr>
          <w:rStyle w:val="fontstyle21"/>
        </w:rPr>
        <w:t>.</w:t>
      </w:r>
    </w:p>
    <w:p w:rsidR="00365364" w:rsidRPr="00C84B70" w:rsidRDefault="00365364" w:rsidP="00365364">
      <w:pPr>
        <w:ind w:firstLine="709"/>
        <w:jc w:val="both"/>
        <w:rPr>
          <w:rStyle w:val="fontstyle21"/>
        </w:rPr>
      </w:pPr>
    </w:p>
    <w:p w:rsidR="00365364" w:rsidRPr="00C459AA" w:rsidRDefault="00365364" w:rsidP="00365364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Pr="00C459AA">
        <w:rPr>
          <w:rStyle w:val="fontstyle21"/>
          <w:i/>
        </w:rPr>
        <w:t>.14. На яких етапах міжкультурної комунікації виявляються невербальні засоби?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привітання, підтримання розмови, жести, пози, вираз обличчя під час розмови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висловлювання задоволеності або невдоволення</w:t>
      </w:r>
      <w:r w:rsidRPr="00960761">
        <w:rPr>
          <w:rStyle w:val="fontstyle21"/>
        </w:rPr>
        <w:t>;</w:t>
      </w:r>
    </w:p>
    <w:p w:rsidR="00365364" w:rsidRPr="00C84B70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манера вести дискусію, змін</w:t>
      </w:r>
      <w:r>
        <w:rPr>
          <w:rStyle w:val="fontstyle21"/>
        </w:rPr>
        <w:t>ювати тему, закінчувати розмову;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на всіх відмічених вище етапах</w:t>
      </w:r>
      <w:r w:rsidRPr="00960761">
        <w:rPr>
          <w:rStyle w:val="fontstyle21"/>
        </w:rPr>
        <w:t>.</w:t>
      </w:r>
    </w:p>
    <w:p w:rsidR="00365364" w:rsidRPr="00C84B70" w:rsidRDefault="00365364" w:rsidP="00365364">
      <w:pPr>
        <w:ind w:firstLine="709"/>
        <w:jc w:val="both"/>
        <w:rPr>
          <w:rStyle w:val="fontstyle21"/>
        </w:rPr>
      </w:pPr>
    </w:p>
    <w:p w:rsidR="00365364" w:rsidRPr="00C459AA" w:rsidRDefault="00365364" w:rsidP="00365364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Pr="00C459AA">
        <w:rPr>
          <w:rStyle w:val="fontstyle21"/>
          <w:i/>
        </w:rPr>
        <w:t>.15. Невербальні характеристики національного стилю комунікації включають: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проксемну поведінку (використання простору в процесі комунікації, необхідну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>кількість особистої території)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кинесичну поведінку (специфічні жести і частотність їх використання, виразу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>обличчя, пози, рухи тіла)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тактильну поведінку (допустимість дотиків і тактильні жести)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усі зазначені вище види поведінки</w:t>
      </w:r>
      <w:r w:rsidRPr="00960761">
        <w:rPr>
          <w:rStyle w:val="fontstyle21"/>
        </w:rPr>
        <w:t>.</w:t>
      </w:r>
    </w:p>
    <w:p w:rsidR="00365364" w:rsidRPr="00C84B70" w:rsidRDefault="00365364" w:rsidP="00365364">
      <w:pPr>
        <w:ind w:firstLine="709"/>
        <w:jc w:val="both"/>
        <w:rPr>
          <w:rStyle w:val="fontstyle21"/>
        </w:rPr>
      </w:pPr>
    </w:p>
    <w:p w:rsidR="00365364" w:rsidRPr="00C459AA" w:rsidRDefault="00365364" w:rsidP="00365364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Pr="00C459AA">
        <w:rPr>
          <w:rStyle w:val="fontstyle21"/>
          <w:i/>
        </w:rPr>
        <w:t>.16. До засобів паравербальної комунікації відносяться …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lastRenderedPageBreak/>
        <w:t>1. інтонація (сигналізує про запитальний характер пропозиції, сарказм, відразу, гумор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>тощо)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тональні і темброві особливості мови (їх використання в процесі комунікації в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>різних культурах різне)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манера говорити (багатослівно або лаконічно)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усе наведене вище</w:t>
      </w:r>
      <w:r w:rsidRPr="00960761">
        <w:rPr>
          <w:rStyle w:val="fontstyle21"/>
        </w:rPr>
        <w:t>.</w:t>
      </w:r>
    </w:p>
    <w:p w:rsidR="00365364" w:rsidRPr="00C84B70" w:rsidRDefault="00365364" w:rsidP="00365364">
      <w:pPr>
        <w:ind w:firstLine="709"/>
        <w:jc w:val="both"/>
        <w:rPr>
          <w:rStyle w:val="fontstyle21"/>
        </w:rPr>
      </w:pPr>
    </w:p>
    <w:p w:rsidR="00365364" w:rsidRPr="00C459AA" w:rsidRDefault="00365364" w:rsidP="00365364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Pr="00C459AA">
        <w:rPr>
          <w:rStyle w:val="fontstyle21"/>
          <w:i/>
        </w:rPr>
        <w:t>.17. Про що свідчить голос в комунікації?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про вік комунікатора, його здоров’я (фізичне і душевне), душевний стан, емоції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2. про ставлення до співрозмовника і самооцінку, а також ієрархію того, хто говорить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про національність, регіональне походження комунікатора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про все відмічене вище</w:t>
      </w:r>
      <w:r w:rsidRPr="00960761">
        <w:rPr>
          <w:rStyle w:val="fontstyle21"/>
        </w:rPr>
        <w:t>.</w:t>
      </w:r>
    </w:p>
    <w:p w:rsidR="00365364" w:rsidRPr="00C84B70" w:rsidRDefault="00365364" w:rsidP="00365364">
      <w:pPr>
        <w:ind w:firstLine="709"/>
        <w:jc w:val="both"/>
        <w:rPr>
          <w:rStyle w:val="fontstyle21"/>
        </w:rPr>
      </w:pPr>
    </w:p>
    <w:p w:rsidR="00365364" w:rsidRPr="00C459AA" w:rsidRDefault="00365364" w:rsidP="00365364">
      <w:pPr>
        <w:ind w:firstLine="709"/>
        <w:jc w:val="both"/>
        <w:rPr>
          <w:rStyle w:val="fontstyle21"/>
          <w:i/>
        </w:rPr>
      </w:pPr>
      <w:r w:rsidRPr="00960761">
        <w:rPr>
          <w:rStyle w:val="fontstyle21"/>
          <w:i/>
        </w:rPr>
        <w:t>3</w:t>
      </w:r>
      <w:r w:rsidRPr="00C459AA">
        <w:rPr>
          <w:rStyle w:val="fontstyle21"/>
          <w:i/>
        </w:rPr>
        <w:t xml:space="preserve">.18. Які повідомлення в комунікації мають такі характеристики: </w:t>
      </w:r>
    </w:p>
    <w:p w:rsidR="00365364" w:rsidRPr="00C84B70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а) вони неструктуровані,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>їх неможливо розкласти на окремі складники, оскільки вони є виявом темпераменту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>людини, її емоційного стану, самооцінки, соціальних статусів, належності до певної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 xml:space="preserve">групи, субкультури тощо; </w:t>
      </w:r>
    </w:p>
    <w:p w:rsidR="00365364" w:rsidRPr="00C84B70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б) є лексемами структури, пов’язаними з умовами спілкування,</w:t>
      </w:r>
      <w:r w:rsidRPr="00960761">
        <w:rPr>
          <w:rStyle w:val="fontstyle21"/>
        </w:rPr>
        <w:t xml:space="preserve"> </w:t>
      </w:r>
      <w:r>
        <w:rPr>
          <w:rStyle w:val="fontstyle21"/>
        </w:rPr>
        <w:t xml:space="preserve">які декодуються у </w:t>
      </w:r>
      <w:r w:rsidRPr="00C84B70">
        <w:rPr>
          <w:rStyle w:val="fontstyle21"/>
        </w:rPr>
        <w:t>межах конкретного контексту і ситуації; спонтанні, більшою мірою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 xml:space="preserve">вроджені, ніж набуті; 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в) як правило, засвоюються кожним носієм певної культури шляхом</w:t>
      </w:r>
      <w:r w:rsidRPr="00960761">
        <w:rPr>
          <w:rStyle w:val="fontstyle21"/>
        </w:rPr>
        <w:t xml:space="preserve"> </w:t>
      </w:r>
      <w:r w:rsidRPr="00C84B70">
        <w:rPr>
          <w:rStyle w:val="fontstyle21"/>
        </w:rPr>
        <w:t>спостережень, копіювання невербальної поведінки інших людей</w:t>
      </w:r>
      <w:r w:rsidRPr="00960761">
        <w:rPr>
          <w:rStyle w:val="fontstyle21"/>
        </w:rPr>
        <w:t>.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1. вербальні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>
        <w:rPr>
          <w:rStyle w:val="fontstyle21"/>
        </w:rPr>
        <w:t>2. невербальні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3. пара вербальні</w:t>
      </w:r>
      <w:r w:rsidRPr="00960761">
        <w:rPr>
          <w:rStyle w:val="fontstyle21"/>
        </w:rPr>
        <w:t>;</w:t>
      </w:r>
    </w:p>
    <w:p w:rsidR="00365364" w:rsidRPr="00960761" w:rsidRDefault="00365364" w:rsidP="00365364">
      <w:pPr>
        <w:ind w:firstLine="709"/>
        <w:jc w:val="both"/>
        <w:rPr>
          <w:rStyle w:val="fontstyle21"/>
        </w:rPr>
      </w:pPr>
      <w:r w:rsidRPr="00C84B70">
        <w:rPr>
          <w:rStyle w:val="fontstyle21"/>
        </w:rPr>
        <w:t>4. жодні із зазначених вище</w:t>
      </w:r>
      <w:r w:rsidRPr="00960761">
        <w:rPr>
          <w:rStyle w:val="fontstyle21"/>
        </w:rPr>
        <w:t>.</w:t>
      </w:r>
    </w:p>
    <w:p w:rsidR="00365364" w:rsidRDefault="00365364" w:rsidP="00365364">
      <w:pPr>
        <w:rPr>
          <w:b/>
        </w:rPr>
      </w:pPr>
    </w:p>
    <w:p w:rsidR="00B87CD0" w:rsidRDefault="00B87CD0">
      <w:bookmarkStart w:id="0" w:name="_GoBack"/>
      <w:bookmarkEnd w:id="0"/>
    </w:p>
    <w:sectPr w:rsidR="00B87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9A"/>
    <w:rsid w:val="00365364"/>
    <w:rsid w:val="00586C9A"/>
    <w:rsid w:val="00B8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6536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36536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65364"/>
    <w:pPr>
      <w:ind w:left="720"/>
      <w:contextualSpacing/>
    </w:pPr>
  </w:style>
  <w:style w:type="character" w:customStyle="1" w:styleId="fontstyle31">
    <w:name w:val="fontstyle31"/>
    <w:basedOn w:val="a0"/>
    <w:rsid w:val="00365364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0"/>
    <w:rsid w:val="00365364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36536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6536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36536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65364"/>
    <w:pPr>
      <w:ind w:left="720"/>
      <w:contextualSpacing/>
    </w:pPr>
  </w:style>
  <w:style w:type="character" w:customStyle="1" w:styleId="fontstyle31">
    <w:name w:val="fontstyle31"/>
    <w:basedOn w:val="a0"/>
    <w:rsid w:val="00365364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0"/>
    <w:rsid w:val="00365364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36536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1517</Words>
  <Characters>8653</Characters>
  <Application>Microsoft Office Word</Application>
  <DocSecurity>0</DocSecurity>
  <Lines>72</Lines>
  <Paragraphs>20</Paragraphs>
  <ScaleCrop>false</ScaleCrop>
  <Company/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2023-02-05T15:57:00Z</dcterms:created>
  <dcterms:modified xsi:type="dcterms:W3CDTF">2023-02-05T15:58:00Z</dcterms:modified>
</cp:coreProperties>
</file>