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3A256" w14:textId="77777777" w:rsidR="00501304" w:rsidRDefault="00501304" w:rsidP="00501304">
      <w:pPr>
        <w:pStyle w:val="aa"/>
        <w:spacing w:line="360" w:lineRule="auto"/>
        <w:ind w:firstLine="567"/>
        <w:jc w:val="center"/>
        <w:rPr>
          <w:rFonts w:ascii="Times New Roman" w:hAnsi="Times New Roman"/>
          <w:sz w:val="28"/>
          <w:szCs w:val="28"/>
          <w:lang w:val="uk-UA"/>
        </w:rPr>
      </w:pPr>
      <w:r>
        <w:rPr>
          <w:rFonts w:ascii="Times New Roman" w:hAnsi="Times New Roman"/>
          <w:sz w:val="28"/>
          <w:szCs w:val="28"/>
        </w:rPr>
        <w:t>М</w:t>
      </w:r>
      <w:r>
        <w:rPr>
          <w:rFonts w:ascii="Times New Roman" w:hAnsi="Times New Roman"/>
          <w:sz w:val="28"/>
          <w:szCs w:val="28"/>
          <w:lang w:val="uk-UA"/>
        </w:rPr>
        <w:t>ІНІСТЕРСТВО ОСВІТИ І НАУКИ УКРАЇНИ</w:t>
      </w:r>
    </w:p>
    <w:p w14:paraId="2FE7A000" w14:textId="77777777" w:rsidR="00501304" w:rsidRDefault="00501304" w:rsidP="00501304">
      <w:pPr>
        <w:pStyle w:val="aa"/>
        <w:spacing w:line="360" w:lineRule="auto"/>
        <w:ind w:firstLine="567"/>
        <w:jc w:val="center"/>
        <w:rPr>
          <w:rFonts w:ascii="Times New Roman" w:hAnsi="Times New Roman"/>
          <w:sz w:val="28"/>
          <w:szCs w:val="28"/>
          <w:lang w:val="uk-UA"/>
        </w:rPr>
      </w:pPr>
      <w:r>
        <w:rPr>
          <w:rFonts w:ascii="Times New Roman" w:hAnsi="Times New Roman"/>
          <w:sz w:val="28"/>
          <w:szCs w:val="28"/>
          <w:lang w:val="uk-UA"/>
        </w:rPr>
        <w:t>ЛУЦЬКИЙ НАЦІОНАЛЬНИЙ ТЕХНІЧНИЙ УНІВЕРСИТЕТ</w:t>
      </w:r>
    </w:p>
    <w:p w14:paraId="63F1E2E9" w14:textId="77777777" w:rsidR="00501304" w:rsidRDefault="00501304" w:rsidP="00501304">
      <w:pPr>
        <w:pStyle w:val="aa"/>
        <w:spacing w:line="360" w:lineRule="auto"/>
        <w:ind w:firstLine="567"/>
        <w:jc w:val="center"/>
        <w:rPr>
          <w:rFonts w:ascii="Times New Roman" w:hAnsi="Times New Roman"/>
          <w:sz w:val="28"/>
          <w:szCs w:val="28"/>
          <w:lang w:val="uk-UA"/>
        </w:rPr>
      </w:pPr>
      <w:r>
        <w:rPr>
          <w:rFonts w:ascii="Times New Roman" w:hAnsi="Times New Roman"/>
          <w:sz w:val="28"/>
          <w:szCs w:val="28"/>
          <w:lang w:val="uk-UA"/>
        </w:rPr>
        <w:t>ВІДОКРЕМЛЕНИЙ СТРУКТУРНИЙ ПІДРОЗДІЛ</w:t>
      </w:r>
    </w:p>
    <w:p w14:paraId="519AE65A" w14:textId="77777777" w:rsidR="00501304" w:rsidRDefault="00501304" w:rsidP="00501304">
      <w:pPr>
        <w:contextualSpacing/>
        <w:jc w:val="center"/>
        <w:rPr>
          <w:rFonts w:eastAsia="Calibri"/>
          <w:b/>
          <w:bCs/>
          <w:iCs/>
          <w:color w:val="000000"/>
          <w:sz w:val="32"/>
          <w:szCs w:val="32"/>
        </w:rPr>
      </w:pPr>
    </w:p>
    <w:p w14:paraId="3E83DF24" w14:textId="77777777" w:rsidR="00501304" w:rsidRDefault="00501304" w:rsidP="00501304">
      <w:pPr>
        <w:widowControl w:val="0"/>
        <w:autoSpaceDE w:val="0"/>
        <w:autoSpaceDN w:val="0"/>
        <w:adjustRightInd w:val="0"/>
        <w:ind w:firstLine="540"/>
        <w:contextualSpacing/>
        <w:jc w:val="center"/>
        <w:rPr>
          <w:caps/>
          <w:color w:val="000000"/>
          <w:sz w:val="32"/>
          <w:szCs w:val="32"/>
          <w:lang w:eastAsia="ar-SA"/>
        </w:rPr>
      </w:pPr>
    </w:p>
    <w:p w14:paraId="641436C0" w14:textId="77777777" w:rsidR="00501304" w:rsidRDefault="00501304" w:rsidP="00501304">
      <w:pPr>
        <w:widowControl w:val="0"/>
        <w:autoSpaceDE w:val="0"/>
        <w:autoSpaceDN w:val="0"/>
        <w:adjustRightInd w:val="0"/>
        <w:ind w:firstLine="540"/>
        <w:contextualSpacing/>
        <w:jc w:val="center"/>
        <w:rPr>
          <w:caps/>
          <w:color w:val="000000"/>
          <w:sz w:val="32"/>
          <w:szCs w:val="32"/>
          <w:lang w:eastAsia="ar-SA"/>
        </w:rPr>
      </w:pPr>
    </w:p>
    <w:p w14:paraId="7685594F" w14:textId="77777777" w:rsidR="00501304" w:rsidRDefault="00501304" w:rsidP="00501304">
      <w:pPr>
        <w:widowControl w:val="0"/>
        <w:autoSpaceDE w:val="0"/>
        <w:autoSpaceDN w:val="0"/>
        <w:adjustRightInd w:val="0"/>
        <w:ind w:firstLine="540"/>
        <w:contextualSpacing/>
        <w:jc w:val="center"/>
        <w:rPr>
          <w:caps/>
          <w:color w:val="000000"/>
          <w:sz w:val="32"/>
          <w:szCs w:val="32"/>
          <w:lang w:eastAsia="ar-SA"/>
        </w:rPr>
      </w:pPr>
    </w:p>
    <w:p w14:paraId="74C02BAD" w14:textId="3249394E" w:rsidR="00501304" w:rsidRPr="00543EFF" w:rsidRDefault="00501304" w:rsidP="00501304">
      <w:pPr>
        <w:widowControl w:val="0"/>
        <w:autoSpaceDE w:val="0"/>
        <w:autoSpaceDN w:val="0"/>
        <w:adjustRightInd w:val="0"/>
        <w:ind w:firstLine="540"/>
        <w:contextualSpacing/>
        <w:jc w:val="center"/>
        <w:rPr>
          <w:caps/>
          <w:color w:val="000000"/>
          <w:sz w:val="32"/>
          <w:szCs w:val="32"/>
          <w:lang w:eastAsia="ar-SA"/>
        </w:rPr>
      </w:pPr>
      <w:r w:rsidRPr="00E11AD4">
        <w:rPr>
          <w:noProof/>
        </w:rPr>
        <w:drawing>
          <wp:inline distT="0" distB="0" distL="0" distR="0" wp14:anchorId="172D1963" wp14:editId="061016D9">
            <wp:extent cx="2232660" cy="2042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660" cy="2042160"/>
                    </a:xfrm>
                    <a:prstGeom prst="rect">
                      <a:avLst/>
                    </a:prstGeom>
                    <a:noFill/>
                    <a:ln>
                      <a:noFill/>
                    </a:ln>
                  </pic:spPr>
                </pic:pic>
              </a:graphicData>
            </a:graphic>
          </wp:inline>
        </w:drawing>
      </w:r>
    </w:p>
    <w:p w14:paraId="0B586EFB" w14:textId="77777777" w:rsidR="00501304" w:rsidRDefault="00501304" w:rsidP="00501304">
      <w:pPr>
        <w:widowControl w:val="0"/>
        <w:autoSpaceDE w:val="0"/>
        <w:autoSpaceDN w:val="0"/>
        <w:adjustRightInd w:val="0"/>
        <w:ind w:firstLine="540"/>
        <w:contextualSpacing/>
        <w:jc w:val="both"/>
        <w:rPr>
          <w:color w:val="000000"/>
          <w:sz w:val="28"/>
          <w:szCs w:val="28"/>
          <w:lang w:eastAsia="ar-SA"/>
        </w:rPr>
      </w:pPr>
    </w:p>
    <w:p w14:paraId="5AA652A6" w14:textId="77777777" w:rsidR="00501304" w:rsidRPr="00787BA4" w:rsidRDefault="00501304" w:rsidP="00501304">
      <w:pPr>
        <w:widowControl w:val="0"/>
        <w:autoSpaceDE w:val="0"/>
        <w:autoSpaceDN w:val="0"/>
        <w:adjustRightInd w:val="0"/>
        <w:ind w:firstLine="540"/>
        <w:contextualSpacing/>
        <w:jc w:val="both"/>
        <w:rPr>
          <w:color w:val="000000"/>
          <w:sz w:val="28"/>
          <w:szCs w:val="28"/>
          <w:lang w:eastAsia="ar-SA"/>
        </w:rPr>
      </w:pPr>
    </w:p>
    <w:p w14:paraId="39BD7E60" w14:textId="77777777" w:rsidR="00501304" w:rsidRDefault="00501304" w:rsidP="00501304">
      <w:pPr>
        <w:pStyle w:val="aa"/>
        <w:ind w:firstLine="567"/>
        <w:jc w:val="center"/>
        <w:rPr>
          <w:rFonts w:ascii="Times New Roman" w:hAnsi="Times New Roman"/>
          <w:b/>
          <w:sz w:val="28"/>
          <w:szCs w:val="28"/>
          <w:lang w:val="uk-UA"/>
        </w:rPr>
      </w:pPr>
    </w:p>
    <w:p w14:paraId="35A5FB13" w14:textId="77777777" w:rsidR="00501304" w:rsidRDefault="00501304" w:rsidP="00501304">
      <w:pPr>
        <w:pStyle w:val="aa"/>
        <w:ind w:firstLine="567"/>
        <w:jc w:val="center"/>
        <w:rPr>
          <w:rFonts w:ascii="Times New Roman" w:hAnsi="Times New Roman"/>
          <w:b/>
          <w:sz w:val="28"/>
          <w:szCs w:val="28"/>
          <w:lang w:val="uk-UA"/>
        </w:rPr>
      </w:pPr>
      <w:r>
        <w:rPr>
          <w:rFonts w:ascii="Times New Roman" w:hAnsi="Times New Roman"/>
          <w:b/>
          <w:sz w:val="28"/>
          <w:szCs w:val="28"/>
          <w:lang w:val="uk-UA"/>
        </w:rPr>
        <w:t>ПРАВОЗНАВСТВО</w:t>
      </w:r>
    </w:p>
    <w:p w14:paraId="3B9DC558" w14:textId="77777777" w:rsidR="00501304" w:rsidRDefault="00501304" w:rsidP="00501304">
      <w:pPr>
        <w:pStyle w:val="aa"/>
        <w:ind w:firstLine="567"/>
        <w:jc w:val="center"/>
        <w:rPr>
          <w:rFonts w:ascii="Times New Roman" w:hAnsi="Times New Roman"/>
          <w:b/>
          <w:sz w:val="28"/>
          <w:szCs w:val="28"/>
          <w:lang w:val="uk-UA"/>
        </w:rPr>
      </w:pPr>
    </w:p>
    <w:p w14:paraId="2EA898B6" w14:textId="77777777" w:rsidR="00501304" w:rsidRDefault="00501304" w:rsidP="00501304">
      <w:pPr>
        <w:pStyle w:val="aa"/>
        <w:ind w:firstLine="567"/>
        <w:jc w:val="center"/>
        <w:rPr>
          <w:rFonts w:ascii="Times New Roman" w:hAnsi="Times New Roman"/>
          <w:sz w:val="28"/>
          <w:szCs w:val="28"/>
          <w:lang w:val="uk-UA"/>
        </w:rPr>
      </w:pPr>
      <w:r>
        <w:rPr>
          <w:rFonts w:ascii="Times New Roman" w:hAnsi="Times New Roman"/>
          <w:sz w:val="28"/>
          <w:szCs w:val="28"/>
          <w:lang w:val="uk-UA"/>
        </w:rPr>
        <w:t>Конспект лекцій</w:t>
      </w:r>
    </w:p>
    <w:p w14:paraId="14F74C7F" w14:textId="77777777" w:rsidR="00501304" w:rsidRDefault="00501304" w:rsidP="00501304">
      <w:pPr>
        <w:pStyle w:val="aa"/>
        <w:ind w:firstLine="567"/>
        <w:jc w:val="center"/>
        <w:rPr>
          <w:rFonts w:ascii="Times New Roman" w:hAnsi="Times New Roman"/>
          <w:sz w:val="28"/>
          <w:szCs w:val="28"/>
          <w:lang w:val="uk-UA"/>
        </w:rPr>
      </w:pPr>
      <w:r>
        <w:rPr>
          <w:rFonts w:ascii="Times New Roman" w:hAnsi="Times New Roman"/>
          <w:sz w:val="28"/>
          <w:szCs w:val="28"/>
          <w:lang w:val="uk-UA"/>
        </w:rPr>
        <w:t>для здобувачів фахової передвищої освіти</w:t>
      </w:r>
    </w:p>
    <w:p w14:paraId="6E3E5776" w14:textId="77777777" w:rsidR="00501304" w:rsidRPr="00997F17" w:rsidRDefault="00501304" w:rsidP="00501304">
      <w:pPr>
        <w:pStyle w:val="aa"/>
        <w:ind w:firstLine="567"/>
        <w:jc w:val="center"/>
        <w:rPr>
          <w:rFonts w:ascii="Times New Roman" w:hAnsi="Times New Roman"/>
          <w:sz w:val="28"/>
          <w:szCs w:val="28"/>
          <w:lang w:val="uk-UA"/>
        </w:rPr>
      </w:pPr>
      <w:r>
        <w:rPr>
          <w:rFonts w:ascii="Times New Roman" w:hAnsi="Times New Roman"/>
          <w:sz w:val="28"/>
          <w:szCs w:val="28"/>
          <w:lang w:val="uk-UA"/>
        </w:rPr>
        <w:t xml:space="preserve">освітньо-професійної програми </w:t>
      </w:r>
      <w:r w:rsidRPr="00997F17">
        <w:rPr>
          <w:rFonts w:ascii="Times New Roman" w:hAnsi="Times New Roman"/>
          <w:sz w:val="28"/>
          <w:szCs w:val="28"/>
          <w:lang w:val="uk-UA"/>
        </w:rPr>
        <w:t>«Менеджмент»</w:t>
      </w:r>
    </w:p>
    <w:p w14:paraId="68AE33F7" w14:textId="77777777" w:rsidR="00501304" w:rsidRPr="00997F17" w:rsidRDefault="00501304" w:rsidP="00501304">
      <w:pPr>
        <w:pStyle w:val="aa"/>
        <w:ind w:firstLine="567"/>
        <w:jc w:val="center"/>
        <w:rPr>
          <w:rFonts w:ascii="Times New Roman" w:hAnsi="Times New Roman"/>
          <w:sz w:val="28"/>
          <w:szCs w:val="28"/>
          <w:lang w:val="uk-UA"/>
        </w:rPr>
      </w:pPr>
      <w:r w:rsidRPr="00997F17">
        <w:rPr>
          <w:rFonts w:ascii="Times New Roman" w:hAnsi="Times New Roman"/>
          <w:sz w:val="28"/>
          <w:szCs w:val="28"/>
          <w:lang w:val="uk-UA"/>
        </w:rPr>
        <w:t xml:space="preserve">галузь знань 07 Управління та адміністрування </w:t>
      </w:r>
    </w:p>
    <w:p w14:paraId="7E0C6C5C" w14:textId="77777777" w:rsidR="00501304" w:rsidRPr="00997F17" w:rsidRDefault="00501304" w:rsidP="00501304">
      <w:pPr>
        <w:pStyle w:val="aa"/>
        <w:ind w:firstLine="567"/>
        <w:jc w:val="center"/>
        <w:rPr>
          <w:rFonts w:ascii="Times New Roman" w:hAnsi="Times New Roman"/>
          <w:sz w:val="28"/>
          <w:szCs w:val="28"/>
          <w:lang w:val="uk-UA"/>
        </w:rPr>
      </w:pPr>
      <w:r w:rsidRPr="00997F17">
        <w:rPr>
          <w:rFonts w:ascii="Times New Roman" w:hAnsi="Times New Roman"/>
          <w:sz w:val="28"/>
          <w:szCs w:val="28"/>
          <w:lang w:val="uk-UA"/>
        </w:rPr>
        <w:t xml:space="preserve">спеціальності 073 Менеджмент </w:t>
      </w:r>
    </w:p>
    <w:p w14:paraId="3DA5F943" w14:textId="77777777" w:rsidR="00501304" w:rsidRDefault="00501304" w:rsidP="00501304">
      <w:pPr>
        <w:pStyle w:val="aa"/>
        <w:ind w:firstLine="567"/>
        <w:jc w:val="center"/>
        <w:rPr>
          <w:rFonts w:ascii="Times New Roman" w:hAnsi="Times New Roman"/>
          <w:sz w:val="28"/>
          <w:szCs w:val="28"/>
          <w:lang w:val="uk-UA"/>
        </w:rPr>
      </w:pPr>
      <w:r>
        <w:rPr>
          <w:rFonts w:ascii="Times New Roman" w:hAnsi="Times New Roman"/>
          <w:sz w:val="28"/>
          <w:szCs w:val="28"/>
          <w:lang w:val="uk-UA"/>
        </w:rPr>
        <w:t>денної форми навчання</w:t>
      </w:r>
    </w:p>
    <w:p w14:paraId="295A0F88" w14:textId="77777777" w:rsidR="00501304" w:rsidRDefault="00501304" w:rsidP="00BD0518">
      <w:pPr>
        <w:spacing w:after="0" w:line="276" w:lineRule="auto"/>
        <w:ind w:firstLine="709"/>
        <w:jc w:val="center"/>
        <w:rPr>
          <w:rFonts w:ascii="Times New Roman" w:hAnsi="Times New Roman" w:cs="Times New Roman"/>
          <w:b/>
          <w:sz w:val="32"/>
          <w:szCs w:val="28"/>
        </w:rPr>
      </w:pPr>
    </w:p>
    <w:p w14:paraId="057514F5" w14:textId="77777777" w:rsidR="00501304" w:rsidRDefault="00501304" w:rsidP="00BD0518">
      <w:pPr>
        <w:spacing w:after="0" w:line="276" w:lineRule="auto"/>
        <w:ind w:firstLine="709"/>
        <w:jc w:val="center"/>
        <w:rPr>
          <w:rFonts w:ascii="Times New Roman" w:hAnsi="Times New Roman" w:cs="Times New Roman"/>
          <w:b/>
          <w:sz w:val="32"/>
          <w:szCs w:val="28"/>
        </w:rPr>
      </w:pPr>
    </w:p>
    <w:p w14:paraId="77656C02" w14:textId="77777777" w:rsidR="00501304" w:rsidRDefault="00501304" w:rsidP="00BD0518">
      <w:pPr>
        <w:spacing w:after="0" w:line="276" w:lineRule="auto"/>
        <w:ind w:firstLine="709"/>
        <w:jc w:val="center"/>
        <w:rPr>
          <w:rFonts w:ascii="Times New Roman" w:hAnsi="Times New Roman" w:cs="Times New Roman"/>
          <w:b/>
          <w:sz w:val="32"/>
          <w:szCs w:val="28"/>
        </w:rPr>
      </w:pPr>
    </w:p>
    <w:p w14:paraId="18358C0B" w14:textId="77777777" w:rsidR="00501304" w:rsidRDefault="00501304" w:rsidP="00BD0518">
      <w:pPr>
        <w:spacing w:after="0" w:line="276" w:lineRule="auto"/>
        <w:ind w:firstLine="709"/>
        <w:jc w:val="center"/>
        <w:rPr>
          <w:rFonts w:ascii="Times New Roman" w:hAnsi="Times New Roman" w:cs="Times New Roman"/>
          <w:b/>
          <w:sz w:val="32"/>
          <w:szCs w:val="28"/>
        </w:rPr>
      </w:pPr>
    </w:p>
    <w:p w14:paraId="106AC3B1" w14:textId="77777777" w:rsidR="00501304" w:rsidRDefault="00501304" w:rsidP="00BD0518">
      <w:pPr>
        <w:spacing w:after="0" w:line="276" w:lineRule="auto"/>
        <w:ind w:firstLine="709"/>
        <w:jc w:val="center"/>
        <w:rPr>
          <w:rFonts w:ascii="Times New Roman" w:hAnsi="Times New Roman" w:cs="Times New Roman"/>
          <w:b/>
          <w:sz w:val="32"/>
          <w:szCs w:val="28"/>
        </w:rPr>
      </w:pPr>
    </w:p>
    <w:p w14:paraId="7D2ED986" w14:textId="77777777" w:rsidR="00501304" w:rsidRDefault="00501304" w:rsidP="00BD0518">
      <w:pPr>
        <w:spacing w:after="0" w:line="276" w:lineRule="auto"/>
        <w:ind w:firstLine="709"/>
        <w:jc w:val="center"/>
        <w:rPr>
          <w:rFonts w:ascii="Times New Roman" w:hAnsi="Times New Roman" w:cs="Times New Roman"/>
          <w:b/>
          <w:sz w:val="32"/>
          <w:szCs w:val="28"/>
        </w:rPr>
      </w:pPr>
    </w:p>
    <w:p w14:paraId="23E96EB7" w14:textId="77777777" w:rsidR="00501304" w:rsidRDefault="00501304" w:rsidP="00BD0518">
      <w:pPr>
        <w:spacing w:after="0" w:line="276" w:lineRule="auto"/>
        <w:ind w:firstLine="709"/>
        <w:jc w:val="center"/>
        <w:rPr>
          <w:rFonts w:ascii="Times New Roman" w:hAnsi="Times New Roman" w:cs="Times New Roman"/>
          <w:b/>
          <w:sz w:val="32"/>
          <w:szCs w:val="28"/>
        </w:rPr>
      </w:pPr>
    </w:p>
    <w:p w14:paraId="0B9F1E5B" w14:textId="77777777" w:rsidR="00501304" w:rsidRDefault="00501304" w:rsidP="00BD0518">
      <w:pPr>
        <w:spacing w:after="0" w:line="276" w:lineRule="auto"/>
        <w:ind w:firstLine="709"/>
        <w:jc w:val="center"/>
        <w:rPr>
          <w:rFonts w:ascii="Times New Roman" w:hAnsi="Times New Roman" w:cs="Times New Roman"/>
          <w:b/>
          <w:sz w:val="32"/>
          <w:szCs w:val="28"/>
        </w:rPr>
      </w:pPr>
    </w:p>
    <w:p w14:paraId="578E0550" w14:textId="77777777" w:rsidR="00501304" w:rsidRDefault="00501304" w:rsidP="00BD0518">
      <w:pPr>
        <w:spacing w:after="0" w:line="276" w:lineRule="auto"/>
        <w:ind w:firstLine="709"/>
        <w:jc w:val="center"/>
        <w:rPr>
          <w:rFonts w:ascii="Times New Roman" w:hAnsi="Times New Roman" w:cs="Times New Roman"/>
          <w:b/>
          <w:sz w:val="32"/>
          <w:szCs w:val="28"/>
        </w:rPr>
      </w:pPr>
    </w:p>
    <w:p w14:paraId="757FA259" w14:textId="77777777" w:rsidR="00501304" w:rsidRDefault="00501304" w:rsidP="00BD0518">
      <w:pPr>
        <w:spacing w:after="0" w:line="276" w:lineRule="auto"/>
        <w:ind w:firstLine="709"/>
        <w:jc w:val="center"/>
        <w:rPr>
          <w:rFonts w:ascii="Times New Roman" w:hAnsi="Times New Roman" w:cs="Times New Roman"/>
          <w:b/>
          <w:sz w:val="32"/>
          <w:szCs w:val="28"/>
        </w:rPr>
      </w:pPr>
    </w:p>
    <w:p w14:paraId="330AEEC3" w14:textId="77777777" w:rsidR="00501304" w:rsidRDefault="00501304" w:rsidP="00BD0518">
      <w:pPr>
        <w:spacing w:after="0" w:line="276" w:lineRule="auto"/>
        <w:ind w:firstLine="709"/>
        <w:jc w:val="center"/>
        <w:rPr>
          <w:rFonts w:ascii="Times New Roman" w:hAnsi="Times New Roman" w:cs="Times New Roman"/>
          <w:b/>
          <w:sz w:val="32"/>
          <w:szCs w:val="28"/>
        </w:rPr>
      </w:pPr>
    </w:p>
    <w:p w14:paraId="700465C4" w14:textId="77777777" w:rsidR="00501304" w:rsidRDefault="00501304" w:rsidP="00BD0518">
      <w:pPr>
        <w:spacing w:after="0" w:line="276" w:lineRule="auto"/>
        <w:ind w:firstLine="709"/>
        <w:jc w:val="center"/>
        <w:rPr>
          <w:rFonts w:ascii="Times New Roman" w:hAnsi="Times New Roman" w:cs="Times New Roman"/>
          <w:b/>
          <w:sz w:val="32"/>
          <w:szCs w:val="28"/>
        </w:rPr>
      </w:pPr>
    </w:p>
    <w:p w14:paraId="15759573" w14:textId="45768CCD" w:rsidR="009D7F3D" w:rsidRPr="00BD0518" w:rsidRDefault="00D90426" w:rsidP="00BD0518">
      <w:pPr>
        <w:spacing w:after="0" w:line="276" w:lineRule="auto"/>
        <w:ind w:firstLine="709"/>
        <w:jc w:val="center"/>
        <w:rPr>
          <w:rFonts w:ascii="Times New Roman" w:hAnsi="Times New Roman" w:cs="Times New Roman"/>
          <w:b/>
          <w:sz w:val="28"/>
          <w:szCs w:val="28"/>
          <w:lang w:val="ru-RU"/>
        </w:rPr>
      </w:pPr>
      <w:r w:rsidRPr="00BD0518">
        <w:rPr>
          <w:rFonts w:ascii="Times New Roman" w:hAnsi="Times New Roman" w:cs="Times New Roman"/>
          <w:b/>
          <w:sz w:val="32"/>
          <w:szCs w:val="28"/>
        </w:rPr>
        <w:lastRenderedPageBreak/>
        <w:t>Тема 1. Основи теорії держави та права</w:t>
      </w:r>
    </w:p>
    <w:p w14:paraId="5AF31486" w14:textId="77777777" w:rsidR="00D90426" w:rsidRPr="00BD0518" w:rsidRDefault="00D90426" w:rsidP="00BD0518">
      <w:pPr>
        <w:spacing w:after="0" w:line="276" w:lineRule="auto"/>
        <w:ind w:firstLine="709"/>
        <w:jc w:val="center"/>
        <w:rPr>
          <w:rFonts w:ascii="Times New Roman" w:hAnsi="Times New Roman" w:cs="Times New Roman"/>
          <w:sz w:val="28"/>
          <w:szCs w:val="28"/>
        </w:rPr>
      </w:pPr>
    </w:p>
    <w:p w14:paraId="3A67436A" w14:textId="77777777" w:rsidR="00BD0518" w:rsidRPr="00BD0518" w:rsidRDefault="00BD0518" w:rsidP="00BD0518">
      <w:pPr>
        <w:spacing w:after="0" w:line="276" w:lineRule="auto"/>
        <w:ind w:firstLine="709"/>
        <w:rPr>
          <w:rFonts w:ascii="Times New Roman" w:hAnsi="Times New Roman" w:cs="Times New Roman"/>
          <w:b/>
          <w:sz w:val="28"/>
          <w:szCs w:val="28"/>
        </w:rPr>
      </w:pPr>
      <w:r w:rsidRPr="00BD0518">
        <w:rPr>
          <w:rFonts w:ascii="Times New Roman" w:hAnsi="Times New Roman" w:cs="Times New Roman"/>
          <w:b/>
          <w:sz w:val="28"/>
          <w:szCs w:val="28"/>
        </w:rPr>
        <w:t>Функції та форми держави</w:t>
      </w:r>
    </w:p>
    <w:p w14:paraId="26921CDD" w14:textId="77777777" w:rsidR="00BD0518" w:rsidRPr="00BD0518" w:rsidRDefault="00BD0518" w:rsidP="00BD0518">
      <w:pPr>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i/>
          <w:sz w:val="28"/>
          <w:szCs w:val="28"/>
        </w:rPr>
        <w:t>Держава</w:t>
      </w:r>
      <w:r w:rsidRPr="00BD0518">
        <w:rPr>
          <w:rFonts w:ascii="Times New Roman" w:hAnsi="Times New Roman" w:cs="Times New Roman"/>
          <w:b/>
          <w:sz w:val="28"/>
          <w:szCs w:val="28"/>
        </w:rPr>
        <w:t xml:space="preserve"> –</w:t>
      </w:r>
      <w:r w:rsidRPr="00BD0518">
        <w:rPr>
          <w:rFonts w:ascii="Times New Roman" w:hAnsi="Times New Roman" w:cs="Times New Roman"/>
          <w:sz w:val="28"/>
          <w:szCs w:val="28"/>
        </w:rPr>
        <w:t xml:space="preserve"> суверенна  політико-територіальна організація суспільства, що володіє владою, яка здійснюється державним апаратом на основі юридичних норм, що забезпечують захист і узгодження  інтересів населення певної території зі спиранням, у разі потреби, на  примус.</w:t>
      </w:r>
    </w:p>
    <w:p w14:paraId="4E6A1E94"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Загальні ознаки держави:</w:t>
      </w:r>
    </w:p>
    <w:p w14:paraId="5823FAD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1) </w:t>
      </w:r>
      <w:r w:rsidRPr="00BD0518">
        <w:rPr>
          <w:rFonts w:ascii="Times New Roman" w:hAnsi="Times New Roman" w:cs="Times New Roman"/>
          <w:i/>
          <w:sz w:val="28"/>
          <w:szCs w:val="28"/>
        </w:rPr>
        <w:t xml:space="preserve">територія </w:t>
      </w:r>
      <w:r w:rsidRPr="00BD0518">
        <w:rPr>
          <w:rFonts w:ascii="Times New Roman" w:hAnsi="Times New Roman" w:cs="Times New Roman"/>
          <w:sz w:val="28"/>
          <w:szCs w:val="28"/>
        </w:rPr>
        <w:t>– матеріальна  основа існування держави. Сама територія не породжує держави. Вона лише створює простір, у межах якого держава простирає свою владу на населення, що мешкає тут. Територіальна ознака породжує громадянство – юридичний  зв’язок особи з даною державою, який виражається у взаємних правах і обов'язках. Громадянин держави набуває: а) обов’язок підкорятися державно-владним велінням; б) право на заступництво і захист держави;</w:t>
      </w:r>
    </w:p>
    <w:p w14:paraId="775BEE1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2) </w:t>
      </w:r>
      <w:r w:rsidRPr="00BD0518">
        <w:rPr>
          <w:rFonts w:ascii="Times New Roman" w:hAnsi="Times New Roman" w:cs="Times New Roman"/>
          <w:i/>
          <w:sz w:val="28"/>
          <w:szCs w:val="28"/>
        </w:rPr>
        <w:t>має спеціальний апарат управління</w:t>
      </w:r>
      <w:r w:rsidRPr="00BD0518">
        <w:rPr>
          <w:rFonts w:ascii="Times New Roman" w:hAnsi="Times New Roman" w:cs="Times New Roman"/>
          <w:sz w:val="28"/>
          <w:szCs w:val="28"/>
        </w:rPr>
        <w:t xml:space="preserve"> – систему  державних органів, що складаються з особливого розряду осіб, професіоналів з управління;</w:t>
      </w:r>
    </w:p>
    <w:p w14:paraId="1CC9C139"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3) </w:t>
      </w:r>
      <w:r w:rsidRPr="00BD0518">
        <w:rPr>
          <w:rFonts w:ascii="Times New Roman" w:hAnsi="Times New Roman" w:cs="Times New Roman"/>
          <w:i/>
          <w:sz w:val="28"/>
          <w:szCs w:val="28"/>
        </w:rPr>
        <w:t>має у своєму розпорядженні апарат легального примусу</w:t>
      </w:r>
      <w:r w:rsidRPr="00BD0518">
        <w:rPr>
          <w:rFonts w:ascii="Times New Roman" w:hAnsi="Times New Roman" w:cs="Times New Roman"/>
          <w:sz w:val="28"/>
          <w:szCs w:val="28"/>
        </w:rPr>
        <w:t>: збройні сили, установи і заклади примусового характеру (армія, поліція, тюремні і виправно-трудові установи);</w:t>
      </w:r>
    </w:p>
    <w:p w14:paraId="03066BA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4) </w:t>
      </w:r>
      <w:r w:rsidRPr="00BD0518">
        <w:rPr>
          <w:rFonts w:ascii="Times New Roman" w:hAnsi="Times New Roman" w:cs="Times New Roman"/>
          <w:i/>
          <w:sz w:val="28"/>
          <w:szCs w:val="28"/>
        </w:rPr>
        <w:t>в особі компетентних органів видає загальнообов’язкові юридичні норми</w:t>
      </w:r>
      <w:r w:rsidRPr="00BD0518">
        <w:rPr>
          <w:rFonts w:ascii="Times New Roman" w:hAnsi="Times New Roman" w:cs="Times New Roman"/>
          <w:sz w:val="28"/>
          <w:szCs w:val="28"/>
        </w:rPr>
        <w:t>, забезпечує їх реалізацію, тобто держава організує громадське життя на правових засадах, виступаючи, таким чином, як арбітр, що узгоджує індивідуальні, групові і суспільні інтереси. Вона забезпечує і захищає права своїх громадян, а також інших людей, що перебувають на її території. Без права, законодавства держава не в змозі ефективно керувати суспільством, забезпечувати здійснення прийнятих нею рішень;</w:t>
      </w:r>
    </w:p>
    <w:p w14:paraId="285D4F4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5) </w:t>
      </w:r>
      <w:r w:rsidRPr="00BD0518">
        <w:rPr>
          <w:rFonts w:ascii="Times New Roman" w:hAnsi="Times New Roman" w:cs="Times New Roman"/>
          <w:i/>
          <w:sz w:val="28"/>
          <w:szCs w:val="28"/>
        </w:rPr>
        <w:t>має єдину грошову систему</w:t>
      </w:r>
      <w:r w:rsidRPr="00BD0518">
        <w:rPr>
          <w:rFonts w:ascii="Times New Roman" w:hAnsi="Times New Roman" w:cs="Times New Roman"/>
          <w:sz w:val="28"/>
          <w:szCs w:val="28"/>
        </w:rPr>
        <w:t>;</w:t>
      </w:r>
    </w:p>
    <w:p w14:paraId="1EB7D7B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6) </w:t>
      </w:r>
      <w:r w:rsidRPr="00BD0518">
        <w:rPr>
          <w:rFonts w:ascii="Times New Roman" w:hAnsi="Times New Roman" w:cs="Times New Roman"/>
          <w:i/>
          <w:sz w:val="28"/>
          <w:szCs w:val="28"/>
        </w:rPr>
        <w:t>має офіційну систему оподаткування і фінансового контролю</w:t>
      </w:r>
      <w:r w:rsidRPr="00BD0518">
        <w:rPr>
          <w:rFonts w:ascii="Times New Roman" w:hAnsi="Times New Roman" w:cs="Times New Roman"/>
          <w:sz w:val="28"/>
          <w:szCs w:val="28"/>
        </w:rPr>
        <w:t>;</w:t>
      </w:r>
    </w:p>
    <w:p w14:paraId="0DDBBF2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7) </w:t>
      </w:r>
      <w:r w:rsidRPr="00BD0518">
        <w:rPr>
          <w:rFonts w:ascii="Times New Roman" w:hAnsi="Times New Roman" w:cs="Times New Roman"/>
          <w:i/>
          <w:sz w:val="28"/>
          <w:szCs w:val="28"/>
        </w:rPr>
        <w:t>має суверенітет</w:t>
      </w:r>
      <w:r w:rsidRPr="00BD0518">
        <w:rPr>
          <w:rFonts w:ascii="Times New Roman" w:hAnsi="Times New Roman" w:cs="Times New Roman"/>
          <w:sz w:val="28"/>
          <w:szCs w:val="28"/>
        </w:rPr>
        <w:t>;</w:t>
      </w:r>
    </w:p>
    <w:p w14:paraId="4240368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8) </w:t>
      </w:r>
      <w:r w:rsidRPr="00BD0518">
        <w:rPr>
          <w:rFonts w:ascii="Times New Roman" w:hAnsi="Times New Roman" w:cs="Times New Roman"/>
          <w:i/>
          <w:sz w:val="28"/>
          <w:szCs w:val="28"/>
        </w:rPr>
        <w:t>має формальні реквізити</w:t>
      </w:r>
      <w:r w:rsidRPr="00BD0518">
        <w:rPr>
          <w:rFonts w:ascii="Times New Roman" w:hAnsi="Times New Roman" w:cs="Times New Roman"/>
          <w:sz w:val="28"/>
          <w:szCs w:val="28"/>
        </w:rPr>
        <w:t xml:space="preserve"> – офіційні  символи: прапор, герб, гімн.</w:t>
      </w:r>
    </w:p>
    <w:p w14:paraId="34795F5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Функції держави</w:t>
      </w:r>
      <w:r w:rsidRPr="00BD0518">
        <w:rPr>
          <w:rFonts w:ascii="Times New Roman" w:hAnsi="Times New Roman" w:cs="Times New Roman"/>
          <w:sz w:val="28"/>
          <w:szCs w:val="28"/>
        </w:rPr>
        <w:t xml:space="preserve"> – основні напрями діяльності держави, що забезпечують здійснення завдань, заради яких вона створена. Розрізняють внутрішні та зовнішні функції держави, які віддзеркалюють напрямки її діяльності, її сутність та призначення. </w:t>
      </w:r>
    </w:p>
    <w:p w14:paraId="2F4C701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Внутрішні функції</w:t>
      </w:r>
      <w:r w:rsidRPr="00BD0518">
        <w:rPr>
          <w:rFonts w:ascii="Times New Roman" w:hAnsi="Times New Roman" w:cs="Times New Roman"/>
          <w:sz w:val="28"/>
          <w:szCs w:val="28"/>
        </w:rPr>
        <w:t xml:space="preserve"> – забезпечують   внутрішню політику держави: </w:t>
      </w:r>
    </w:p>
    <w:p w14:paraId="22740AA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1) </w:t>
      </w:r>
      <w:r w:rsidRPr="00BD0518">
        <w:rPr>
          <w:rFonts w:ascii="Times New Roman" w:hAnsi="Times New Roman" w:cs="Times New Roman"/>
          <w:i/>
          <w:sz w:val="28"/>
          <w:szCs w:val="28"/>
        </w:rPr>
        <w:t>політична</w:t>
      </w:r>
      <w:r w:rsidRPr="00BD0518">
        <w:rPr>
          <w:rFonts w:ascii="Times New Roman" w:hAnsi="Times New Roman" w:cs="Times New Roman"/>
          <w:sz w:val="28"/>
          <w:szCs w:val="28"/>
        </w:rPr>
        <w:t xml:space="preserve"> – вироблення  внутрішньої політики держави, регулювання сфери політичних відносин, забезпечення народовладдя;</w:t>
      </w:r>
    </w:p>
    <w:p w14:paraId="58C87CC8"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2) </w:t>
      </w:r>
      <w:r w:rsidRPr="00BD0518">
        <w:rPr>
          <w:rFonts w:ascii="Times New Roman" w:hAnsi="Times New Roman" w:cs="Times New Roman"/>
          <w:i/>
          <w:sz w:val="28"/>
          <w:szCs w:val="28"/>
        </w:rPr>
        <w:t>економічна</w:t>
      </w:r>
      <w:r w:rsidRPr="00BD0518">
        <w:rPr>
          <w:rFonts w:ascii="Times New Roman" w:hAnsi="Times New Roman" w:cs="Times New Roman"/>
          <w:sz w:val="28"/>
          <w:szCs w:val="28"/>
        </w:rPr>
        <w:t xml:space="preserve"> – регулювання  сфери економічних відносин, створення умов для розвитку виробництва; організація виробництва на основі визнання і захисту </w:t>
      </w:r>
      <w:r w:rsidRPr="00BD0518">
        <w:rPr>
          <w:rFonts w:ascii="Times New Roman" w:hAnsi="Times New Roman" w:cs="Times New Roman"/>
          <w:sz w:val="28"/>
          <w:szCs w:val="28"/>
        </w:rPr>
        <w:lastRenderedPageBreak/>
        <w:t>різних форм власності, підприємницької діяльності; прогнозування розвитку економіки;</w:t>
      </w:r>
    </w:p>
    <w:p w14:paraId="1E67EAA3"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3) </w:t>
      </w:r>
      <w:r w:rsidRPr="00BD0518">
        <w:rPr>
          <w:rFonts w:ascii="Times New Roman" w:hAnsi="Times New Roman" w:cs="Times New Roman"/>
          <w:i/>
          <w:sz w:val="28"/>
          <w:szCs w:val="28"/>
        </w:rPr>
        <w:t>оподаткування і фінансового контролю</w:t>
      </w:r>
      <w:r w:rsidRPr="00BD0518">
        <w:rPr>
          <w:rFonts w:ascii="Times New Roman" w:hAnsi="Times New Roman" w:cs="Times New Roman"/>
          <w:sz w:val="28"/>
          <w:szCs w:val="28"/>
        </w:rPr>
        <w:t xml:space="preserve"> – організація  і забезпечення системи оподаткування і контролю за легальністю прибутків громадян та їх об’єднань, а також за витратою податків;</w:t>
      </w:r>
    </w:p>
    <w:p w14:paraId="13A12AD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4) </w:t>
      </w:r>
      <w:r w:rsidRPr="00BD0518">
        <w:rPr>
          <w:rFonts w:ascii="Times New Roman" w:hAnsi="Times New Roman" w:cs="Times New Roman"/>
          <w:i/>
          <w:sz w:val="28"/>
          <w:szCs w:val="28"/>
        </w:rPr>
        <w:t>соціальна</w:t>
      </w:r>
      <w:r w:rsidRPr="00BD0518">
        <w:rPr>
          <w:rFonts w:ascii="Times New Roman" w:hAnsi="Times New Roman" w:cs="Times New Roman"/>
          <w:sz w:val="28"/>
          <w:szCs w:val="28"/>
        </w:rPr>
        <w:t xml:space="preserve"> – забезпечення  соціальної безпеки громадян, створення умов для повного здійснення їх права на працю, життєвий достатній рівень; зняття і пом’якшення соціальних суперечностей шляхом гуманної та справедливої соціальної політики;</w:t>
      </w:r>
    </w:p>
    <w:p w14:paraId="28F603E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5) </w:t>
      </w:r>
      <w:r w:rsidRPr="00BD0518">
        <w:rPr>
          <w:rFonts w:ascii="Times New Roman" w:hAnsi="Times New Roman" w:cs="Times New Roman"/>
          <w:i/>
          <w:sz w:val="28"/>
          <w:szCs w:val="28"/>
        </w:rPr>
        <w:t xml:space="preserve">екологічна </w:t>
      </w:r>
      <w:r w:rsidRPr="00BD0518">
        <w:rPr>
          <w:rFonts w:ascii="Times New Roman" w:hAnsi="Times New Roman" w:cs="Times New Roman"/>
          <w:sz w:val="28"/>
          <w:szCs w:val="28"/>
        </w:rPr>
        <w:t>– забезпечення  екологічної безпеки і підтримання екологічної рівноваги на території держави; охорона і раціональне використання природних ресурсів; збереження генофонду народу;</w:t>
      </w:r>
    </w:p>
    <w:p w14:paraId="00FF8CE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6) </w:t>
      </w:r>
      <w:r w:rsidRPr="00BD0518">
        <w:rPr>
          <w:rFonts w:ascii="Times New Roman" w:hAnsi="Times New Roman" w:cs="Times New Roman"/>
          <w:i/>
          <w:sz w:val="28"/>
          <w:szCs w:val="28"/>
        </w:rPr>
        <w:t>культурна (духовна)</w:t>
      </w:r>
      <w:r w:rsidRPr="00BD0518">
        <w:rPr>
          <w:rFonts w:ascii="Times New Roman" w:hAnsi="Times New Roman" w:cs="Times New Roman"/>
          <w:sz w:val="28"/>
          <w:szCs w:val="28"/>
        </w:rPr>
        <w:t xml:space="preserve"> – консолідація  нації, розвиток національної самосвідомості; сприяння розвитку самобутності усіх корінних народів і національних меншин; організація освіти; сприяння розвитку культури, науки; охорона культурної спадщини;</w:t>
      </w:r>
    </w:p>
    <w:p w14:paraId="66CE5728"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7) </w:t>
      </w:r>
      <w:r w:rsidRPr="00BD0518">
        <w:rPr>
          <w:rFonts w:ascii="Times New Roman" w:hAnsi="Times New Roman" w:cs="Times New Roman"/>
          <w:i/>
          <w:sz w:val="28"/>
          <w:szCs w:val="28"/>
        </w:rPr>
        <w:t>інформаційна</w:t>
      </w:r>
      <w:r w:rsidRPr="00BD0518">
        <w:rPr>
          <w:rFonts w:ascii="Times New Roman" w:hAnsi="Times New Roman" w:cs="Times New Roman"/>
          <w:sz w:val="28"/>
          <w:szCs w:val="28"/>
        </w:rPr>
        <w:t xml:space="preserve"> – організація  і забезпечення системи одержання, використання, поширення і збереження інформації;</w:t>
      </w:r>
    </w:p>
    <w:p w14:paraId="14F28B6D"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8) </w:t>
      </w:r>
      <w:r w:rsidRPr="00BD0518">
        <w:rPr>
          <w:rFonts w:ascii="Times New Roman" w:hAnsi="Times New Roman" w:cs="Times New Roman"/>
          <w:i/>
          <w:sz w:val="28"/>
          <w:szCs w:val="28"/>
        </w:rPr>
        <w:t xml:space="preserve">правоохоронна </w:t>
      </w:r>
      <w:r w:rsidRPr="00BD0518">
        <w:rPr>
          <w:rFonts w:ascii="Times New Roman" w:hAnsi="Times New Roman" w:cs="Times New Roman"/>
          <w:sz w:val="28"/>
          <w:szCs w:val="28"/>
        </w:rPr>
        <w:t>– забезпечення  охорони конституційного ладу, прав і свобод громадян, законності і правопорядку, довкілля, встановлених і регульованих правом усіх суспільних відносин.</w:t>
      </w:r>
    </w:p>
    <w:p w14:paraId="37DB9723"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Зовнішні функції</w:t>
      </w:r>
      <w:r w:rsidRPr="00BD0518">
        <w:rPr>
          <w:rFonts w:ascii="Times New Roman" w:hAnsi="Times New Roman" w:cs="Times New Roman"/>
          <w:sz w:val="28"/>
          <w:szCs w:val="28"/>
        </w:rPr>
        <w:t xml:space="preserve"> – забезпечують  зовнішню політику держави:</w:t>
      </w:r>
    </w:p>
    <w:p w14:paraId="7E41D894"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1) </w:t>
      </w:r>
      <w:r w:rsidRPr="00BD0518">
        <w:rPr>
          <w:rFonts w:ascii="Times New Roman" w:hAnsi="Times New Roman" w:cs="Times New Roman"/>
          <w:i/>
          <w:sz w:val="28"/>
          <w:szCs w:val="28"/>
        </w:rPr>
        <w:t>політична (дипломатична)</w:t>
      </w:r>
      <w:r w:rsidRPr="00BD0518">
        <w:rPr>
          <w:rFonts w:ascii="Times New Roman" w:hAnsi="Times New Roman" w:cs="Times New Roman"/>
          <w:sz w:val="28"/>
          <w:szCs w:val="28"/>
        </w:rPr>
        <w:t xml:space="preserve"> – встановлення  і підтримання дипломатичних зносин з іноземними державами відповідно до загальновизнаних норм і принципів міжнародного права;</w:t>
      </w:r>
    </w:p>
    <w:p w14:paraId="3F1E8ED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2) </w:t>
      </w:r>
      <w:r w:rsidRPr="00BD0518">
        <w:rPr>
          <w:rFonts w:ascii="Times New Roman" w:hAnsi="Times New Roman" w:cs="Times New Roman"/>
          <w:i/>
          <w:sz w:val="28"/>
          <w:szCs w:val="28"/>
        </w:rPr>
        <w:t>економічна</w:t>
      </w:r>
      <w:r w:rsidRPr="00BD0518">
        <w:rPr>
          <w:rFonts w:ascii="Times New Roman" w:hAnsi="Times New Roman" w:cs="Times New Roman"/>
          <w:sz w:val="28"/>
          <w:szCs w:val="28"/>
        </w:rPr>
        <w:t xml:space="preserve"> – встановлення  і підтримання торгово-економічних відносин з іноземними державами; розвиток ділового партнерства і співробітництва в економічній сфері з усіма державами, незалежно від їх соціального ладу та рівня розвитку; інтеграція до світової економіки;</w:t>
      </w:r>
    </w:p>
    <w:p w14:paraId="1259B4E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3) </w:t>
      </w:r>
      <w:r w:rsidRPr="00BD0518">
        <w:rPr>
          <w:rFonts w:ascii="Times New Roman" w:hAnsi="Times New Roman" w:cs="Times New Roman"/>
          <w:i/>
          <w:sz w:val="28"/>
          <w:szCs w:val="28"/>
        </w:rPr>
        <w:t>екологічна</w:t>
      </w:r>
      <w:r w:rsidRPr="00BD0518">
        <w:rPr>
          <w:rFonts w:ascii="Times New Roman" w:hAnsi="Times New Roman" w:cs="Times New Roman"/>
          <w:sz w:val="28"/>
          <w:szCs w:val="28"/>
        </w:rPr>
        <w:t xml:space="preserve"> – підтримання  екологічного виживання на планеті;</w:t>
      </w:r>
    </w:p>
    <w:p w14:paraId="167CE41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4) </w:t>
      </w:r>
      <w:r w:rsidRPr="00BD0518">
        <w:rPr>
          <w:rFonts w:ascii="Times New Roman" w:hAnsi="Times New Roman" w:cs="Times New Roman"/>
          <w:i/>
          <w:sz w:val="28"/>
          <w:szCs w:val="28"/>
        </w:rPr>
        <w:t>культурна (гуманітарна)</w:t>
      </w:r>
      <w:r w:rsidRPr="00BD0518">
        <w:rPr>
          <w:rFonts w:ascii="Times New Roman" w:hAnsi="Times New Roman" w:cs="Times New Roman"/>
          <w:sz w:val="28"/>
          <w:szCs w:val="28"/>
        </w:rPr>
        <w:t xml:space="preserve"> – підтримання  і розвиток культурних і наукових зв’язків з іноземними державами; забезпечення збереження історичних пам’ятників та інших об’єктів, що мають культурну цінність; вжиття заходів щодо повернення культурних цінностей свого народу, які знаходяться за кордоном;</w:t>
      </w:r>
    </w:p>
    <w:p w14:paraId="50483E9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5) </w:t>
      </w:r>
      <w:r w:rsidRPr="00BD0518">
        <w:rPr>
          <w:rFonts w:ascii="Times New Roman" w:hAnsi="Times New Roman" w:cs="Times New Roman"/>
          <w:i/>
          <w:sz w:val="28"/>
          <w:szCs w:val="28"/>
        </w:rPr>
        <w:t>інформаційна</w:t>
      </w:r>
      <w:r w:rsidRPr="00BD0518">
        <w:rPr>
          <w:rFonts w:ascii="Times New Roman" w:hAnsi="Times New Roman" w:cs="Times New Roman"/>
          <w:sz w:val="28"/>
          <w:szCs w:val="28"/>
        </w:rPr>
        <w:t xml:space="preserve"> – участь  у розвитку світового інформаційного простору, встановлення режиму використання інформаційних ресурсів на основі рівноправного співробітництва з іншими державами;</w:t>
      </w:r>
    </w:p>
    <w:p w14:paraId="7E95418D"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6) </w:t>
      </w:r>
      <w:r w:rsidRPr="00BD0518">
        <w:rPr>
          <w:rFonts w:ascii="Times New Roman" w:hAnsi="Times New Roman" w:cs="Times New Roman"/>
          <w:i/>
          <w:sz w:val="28"/>
          <w:szCs w:val="28"/>
        </w:rPr>
        <w:t>оборона держави</w:t>
      </w:r>
      <w:r w:rsidRPr="00BD0518">
        <w:rPr>
          <w:rFonts w:ascii="Times New Roman" w:hAnsi="Times New Roman" w:cs="Times New Roman"/>
          <w:sz w:val="28"/>
          <w:szCs w:val="28"/>
        </w:rPr>
        <w:t xml:space="preserve"> – захист  державного суверенітету від зовнішніх посягань як економічними, дипломатичними, так і воєнними засобами;</w:t>
      </w:r>
    </w:p>
    <w:p w14:paraId="3F00A83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lastRenderedPageBreak/>
        <w:t xml:space="preserve">7) </w:t>
      </w:r>
      <w:r w:rsidRPr="00BD0518">
        <w:rPr>
          <w:rFonts w:ascii="Times New Roman" w:hAnsi="Times New Roman" w:cs="Times New Roman"/>
          <w:i/>
          <w:sz w:val="28"/>
          <w:szCs w:val="28"/>
        </w:rPr>
        <w:t>підтримання світового правопорядку</w:t>
      </w:r>
      <w:r w:rsidRPr="00BD0518">
        <w:rPr>
          <w:rFonts w:ascii="Times New Roman" w:hAnsi="Times New Roman" w:cs="Times New Roman"/>
          <w:sz w:val="28"/>
          <w:szCs w:val="28"/>
        </w:rPr>
        <w:t xml:space="preserve"> – участь  у врегулюванні міжнаціональних і міждержавних конфліктів; боротьба з міжнародними злочинами.</w:t>
      </w:r>
    </w:p>
    <w:p w14:paraId="174353A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Важливою характеристикою держави є її </w:t>
      </w:r>
      <w:r w:rsidRPr="00BD0518">
        <w:rPr>
          <w:rFonts w:ascii="Times New Roman" w:hAnsi="Times New Roman" w:cs="Times New Roman"/>
          <w:i/>
          <w:sz w:val="28"/>
          <w:szCs w:val="28"/>
        </w:rPr>
        <w:t>форма,</w:t>
      </w:r>
      <w:r w:rsidRPr="00BD0518">
        <w:rPr>
          <w:rFonts w:ascii="Times New Roman" w:hAnsi="Times New Roman" w:cs="Times New Roman"/>
          <w:sz w:val="28"/>
          <w:szCs w:val="28"/>
        </w:rPr>
        <w:t xml:space="preserve"> тобто порядок (спосіб) організації та здійснення державної влади в країні.</w:t>
      </w:r>
    </w:p>
    <w:p w14:paraId="0CEBF9B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Форми держави включає три взаємозалежних елементи: форму державного правління, форму державного устрою, форму політичного (державного) режиму.</w:t>
      </w:r>
    </w:p>
    <w:p w14:paraId="53D6C99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Форма правління</w:t>
      </w:r>
      <w:r w:rsidRPr="00BD0518">
        <w:rPr>
          <w:rFonts w:ascii="Times New Roman" w:hAnsi="Times New Roman" w:cs="Times New Roman"/>
          <w:b/>
          <w:sz w:val="28"/>
          <w:szCs w:val="28"/>
        </w:rPr>
        <w:t xml:space="preserve"> </w:t>
      </w:r>
      <w:r w:rsidRPr="00BD0518">
        <w:rPr>
          <w:rFonts w:ascii="Times New Roman" w:hAnsi="Times New Roman" w:cs="Times New Roman"/>
          <w:sz w:val="28"/>
          <w:szCs w:val="28"/>
        </w:rPr>
        <w:t>– порядок  утворення і організації  влади в країні.</w:t>
      </w:r>
    </w:p>
    <w:p w14:paraId="7200EBA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Форма державного устрою</w:t>
      </w:r>
      <w:r w:rsidRPr="00BD0518">
        <w:rPr>
          <w:rFonts w:ascii="Times New Roman" w:hAnsi="Times New Roman" w:cs="Times New Roman"/>
          <w:sz w:val="28"/>
          <w:szCs w:val="28"/>
        </w:rPr>
        <w:t xml:space="preserve"> – порядок   поділу території держави на певні складові частини і співвідношення влади між ними і державою в цілому.</w:t>
      </w:r>
    </w:p>
    <w:p w14:paraId="285DC6F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Форма державного режиму</w:t>
      </w:r>
      <w:r w:rsidRPr="00BD0518">
        <w:rPr>
          <w:rFonts w:ascii="Times New Roman" w:hAnsi="Times New Roman" w:cs="Times New Roman"/>
          <w:sz w:val="28"/>
          <w:szCs w:val="28"/>
        </w:rPr>
        <w:t xml:space="preserve"> – порядок   здійснення державної влади у певні способи певними методами і засобами</w:t>
      </w:r>
    </w:p>
    <w:p w14:paraId="30A74627"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Класифікація форм державного правління:</w:t>
      </w:r>
    </w:p>
    <w:p w14:paraId="1C3B1E23"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1. Монархія</w:t>
      </w:r>
      <w:r w:rsidRPr="00BD0518">
        <w:rPr>
          <w:rFonts w:ascii="Times New Roman" w:hAnsi="Times New Roman" w:cs="Times New Roman"/>
          <w:b/>
          <w:sz w:val="28"/>
          <w:szCs w:val="28"/>
        </w:rPr>
        <w:t xml:space="preserve"> </w:t>
      </w:r>
      <w:r w:rsidRPr="00BD0518">
        <w:rPr>
          <w:rFonts w:ascii="Times New Roman" w:hAnsi="Times New Roman" w:cs="Times New Roman"/>
          <w:sz w:val="28"/>
          <w:szCs w:val="28"/>
        </w:rPr>
        <w:t>– форма  державного правління, при якій державна влада зосереджена цілком або частково в руках однієї особи – монарха, передається в спадщину, не залежить від населення (як правило, не затверджується ним).</w:t>
      </w:r>
    </w:p>
    <w:p w14:paraId="22FFE1A2"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Абсолютна (необмежена)</w:t>
      </w:r>
      <w:r w:rsidRPr="00BD0518">
        <w:rPr>
          <w:rFonts w:ascii="Times New Roman" w:hAnsi="Times New Roman" w:cs="Times New Roman"/>
          <w:sz w:val="28"/>
          <w:szCs w:val="28"/>
        </w:rPr>
        <w:t xml:space="preserve"> – монарх  не обмежений конституцією; здійснює законодавчу діяльність; керує урядом, який формує сам; контролює правосуддя, місцеве самоврядування, тобто вся державна влада зосереджена в його руках (характерна для рабовласницьких і феодальних суспільств). </w:t>
      </w:r>
      <w:proofErr w:type="spellStart"/>
      <w:r w:rsidRPr="00BD0518">
        <w:rPr>
          <w:rFonts w:ascii="Times New Roman" w:hAnsi="Times New Roman" w:cs="Times New Roman"/>
          <w:sz w:val="28"/>
          <w:szCs w:val="28"/>
        </w:rPr>
        <w:t>Збереглася</w:t>
      </w:r>
      <w:proofErr w:type="spellEnd"/>
      <w:r w:rsidRPr="00BD0518">
        <w:rPr>
          <w:rFonts w:ascii="Times New Roman" w:hAnsi="Times New Roman" w:cs="Times New Roman"/>
          <w:sz w:val="28"/>
          <w:szCs w:val="28"/>
        </w:rPr>
        <w:t xml:space="preserve"> в первозданному вигляді (без конституції і парламенту) в одиничних країнах (султанат Оман). Сучасна абсолютна монархія, як правило, має і конституцію, і парламент. Конституція встановлює, що влада виходить від монарха, тобто затверджує його абсолютну владу. Парламенту приділяється роль консультативної ради при монарху (Кувейт, Саудівська Аравія), яка у будь-який час може бути розпущена (у Бахрейні розпущена через півтора роки після створення)</w:t>
      </w:r>
      <w:r w:rsidRPr="00BD0518">
        <w:rPr>
          <w:rFonts w:ascii="Times New Roman" w:hAnsi="Times New Roman" w:cs="Times New Roman"/>
          <w:i/>
          <w:sz w:val="28"/>
          <w:szCs w:val="28"/>
        </w:rPr>
        <w:t>.</w:t>
      </w:r>
    </w:p>
    <w:p w14:paraId="4D7FD12D"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 xml:space="preserve">Конституційна (обмежена) – </w:t>
      </w:r>
      <w:r w:rsidRPr="00BD0518">
        <w:rPr>
          <w:rFonts w:ascii="Times New Roman" w:hAnsi="Times New Roman" w:cs="Times New Roman"/>
          <w:sz w:val="28"/>
          <w:szCs w:val="28"/>
        </w:rPr>
        <w:t>влада  монарха обмежена конституцією, він не може прямо впливати на склад і політику уряду, що формується парламентом і підзвітний йому; парламент здійснює законодавчу діяльність (Велика Британія, Іспанія, Данія, Швеція, Бельгія, Голландія, Японія та ін.)</w:t>
      </w:r>
      <w:r w:rsidRPr="00BD0518">
        <w:rPr>
          <w:rFonts w:ascii="Times New Roman" w:hAnsi="Times New Roman" w:cs="Times New Roman"/>
          <w:i/>
          <w:sz w:val="28"/>
          <w:szCs w:val="28"/>
        </w:rPr>
        <w:t>.</w:t>
      </w:r>
    </w:p>
    <w:p w14:paraId="3B889692"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 xml:space="preserve">2. Республіка </w:t>
      </w:r>
      <w:r w:rsidRPr="00BD0518">
        <w:rPr>
          <w:rFonts w:ascii="Times New Roman" w:hAnsi="Times New Roman" w:cs="Times New Roman"/>
          <w:sz w:val="28"/>
          <w:szCs w:val="28"/>
        </w:rPr>
        <w:t>– форма  державного правління, при якій вища державна влада здійснюється представницьким загальнонаціональним органом влади (парламентом), обраним населенням на певний строк.</w:t>
      </w:r>
    </w:p>
    <w:p w14:paraId="0205361C"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Парламентська</w:t>
      </w:r>
      <w:r w:rsidRPr="00BD0518">
        <w:rPr>
          <w:rFonts w:ascii="Times New Roman" w:hAnsi="Times New Roman" w:cs="Times New Roman"/>
          <w:sz w:val="28"/>
          <w:szCs w:val="28"/>
        </w:rPr>
        <w:t xml:space="preserve"> – глава   держави (президент) не може впливати на склад і політику уряду, який формується парламентом і підзвітний йому. Повноважень у президента менше, ніж у прем’єр-міністра. Тут здійснюється принцип верховенства парламенту, що обирається населенням країни. Президент обирається парламентом або більш широкою колегією за участі парламенту (Італія, Греція, Індія, ФРН, Чехія, Угорщина)</w:t>
      </w:r>
      <w:r w:rsidRPr="00BD0518">
        <w:rPr>
          <w:rFonts w:ascii="Times New Roman" w:hAnsi="Times New Roman" w:cs="Times New Roman"/>
          <w:i/>
          <w:sz w:val="28"/>
          <w:szCs w:val="28"/>
        </w:rPr>
        <w:t>.</w:t>
      </w:r>
    </w:p>
    <w:p w14:paraId="1CF98633"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lastRenderedPageBreak/>
        <w:t>Президентська</w:t>
      </w:r>
      <w:r w:rsidRPr="00BD0518">
        <w:rPr>
          <w:rFonts w:ascii="Times New Roman" w:hAnsi="Times New Roman" w:cs="Times New Roman"/>
          <w:sz w:val="28"/>
          <w:szCs w:val="28"/>
        </w:rPr>
        <w:t xml:space="preserve"> – глава   держави (президент) особисто або з наступним схваленням верхньої палати парламенту формує склад уряду, яким керує сам. Уряд, як правило, несе відповідальність перед президентом, а не перед парламентом. Президент обирається непарламентським шляхом - прямими чи непрямими виборами населення (США, Аргентина, Мексика, Бразилія, Швейцарія, Іран, Ірак)</w:t>
      </w:r>
      <w:r w:rsidRPr="00BD0518">
        <w:rPr>
          <w:rFonts w:ascii="Times New Roman" w:hAnsi="Times New Roman" w:cs="Times New Roman"/>
          <w:i/>
          <w:sz w:val="28"/>
          <w:szCs w:val="28"/>
        </w:rPr>
        <w:t>.</w:t>
      </w:r>
    </w:p>
    <w:p w14:paraId="2B9E0495"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Змішана (напівпрезидентська)</w:t>
      </w:r>
      <w:r w:rsidRPr="00BD0518">
        <w:rPr>
          <w:rFonts w:ascii="Times New Roman" w:hAnsi="Times New Roman" w:cs="Times New Roman"/>
          <w:sz w:val="28"/>
          <w:szCs w:val="28"/>
        </w:rPr>
        <w:t xml:space="preserve"> – глава  держави (президент) пропонує склад уряду (насамперед кандидатуру прем’єр-міністра), який підлягає обов’язковому затвердженню парламентом. Виконавча влада належить не лише президенту, але й прем’єр-міністру, який очолює уряд. Президент має вправо головувати на засіданнях уряду. Президент обирається позапарламентським шляхом (Україна, Фінляндія, Франція)</w:t>
      </w:r>
      <w:r w:rsidRPr="00BD0518">
        <w:rPr>
          <w:rFonts w:ascii="Times New Roman" w:hAnsi="Times New Roman" w:cs="Times New Roman"/>
          <w:i/>
          <w:sz w:val="28"/>
          <w:szCs w:val="28"/>
        </w:rPr>
        <w:t>.</w:t>
      </w:r>
    </w:p>
    <w:p w14:paraId="68229F7E" w14:textId="77777777" w:rsidR="00BD0518" w:rsidRPr="00BD0518" w:rsidRDefault="00BD0518" w:rsidP="00BD0518">
      <w:pPr>
        <w:spacing w:after="0" w:line="276" w:lineRule="auto"/>
        <w:ind w:firstLine="709"/>
        <w:jc w:val="center"/>
        <w:rPr>
          <w:rFonts w:ascii="Times New Roman" w:hAnsi="Times New Roman" w:cs="Times New Roman"/>
          <w:i/>
          <w:sz w:val="28"/>
          <w:szCs w:val="28"/>
        </w:rPr>
      </w:pPr>
      <w:r w:rsidRPr="00BD0518">
        <w:rPr>
          <w:rFonts w:ascii="Times New Roman" w:hAnsi="Times New Roman" w:cs="Times New Roman"/>
          <w:i/>
          <w:sz w:val="28"/>
          <w:szCs w:val="28"/>
        </w:rPr>
        <w:t>Класифікація форм державного устрою:</w:t>
      </w:r>
    </w:p>
    <w:p w14:paraId="134D9D09"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Унітарна держава</w:t>
      </w:r>
      <w:r w:rsidRPr="00BD0518">
        <w:rPr>
          <w:rFonts w:ascii="Times New Roman" w:hAnsi="Times New Roman" w:cs="Times New Roman"/>
          <w:sz w:val="28"/>
          <w:szCs w:val="28"/>
        </w:rPr>
        <w:t xml:space="preserve"> – проста  єдина держава, частинами якої є адміністративно-територіальні одиниці, що не мають суверенних прав.</w:t>
      </w:r>
    </w:p>
    <w:p w14:paraId="238E2A34"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Основні ознаки унітарної держави</w:t>
      </w:r>
      <w:r w:rsidRPr="00BD0518">
        <w:rPr>
          <w:rFonts w:ascii="Times New Roman" w:hAnsi="Times New Roman" w:cs="Times New Roman"/>
          <w:sz w:val="28"/>
          <w:szCs w:val="28"/>
        </w:rPr>
        <w:t>:</w:t>
      </w:r>
    </w:p>
    <w:p w14:paraId="1FF5CEC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1) єдина конституція (конституції прийняті в більшості країн світу);</w:t>
      </w:r>
    </w:p>
    <w:p w14:paraId="34098EF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2) єдина система вищих органів державної влади – глава  держави, уряд, парламент, юрисдикція яких поширюється на територію усієї країни;</w:t>
      </w:r>
    </w:p>
    <w:p w14:paraId="6DBF67A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3) єдине громадянство і єдина державна символіка;</w:t>
      </w:r>
    </w:p>
    <w:p w14:paraId="62F9945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4) єдина система законодавства і єдина судова система;</w:t>
      </w:r>
    </w:p>
    <w:p w14:paraId="1BBDB44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5) адміністративно-територіальні одиниці не можуть мати будь-яку політичну самостійність;</w:t>
      </w:r>
    </w:p>
    <w:p w14:paraId="57BA4210"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6) в міжнародних відносинах виступає одноособово. Частини, унітарної держави мають різні назви: в Україні – області , у Польщі – воєводства , в Англії – графства , в Італії –провінції.</w:t>
      </w:r>
    </w:p>
    <w:p w14:paraId="1F854F15"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 xml:space="preserve">Федерація </w:t>
      </w:r>
      <w:r w:rsidRPr="00BD0518">
        <w:rPr>
          <w:rFonts w:ascii="Times New Roman" w:hAnsi="Times New Roman" w:cs="Times New Roman"/>
          <w:sz w:val="28"/>
          <w:szCs w:val="28"/>
        </w:rPr>
        <w:t xml:space="preserve">– складова  союзна держава, частинами якої є державні утворення, що мають суверенні права. </w:t>
      </w:r>
    </w:p>
    <w:p w14:paraId="5837A85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Основні ознаки федерації</w:t>
      </w:r>
      <w:r w:rsidRPr="00BD0518">
        <w:rPr>
          <w:rFonts w:ascii="Times New Roman" w:hAnsi="Times New Roman" w:cs="Times New Roman"/>
          <w:sz w:val="28"/>
          <w:szCs w:val="28"/>
        </w:rPr>
        <w:t>:</w:t>
      </w:r>
    </w:p>
    <w:p w14:paraId="6A4268B9"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1) наявність єдиної території, яка у політико-адміністративному відношенні не є одне ціле, а складається із територій – суб’єктів   федерації, що мають власний адміністративно-територіальний поділ;</w:t>
      </w:r>
    </w:p>
    <w:p w14:paraId="10B86DD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2) наявність загальної конституції федерації і конституцій її суб'єктів, тобто наділення суб'єктів федерації установчою владою;</w:t>
      </w:r>
    </w:p>
    <w:p w14:paraId="0E5B2C93"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3) наявність системи законодавства усієї федерації і системи законодавства її суб’єктів, тобто наділення суб’єктів федерації в межах установленої для них компетенції правом видання законодавчих актів, які діють лише на території суб’єкта федерації і мають відповідати союзному законодавству;</w:t>
      </w:r>
    </w:p>
    <w:p w14:paraId="5AC9B7D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4) наявність федерального двопалатного парламенту і парламентів суб’єктів федерації, федерального уряду і самостійних органів управління суб’єктів федерації;</w:t>
      </w:r>
    </w:p>
    <w:p w14:paraId="079F05B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lastRenderedPageBreak/>
        <w:t>5) наявність громадянства як усієї федерації, так і її суб’єктів; у ряді федерацій допускається подвійне громадянство (ФРН, Австрія);</w:t>
      </w:r>
    </w:p>
    <w:p w14:paraId="7AABA11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6) можливість суб’єктів федерації мати власну правову і судову системи (США);</w:t>
      </w:r>
    </w:p>
    <w:p w14:paraId="2550A8A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7) наявність </w:t>
      </w:r>
      <w:proofErr w:type="spellStart"/>
      <w:r w:rsidRPr="00BD0518">
        <w:rPr>
          <w:rFonts w:ascii="Times New Roman" w:hAnsi="Times New Roman" w:cs="Times New Roman"/>
          <w:sz w:val="28"/>
          <w:szCs w:val="28"/>
        </w:rPr>
        <w:t>загальнофедеральної</w:t>
      </w:r>
      <w:proofErr w:type="spellEnd"/>
      <w:r w:rsidRPr="00BD0518">
        <w:rPr>
          <w:rFonts w:ascii="Times New Roman" w:hAnsi="Times New Roman" w:cs="Times New Roman"/>
          <w:sz w:val="28"/>
          <w:szCs w:val="28"/>
        </w:rPr>
        <w:t xml:space="preserve"> податкової і грошової системи.</w:t>
      </w:r>
    </w:p>
    <w:p w14:paraId="22621343"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Конфедерація</w:t>
      </w:r>
      <w:r w:rsidRPr="00BD0518">
        <w:rPr>
          <w:rFonts w:ascii="Times New Roman" w:hAnsi="Times New Roman" w:cs="Times New Roman"/>
          <w:sz w:val="28"/>
          <w:szCs w:val="28"/>
        </w:rPr>
        <w:t xml:space="preserve"> – тимчасовий  союз суверенних держав, які об'єдналися для досягнення певних цілей і спільно здійснюють низку напрямків державної діяльності (оборона країни, зовнішня торгівля, митна справа, грошово-кредитна система тощо) при збереженні в інших питаннях повної самостійності: через етап конфедерації пройшли США, Нідерланди, Швейцарія, остання конфедерація – </w:t>
      </w:r>
      <w:proofErr w:type="spellStart"/>
      <w:r w:rsidRPr="00BD0518">
        <w:rPr>
          <w:rFonts w:ascii="Times New Roman" w:hAnsi="Times New Roman" w:cs="Times New Roman"/>
          <w:sz w:val="28"/>
          <w:szCs w:val="28"/>
        </w:rPr>
        <w:t>Сенегамбія</w:t>
      </w:r>
      <w:proofErr w:type="spellEnd"/>
      <w:r w:rsidRPr="00BD0518">
        <w:rPr>
          <w:rFonts w:ascii="Times New Roman" w:hAnsi="Times New Roman" w:cs="Times New Roman"/>
          <w:sz w:val="28"/>
          <w:szCs w:val="28"/>
        </w:rPr>
        <w:t xml:space="preserve">, 1981-1989 </w:t>
      </w:r>
      <w:proofErr w:type="spellStart"/>
      <w:r w:rsidRPr="00BD0518">
        <w:rPr>
          <w:rFonts w:ascii="Times New Roman" w:hAnsi="Times New Roman" w:cs="Times New Roman"/>
          <w:sz w:val="28"/>
          <w:szCs w:val="28"/>
        </w:rPr>
        <w:t>pp</w:t>
      </w:r>
      <w:proofErr w:type="spellEnd"/>
      <w:r w:rsidRPr="00BD0518">
        <w:rPr>
          <w:rFonts w:ascii="Times New Roman" w:hAnsi="Times New Roman" w:cs="Times New Roman"/>
          <w:sz w:val="28"/>
          <w:szCs w:val="28"/>
        </w:rPr>
        <w:t>.</w:t>
      </w:r>
    </w:p>
    <w:p w14:paraId="2789C4F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Заслуговує на увагу особлива форма об’єднання держав, іменована </w:t>
      </w:r>
      <w:r w:rsidRPr="00BD0518">
        <w:rPr>
          <w:rFonts w:ascii="Times New Roman" w:hAnsi="Times New Roman" w:cs="Times New Roman"/>
          <w:i/>
          <w:sz w:val="28"/>
          <w:szCs w:val="28"/>
        </w:rPr>
        <w:t xml:space="preserve">співдружністю </w:t>
      </w:r>
      <w:r w:rsidRPr="00BD0518">
        <w:rPr>
          <w:rFonts w:ascii="Times New Roman" w:hAnsi="Times New Roman" w:cs="Times New Roman"/>
          <w:sz w:val="28"/>
          <w:szCs w:val="28"/>
        </w:rPr>
        <w:t xml:space="preserve">(СНД 1991 р. – </w:t>
      </w:r>
      <w:proofErr w:type="spellStart"/>
      <w:r w:rsidRPr="00BD0518">
        <w:rPr>
          <w:rFonts w:ascii="Times New Roman" w:hAnsi="Times New Roman" w:cs="Times New Roman"/>
          <w:sz w:val="28"/>
          <w:szCs w:val="28"/>
        </w:rPr>
        <w:t>Бєларусь</w:t>
      </w:r>
      <w:proofErr w:type="spellEnd"/>
      <w:r w:rsidRPr="00BD0518">
        <w:rPr>
          <w:rFonts w:ascii="Times New Roman" w:hAnsi="Times New Roman" w:cs="Times New Roman"/>
          <w:sz w:val="28"/>
          <w:szCs w:val="28"/>
        </w:rPr>
        <w:t xml:space="preserve">, Росія, Україна, а згодом до них приєдналися дев’ять країн – Азербайджан, Вірменія, Грузія, Казахстан, Киргизстан, Молдова, Таджикистан, </w:t>
      </w:r>
      <w:proofErr w:type="spellStart"/>
      <w:r w:rsidRPr="00BD0518">
        <w:rPr>
          <w:rFonts w:ascii="Times New Roman" w:hAnsi="Times New Roman" w:cs="Times New Roman"/>
          <w:sz w:val="28"/>
          <w:szCs w:val="28"/>
        </w:rPr>
        <w:t>Туркменистан</w:t>
      </w:r>
      <w:proofErr w:type="spellEnd"/>
      <w:r w:rsidRPr="00BD0518">
        <w:rPr>
          <w:rFonts w:ascii="Times New Roman" w:hAnsi="Times New Roman" w:cs="Times New Roman"/>
          <w:sz w:val="28"/>
          <w:szCs w:val="28"/>
        </w:rPr>
        <w:t xml:space="preserve">, Узбекистан;  Британська Співдружність націй; Європейська Співдружність у Західній Європі). Це є дуже рідкісне, ще аморфніше за конфедерацію, але, однак, організаційно оформлене об’єднання держав, які виступають як асоційовані учасники при збереженні ними повного суверенітету і незалежності. В основу співдружності, як і при конфедерації, покладені міждержавний договір, статут, декларація, угоди, інші юридичні акти. Цілі, висунуті при створенні співдружності, можуть бути </w:t>
      </w:r>
      <w:proofErr w:type="spellStart"/>
      <w:r w:rsidRPr="00BD0518">
        <w:rPr>
          <w:rFonts w:ascii="Times New Roman" w:hAnsi="Times New Roman" w:cs="Times New Roman"/>
          <w:sz w:val="28"/>
          <w:szCs w:val="28"/>
        </w:rPr>
        <w:t>найрізноманітні</w:t>
      </w:r>
      <w:proofErr w:type="spellEnd"/>
      <w:r w:rsidRPr="00BD0518">
        <w:rPr>
          <w:rFonts w:ascii="Times New Roman" w:hAnsi="Times New Roman" w:cs="Times New Roman"/>
          <w:sz w:val="28"/>
          <w:szCs w:val="28"/>
        </w:rPr>
        <w:t xml:space="preserve"> – економічні, культурні та ін.</w:t>
      </w:r>
    </w:p>
    <w:p w14:paraId="6B55E01D" w14:textId="77777777" w:rsidR="00BD0518" w:rsidRPr="00BD0518" w:rsidRDefault="00BD0518" w:rsidP="00BD0518">
      <w:pPr>
        <w:spacing w:after="0" w:line="276" w:lineRule="auto"/>
        <w:ind w:firstLine="709"/>
        <w:jc w:val="center"/>
        <w:rPr>
          <w:rFonts w:ascii="Times New Roman" w:hAnsi="Times New Roman" w:cs="Times New Roman"/>
          <w:i/>
          <w:sz w:val="28"/>
          <w:szCs w:val="28"/>
        </w:rPr>
      </w:pPr>
      <w:r w:rsidRPr="00BD0518">
        <w:rPr>
          <w:rFonts w:ascii="Times New Roman" w:hAnsi="Times New Roman" w:cs="Times New Roman"/>
          <w:i/>
          <w:sz w:val="28"/>
          <w:szCs w:val="28"/>
        </w:rPr>
        <w:t>Види форм державного (політичного) режиму:</w:t>
      </w:r>
    </w:p>
    <w:p w14:paraId="5883B51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 xml:space="preserve">Демократичний – </w:t>
      </w:r>
      <w:r w:rsidRPr="00BD0518">
        <w:rPr>
          <w:rFonts w:ascii="Times New Roman" w:hAnsi="Times New Roman" w:cs="Times New Roman"/>
          <w:sz w:val="28"/>
          <w:szCs w:val="28"/>
        </w:rPr>
        <w:t>порядок   державного (політичного) життя суспільства, при якому додержується демократична конституція, реалізується принцип «поділу влади». Державна влада здійснюється на основі вільної і рівної участі громадян і їх об’єднань в управлінні державою. Гарантується здійснення прав і свобод громадян.</w:t>
      </w:r>
    </w:p>
    <w:p w14:paraId="4FC622D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Антидемократичний</w:t>
      </w:r>
      <w:r w:rsidRPr="00BD0518">
        <w:rPr>
          <w:rFonts w:ascii="Times New Roman" w:hAnsi="Times New Roman" w:cs="Times New Roman"/>
          <w:sz w:val="28"/>
          <w:szCs w:val="28"/>
        </w:rPr>
        <w:t xml:space="preserve"> ( авторитарний, тоталітарний, расистський, фашистський, військово-диктаторський) – режим, при якому відбувається потоптання прав і свобод людини, придушення опозиції, не виключається скасування представницького вищого органу (парламенту) або перетворення його на маріонеткову установу, формування уряду армією, що захопила владу, відсутністю гласності; войовничою тотальною нетерпимістю до усіх, хто мислить інакше, ніж диктують правляча партія та її ідеологія; репресіями відносно опозиції та інакомислячих; мілітаризацією суспільного життя і т. ін.</w:t>
      </w:r>
    </w:p>
    <w:p w14:paraId="7F329D5D" w14:textId="77777777" w:rsidR="00BD0518" w:rsidRPr="00BD0518" w:rsidRDefault="00BD0518" w:rsidP="00BD0518">
      <w:pPr>
        <w:autoSpaceDE w:val="0"/>
        <w:autoSpaceDN w:val="0"/>
        <w:adjustRightInd w:val="0"/>
        <w:spacing w:after="0" w:line="276" w:lineRule="auto"/>
        <w:ind w:firstLine="709"/>
        <w:jc w:val="center"/>
        <w:rPr>
          <w:rFonts w:ascii="Times New Roman" w:hAnsi="Times New Roman" w:cs="Times New Roman"/>
          <w:b/>
          <w:sz w:val="28"/>
          <w:szCs w:val="28"/>
        </w:rPr>
      </w:pPr>
    </w:p>
    <w:p w14:paraId="53CBF923" w14:textId="77777777" w:rsidR="00BD0518" w:rsidRPr="00BD0518" w:rsidRDefault="00BD0518" w:rsidP="00BD0518">
      <w:pPr>
        <w:autoSpaceDE w:val="0"/>
        <w:autoSpaceDN w:val="0"/>
        <w:adjustRightInd w:val="0"/>
        <w:spacing w:after="0" w:line="276" w:lineRule="auto"/>
        <w:ind w:firstLine="709"/>
        <w:jc w:val="center"/>
        <w:rPr>
          <w:rFonts w:ascii="Times New Roman" w:hAnsi="Times New Roman" w:cs="Times New Roman"/>
          <w:b/>
          <w:sz w:val="28"/>
          <w:szCs w:val="28"/>
        </w:rPr>
      </w:pPr>
      <w:r w:rsidRPr="00BD0518">
        <w:rPr>
          <w:rFonts w:ascii="Times New Roman" w:hAnsi="Times New Roman" w:cs="Times New Roman"/>
          <w:b/>
          <w:sz w:val="28"/>
          <w:szCs w:val="28"/>
        </w:rPr>
        <w:t>Теорії походження держави</w:t>
      </w:r>
    </w:p>
    <w:p w14:paraId="53219366"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1) теологічна теорія. Її суть – ідея  виникнення держави з волі Бога;</w:t>
      </w:r>
    </w:p>
    <w:p w14:paraId="4A20882C"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2) патріархальна теорія – держава  виникла із сім’ї внаслідок її розростання. Головним у сім’ї вважався батько, якому повинні всі підкорятися;</w:t>
      </w:r>
    </w:p>
    <w:p w14:paraId="5D14CAD6"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lastRenderedPageBreak/>
        <w:t>3) технократична теорія – ідея  виникнення держави як результат спілкування людини з технікою;</w:t>
      </w:r>
    </w:p>
    <w:p w14:paraId="01B65F32"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4) органічна теорія – теорія , що проводить аналогію між державою і біологічним організмом;</w:t>
      </w:r>
    </w:p>
    <w:p w14:paraId="4C6EA069"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5) космічна теорія – держава  виникла внаслідок дій інших цивілізацій;</w:t>
      </w:r>
    </w:p>
    <w:p w14:paraId="4B0CAC2C"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6) договірна теорія – ідея  виникнення держави на підставі договору;</w:t>
      </w:r>
    </w:p>
    <w:p w14:paraId="4035DE2A"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7) теорія насильства – держава  виникла внаслідок війн, насильницького підкорення одних людей іншими;</w:t>
      </w:r>
    </w:p>
    <w:p w14:paraId="6D98C45A" w14:textId="77777777" w:rsidR="00BD0518" w:rsidRPr="00BD0518" w:rsidRDefault="00BD0518" w:rsidP="00BD0518">
      <w:pPr>
        <w:autoSpaceDE w:val="0"/>
        <w:autoSpaceDN w:val="0"/>
        <w:adjustRightInd w:val="0"/>
        <w:spacing w:after="0" w:line="276" w:lineRule="auto"/>
        <w:ind w:firstLine="709"/>
        <w:jc w:val="both"/>
        <w:rPr>
          <w:rFonts w:ascii="Times New Roman" w:hAnsi="Times New Roman" w:cs="Times New Roman"/>
          <w:b/>
          <w:sz w:val="28"/>
          <w:szCs w:val="28"/>
        </w:rPr>
      </w:pPr>
      <w:r w:rsidRPr="00BD0518">
        <w:rPr>
          <w:rFonts w:ascii="Times New Roman" w:hAnsi="Times New Roman" w:cs="Times New Roman"/>
          <w:sz w:val="28"/>
          <w:szCs w:val="28"/>
        </w:rPr>
        <w:t>8) соціально-економічна теорія – держава  виникла через причини соціально-економічного характеру.</w:t>
      </w:r>
    </w:p>
    <w:p w14:paraId="18B19B65" w14:textId="77777777" w:rsidR="00BD0518" w:rsidRPr="00BD0518" w:rsidRDefault="00BD0518" w:rsidP="00BD0518">
      <w:pPr>
        <w:spacing w:after="0" w:line="276" w:lineRule="auto"/>
        <w:ind w:firstLine="709"/>
        <w:jc w:val="center"/>
        <w:rPr>
          <w:rFonts w:ascii="Times New Roman" w:hAnsi="Times New Roman" w:cs="Times New Roman"/>
          <w:b/>
          <w:sz w:val="28"/>
          <w:szCs w:val="28"/>
        </w:rPr>
      </w:pPr>
    </w:p>
    <w:p w14:paraId="70A33E57" w14:textId="77777777" w:rsidR="00BD0518" w:rsidRPr="00BD0518" w:rsidRDefault="00BD0518" w:rsidP="00BD0518">
      <w:pPr>
        <w:spacing w:after="0" w:line="276" w:lineRule="auto"/>
        <w:ind w:firstLine="709"/>
        <w:jc w:val="center"/>
        <w:rPr>
          <w:rFonts w:ascii="Times New Roman" w:hAnsi="Times New Roman" w:cs="Times New Roman"/>
          <w:b/>
          <w:sz w:val="28"/>
          <w:szCs w:val="28"/>
        </w:rPr>
      </w:pPr>
      <w:r w:rsidRPr="00BD0518">
        <w:rPr>
          <w:rFonts w:ascii="Times New Roman" w:hAnsi="Times New Roman" w:cs="Times New Roman"/>
          <w:b/>
          <w:sz w:val="28"/>
          <w:szCs w:val="28"/>
        </w:rPr>
        <w:t>Сутність та функції права</w:t>
      </w:r>
    </w:p>
    <w:p w14:paraId="419B88D7"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 xml:space="preserve">Право </w:t>
      </w:r>
      <w:r w:rsidRPr="00BD0518">
        <w:rPr>
          <w:rFonts w:ascii="Times New Roman" w:hAnsi="Times New Roman" w:cs="Times New Roman"/>
          <w:sz w:val="28"/>
          <w:szCs w:val="28"/>
        </w:rPr>
        <w:t xml:space="preserve">– це основний регулятор суспільних відносин, що являє собою систему загальнообов’язкових, формально визначених, встановлених чи санкціонованих державою правил поведінки. регулюючих найважливіші суспільні відносини, що забезпечені державним примусом. </w:t>
      </w:r>
    </w:p>
    <w:p w14:paraId="06DD760D" w14:textId="77777777" w:rsidR="00BD0518" w:rsidRPr="00BD0518" w:rsidRDefault="00BD0518" w:rsidP="00BD0518">
      <w:pPr>
        <w:spacing w:after="0" w:line="276" w:lineRule="auto"/>
        <w:ind w:firstLine="709"/>
        <w:jc w:val="center"/>
        <w:rPr>
          <w:rFonts w:ascii="Times New Roman" w:hAnsi="Times New Roman" w:cs="Times New Roman"/>
          <w:sz w:val="28"/>
          <w:szCs w:val="28"/>
        </w:rPr>
      </w:pPr>
      <w:r w:rsidRPr="00BD0518">
        <w:rPr>
          <w:rFonts w:ascii="Times New Roman" w:hAnsi="Times New Roman" w:cs="Times New Roman"/>
          <w:i/>
          <w:sz w:val="28"/>
          <w:szCs w:val="28"/>
        </w:rPr>
        <w:t>Ознаками права є:</w:t>
      </w:r>
    </w:p>
    <w:p w14:paraId="7906914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встановлюється чи санкціонується державою;</w:t>
      </w:r>
    </w:p>
    <w:p w14:paraId="0C01739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загальнообов’язковість;</w:t>
      </w:r>
    </w:p>
    <w:p w14:paraId="2EBB62D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формальна визначеність;</w:t>
      </w:r>
    </w:p>
    <w:p w14:paraId="65CC5BF3"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нормативність;</w:t>
      </w:r>
    </w:p>
    <w:p w14:paraId="6BF064C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має всеохоплюючий характер;</w:t>
      </w:r>
    </w:p>
    <w:p w14:paraId="0057D90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регулює тільки найважливіші суспільні відносини;</w:t>
      </w:r>
    </w:p>
    <w:p w14:paraId="452E93C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виражає суб’єктивні права та юридичні обов’язки учасників правових відносин;</w:t>
      </w:r>
    </w:p>
    <w:p w14:paraId="26E7FAC9"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діє у часі просторі та по колу осіб;</w:t>
      </w:r>
    </w:p>
    <w:p w14:paraId="2C8CA97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характеризується відносною стабільністю та динамізмом;</w:t>
      </w:r>
    </w:p>
    <w:p w14:paraId="2B4D254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забезпечується державним примусом.</w:t>
      </w:r>
    </w:p>
    <w:p w14:paraId="499BC45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Під </w:t>
      </w:r>
      <w:r w:rsidRPr="00BD0518">
        <w:rPr>
          <w:rFonts w:ascii="Times New Roman" w:hAnsi="Times New Roman" w:cs="Times New Roman"/>
          <w:i/>
          <w:sz w:val="28"/>
          <w:szCs w:val="28"/>
        </w:rPr>
        <w:t>сутністю права</w:t>
      </w:r>
      <w:r w:rsidRPr="00BD0518">
        <w:rPr>
          <w:rFonts w:ascii="Times New Roman" w:hAnsi="Times New Roman" w:cs="Times New Roman"/>
          <w:sz w:val="28"/>
          <w:szCs w:val="28"/>
        </w:rPr>
        <w:t xml:space="preserve"> розуміють ті внутрішні і необхідні, загальні та основні, головні і стійкі риси, ознаки та якості правових явищ, єдність і взаємообумовленість яких визначають якісну специфіку та закономірності розвитку права як самостійної субстанції. Риси, якості і ознаки, що складають сутність права, іманентні останньому, невіддільні від нього, необхідно знаходяться у ньому. Пізнати сутність – означає  зрозуміти правові явища, зрозуміти чому вони саме такі. Ця методологічна вимога полягає у тому, що явища сутності повинні бути проаналізовані в суспільних відносинах у дії, як реальне буття права. </w:t>
      </w:r>
    </w:p>
    <w:p w14:paraId="77C9577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Джерела права</w:t>
      </w:r>
      <w:r w:rsidRPr="00BD0518">
        <w:rPr>
          <w:rFonts w:ascii="Times New Roman" w:hAnsi="Times New Roman" w:cs="Times New Roman"/>
          <w:sz w:val="28"/>
          <w:szCs w:val="28"/>
        </w:rPr>
        <w:t xml:space="preserve"> – способи  (форми) вираження та закріплення правових норм.</w:t>
      </w:r>
      <w:r w:rsidRPr="00BD0518">
        <w:rPr>
          <w:rFonts w:ascii="Times New Roman" w:hAnsi="Times New Roman" w:cs="Times New Roman"/>
          <w:b/>
          <w:sz w:val="28"/>
          <w:szCs w:val="28"/>
        </w:rPr>
        <w:t xml:space="preserve"> </w:t>
      </w:r>
      <w:r w:rsidRPr="00BD0518">
        <w:rPr>
          <w:rFonts w:ascii="Times New Roman" w:hAnsi="Times New Roman" w:cs="Times New Roman"/>
          <w:sz w:val="28"/>
          <w:szCs w:val="28"/>
        </w:rPr>
        <w:t xml:space="preserve"> Головним джерелом права є нормативно-правовий акт (закони і підзаконні акти), особливістю якого  є чітке і неоднозначне визначення юридичних норм, </w:t>
      </w:r>
      <w:r w:rsidRPr="00BD0518">
        <w:rPr>
          <w:rFonts w:ascii="Times New Roman" w:hAnsi="Times New Roman" w:cs="Times New Roman"/>
          <w:sz w:val="28"/>
          <w:szCs w:val="28"/>
        </w:rPr>
        <w:lastRenderedPageBreak/>
        <w:t xml:space="preserve">особливий порядок прийняття (вищими органами держави), втілення в офіційний документ та  визначений порядок введення  в дію. </w:t>
      </w:r>
    </w:p>
    <w:p w14:paraId="022D39BD"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Функції права</w:t>
      </w:r>
      <w:r w:rsidRPr="00BD0518">
        <w:rPr>
          <w:rFonts w:ascii="Times New Roman" w:hAnsi="Times New Roman" w:cs="Times New Roman"/>
          <w:sz w:val="28"/>
          <w:szCs w:val="28"/>
        </w:rPr>
        <w:t xml:space="preserve"> – це основні напрямки його впливу на суспільні відносини, впорядкування їх стосовно цілей та завдань правового регулювання. Розрізняють:</w:t>
      </w:r>
    </w:p>
    <w:p w14:paraId="1C0CC27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загально соціальні функції (інформаційна, гуманістична, виховна, прогностична, пізнавальна, профілактична);</w:t>
      </w:r>
    </w:p>
    <w:p w14:paraId="308DB2B7"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спеціально-юридичні функції (регулятивна, охоронна, стимулююча, оперативної дії права).</w:t>
      </w:r>
    </w:p>
    <w:p w14:paraId="470DF2A4" w14:textId="77777777" w:rsidR="00BD0518" w:rsidRPr="00BD0518" w:rsidRDefault="00BD0518" w:rsidP="00BD0518">
      <w:pPr>
        <w:spacing w:after="0" w:line="276" w:lineRule="auto"/>
        <w:ind w:firstLine="709"/>
        <w:jc w:val="center"/>
        <w:rPr>
          <w:rFonts w:ascii="Times New Roman" w:hAnsi="Times New Roman" w:cs="Times New Roman"/>
          <w:b/>
          <w:sz w:val="28"/>
          <w:szCs w:val="28"/>
        </w:rPr>
      </w:pPr>
    </w:p>
    <w:p w14:paraId="7D226773" w14:textId="77777777" w:rsidR="00BD0518" w:rsidRPr="00BD0518" w:rsidRDefault="00BD0518" w:rsidP="00BD0518">
      <w:pPr>
        <w:spacing w:after="0" w:line="276" w:lineRule="auto"/>
        <w:ind w:firstLine="709"/>
        <w:jc w:val="center"/>
        <w:rPr>
          <w:rFonts w:ascii="Times New Roman" w:hAnsi="Times New Roman" w:cs="Times New Roman"/>
          <w:sz w:val="28"/>
          <w:szCs w:val="28"/>
        </w:rPr>
      </w:pPr>
      <w:r w:rsidRPr="00BD0518">
        <w:rPr>
          <w:rFonts w:ascii="Times New Roman" w:hAnsi="Times New Roman" w:cs="Times New Roman"/>
          <w:b/>
          <w:sz w:val="28"/>
          <w:szCs w:val="28"/>
        </w:rPr>
        <w:t>Структура та види правової норми</w:t>
      </w:r>
    </w:p>
    <w:p w14:paraId="2BE799D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Правова норма</w:t>
      </w:r>
      <w:r w:rsidRPr="00BD0518">
        <w:rPr>
          <w:rFonts w:ascii="Times New Roman" w:hAnsi="Times New Roman" w:cs="Times New Roman"/>
          <w:sz w:val="28"/>
          <w:szCs w:val="28"/>
        </w:rPr>
        <w:t xml:space="preserve"> – це  формально визначене, сформульоване або санкціоноване державою загальнообов’язкове правило поведінки загального характеру, реалізація якого забезпечується державними примусовими заходами.</w:t>
      </w:r>
    </w:p>
    <w:p w14:paraId="6F06B37C"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Ознаки правової норми:</w:t>
      </w:r>
    </w:p>
    <w:p w14:paraId="6F209414"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1) загальнообов’язковість; </w:t>
      </w:r>
    </w:p>
    <w:p w14:paraId="4FDDC32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2) формальна визначеність (чітко сформовані та зафіксовані в офіційному джерелі права); </w:t>
      </w:r>
    </w:p>
    <w:p w14:paraId="099524DD"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3) зв’язок з державою (встановлюються або санкціонуються (визнаються) державою; </w:t>
      </w:r>
    </w:p>
    <w:p w14:paraId="39B3D667"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4) діють багаторазово або тривало; </w:t>
      </w:r>
    </w:p>
    <w:p w14:paraId="4334F60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5) норми охороняються державою (існує розгалужена система </w:t>
      </w:r>
      <w:proofErr w:type="spellStart"/>
      <w:r w:rsidRPr="00BD0518">
        <w:rPr>
          <w:rFonts w:ascii="Times New Roman" w:hAnsi="Times New Roman" w:cs="Times New Roman"/>
          <w:sz w:val="28"/>
          <w:szCs w:val="28"/>
        </w:rPr>
        <w:t>правохоронних</w:t>
      </w:r>
      <w:proofErr w:type="spellEnd"/>
      <w:r w:rsidRPr="00BD0518">
        <w:rPr>
          <w:rFonts w:ascii="Times New Roman" w:hAnsi="Times New Roman" w:cs="Times New Roman"/>
          <w:sz w:val="28"/>
          <w:szCs w:val="28"/>
        </w:rPr>
        <w:t xml:space="preserve"> органів).   </w:t>
      </w:r>
    </w:p>
    <w:p w14:paraId="61CF1E64"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Структура правової норми</w:t>
      </w:r>
      <w:r w:rsidRPr="00BD0518">
        <w:rPr>
          <w:rFonts w:ascii="Times New Roman" w:hAnsi="Times New Roman" w:cs="Times New Roman"/>
          <w:sz w:val="28"/>
          <w:szCs w:val="28"/>
        </w:rPr>
        <w:t xml:space="preserve"> – внутрішня  організація, яка виражається в поділі норми на складові елементи та у певних зв'язках між ними. </w:t>
      </w:r>
    </w:p>
    <w:p w14:paraId="61CDD6D7"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Елементи правової норми</w:t>
      </w:r>
      <w:r w:rsidRPr="00BD0518">
        <w:rPr>
          <w:rFonts w:ascii="Times New Roman" w:hAnsi="Times New Roman" w:cs="Times New Roman"/>
          <w:sz w:val="28"/>
          <w:szCs w:val="28"/>
        </w:rPr>
        <w:t>:</w:t>
      </w:r>
    </w:p>
    <w:p w14:paraId="30B7E14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У </w:t>
      </w:r>
      <w:r w:rsidRPr="00BD0518">
        <w:rPr>
          <w:rFonts w:ascii="Times New Roman" w:hAnsi="Times New Roman" w:cs="Times New Roman"/>
          <w:i/>
          <w:sz w:val="28"/>
          <w:szCs w:val="28"/>
        </w:rPr>
        <w:t>гіпотезі</w:t>
      </w:r>
      <w:r w:rsidRPr="00BD0518">
        <w:rPr>
          <w:rFonts w:ascii="Times New Roman" w:hAnsi="Times New Roman" w:cs="Times New Roman"/>
          <w:sz w:val="28"/>
          <w:szCs w:val="28"/>
        </w:rPr>
        <w:t xml:space="preserve"> описуються обставини, вказуються умови, за яких вступає у дію норма, і зазначається, що саме нею слід керуватися за конкретної життєвої ситуації.</w:t>
      </w:r>
    </w:p>
    <w:p w14:paraId="19494AB7"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Диспозиція</w:t>
      </w:r>
      <w:r w:rsidRPr="00BD0518">
        <w:rPr>
          <w:rFonts w:ascii="Times New Roman" w:hAnsi="Times New Roman" w:cs="Times New Roman"/>
          <w:sz w:val="28"/>
          <w:szCs w:val="28"/>
        </w:rPr>
        <w:t xml:space="preserve"> – частина  правової норми, що вказує на те, якою повинна бути поведінка за наявності фактичних обставин, передбачених гіпотезою. Це – саме  правило поведінки, це – відповідні  права та обов’язки, врегульовані нормою права.</w:t>
      </w:r>
    </w:p>
    <w:p w14:paraId="2BC408A0"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Санкція</w:t>
      </w:r>
      <w:r w:rsidRPr="00BD0518">
        <w:rPr>
          <w:rFonts w:ascii="Times New Roman" w:hAnsi="Times New Roman" w:cs="Times New Roman"/>
          <w:sz w:val="28"/>
          <w:szCs w:val="28"/>
        </w:rPr>
        <w:t xml:space="preserve"> – це  частина правової норми, що містить вказівки щодо юридичних наслідків порушення правила, зафіксованого в диспозиції.</w:t>
      </w:r>
    </w:p>
    <w:p w14:paraId="1A8BBA2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Якщо</w:t>
      </w:r>
      <w:r w:rsidRPr="00BD0518">
        <w:rPr>
          <w:rFonts w:ascii="Times New Roman" w:hAnsi="Times New Roman" w:cs="Times New Roman"/>
          <w:sz w:val="28"/>
          <w:szCs w:val="28"/>
        </w:rPr>
        <w:t xml:space="preserve"> (гіпотеза) існують певні обставини, </w:t>
      </w:r>
      <w:r w:rsidRPr="00BD0518">
        <w:rPr>
          <w:rFonts w:ascii="Times New Roman" w:hAnsi="Times New Roman" w:cs="Times New Roman"/>
          <w:i/>
          <w:sz w:val="28"/>
          <w:szCs w:val="28"/>
        </w:rPr>
        <w:t xml:space="preserve">то </w:t>
      </w:r>
      <w:r w:rsidRPr="00BD0518">
        <w:rPr>
          <w:rFonts w:ascii="Times New Roman" w:hAnsi="Times New Roman" w:cs="Times New Roman"/>
          <w:sz w:val="28"/>
          <w:szCs w:val="28"/>
        </w:rPr>
        <w:t>(диспозиція</w:t>
      </w:r>
      <w:r w:rsidRPr="00BD0518">
        <w:rPr>
          <w:rFonts w:ascii="Times New Roman" w:hAnsi="Times New Roman" w:cs="Times New Roman"/>
          <w:i/>
          <w:sz w:val="28"/>
          <w:szCs w:val="28"/>
        </w:rPr>
        <w:t xml:space="preserve">) </w:t>
      </w:r>
      <w:r w:rsidRPr="00BD0518">
        <w:rPr>
          <w:rFonts w:ascii="Times New Roman" w:hAnsi="Times New Roman" w:cs="Times New Roman"/>
          <w:sz w:val="28"/>
          <w:szCs w:val="28"/>
        </w:rPr>
        <w:t xml:space="preserve"> варто прийняти запропоновану лінію поведінки, </w:t>
      </w:r>
      <w:r w:rsidRPr="00BD0518">
        <w:rPr>
          <w:rFonts w:ascii="Times New Roman" w:hAnsi="Times New Roman" w:cs="Times New Roman"/>
          <w:i/>
          <w:sz w:val="28"/>
          <w:szCs w:val="28"/>
        </w:rPr>
        <w:t>інакше (</w:t>
      </w:r>
      <w:r w:rsidRPr="00BD0518">
        <w:rPr>
          <w:rFonts w:ascii="Times New Roman" w:hAnsi="Times New Roman" w:cs="Times New Roman"/>
          <w:sz w:val="28"/>
          <w:szCs w:val="28"/>
        </w:rPr>
        <w:t>санкція) настануть зазначені несприятливі наслідки.</w:t>
      </w:r>
    </w:p>
    <w:p w14:paraId="7D71C781" w14:textId="77777777" w:rsidR="00BD0518" w:rsidRPr="00BD0518" w:rsidRDefault="00BD0518" w:rsidP="00BD0518">
      <w:pPr>
        <w:spacing w:after="0" w:line="276" w:lineRule="auto"/>
        <w:ind w:firstLine="709"/>
        <w:jc w:val="center"/>
        <w:rPr>
          <w:rFonts w:ascii="Times New Roman" w:hAnsi="Times New Roman" w:cs="Times New Roman"/>
          <w:i/>
          <w:sz w:val="28"/>
          <w:szCs w:val="28"/>
        </w:rPr>
      </w:pPr>
      <w:r w:rsidRPr="00BD0518">
        <w:rPr>
          <w:rFonts w:ascii="Times New Roman" w:hAnsi="Times New Roman" w:cs="Times New Roman"/>
          <w:i/>
          <w:sz w:val="28"/>
          <w:szCs w:val="28"/>
        </w:rPr>
        <w:t>Види правових норм:</w:t>
      </w:r>
    </w:p>
    <w:p w14:paraId="10FF8F6F" w14:textId="77777777" w:rsidR="00BD0518" w:rsidRPr="00BD0518" w:rsidRDefault="00BD0518" w:rsidP="00BD0518">
      <w:pPr>
        <w:spacing w:after="0" w:line="276" w:lineRule="auto"/>
        <w:ind w:firstLine="709"/>
        <w:jc w:val="both"/>
        <w:rPr>
          <w:rFonts w:ascii="Times New Roman" w:hAnsi="Times New Roman" w:cs="Times New Roman"/>
          <w:i/>
          <w:sz w:val="28"/>
          <w:szCs w:val="28"/>
        </w:rPr>
      </w:pPr>
      <w:r w:rsidRPr="00BD0518">
        <w:rPr>
          <w:rFonts w:ascii="Times New Roman" w:hAnsi="Times New Roman" w:cs="Times New Roman"/>
          <w:i/>
          <w:sz w:val="28"/>
          <w:szCs w:val="28"/>
        </w:rPr>
        <w:t xml:space="preserve">1. За змістом та метою: </w:t>
      </w:r>
    </w:p>
    <w:p w14:paraId="372E5AA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а) регулятивні (встановлюють права та обов’язки); </w:t>
      </w:r>
    </w:p>
    <w:p w14:paraId="0857D35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lastRenderedPageBreak/>
        <w:t xml:space="preserve">б)  правоохоронні (передбачають заходи примусу за порушення); </w:t>
      </w:r>
    </w:p>
    <w:p w14:paraId="2C5480CF"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в) зобов’язальні (наказують здійснювати позитивні дії); </w:t>
      </w:r>
    </w:p>
    <w:p w14:paraId="40DE5FDD"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г) заборонні (забороняють розголошувати таємницю слідства).</w:t>
      </w:r>
    </w:p>
    <w:p w14:paraId="2E1072E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2.  За галузями права</w:t>
      </w:r>
      <w:r w:rsidRPr="00BD0518">
        <w:rPr>
          <w:rFonts w:ascii="Times New Roman" w:hAnsi="Times New Roman" w:cs="Times New Roman"/>
          <w:sz w:val="28"/>
          <w:szCs w:val="28"/>
        </w:rPr>
        <w:t>:</w:t>
      </w:r>
    </w:p>
    <w:p w14:paraId="48141A86"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а) конституційно-правові; </w:t>
      </w:r>
    </w:p>
    <w:p w14:paraId="464A5907"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б) цивільно-правові;  </w:t>
      </w:r>
    </w:p>
    <w:p w14:paraId="2D462CE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в) адміністративно-правові; </w:t>
      </w:r>
    </w:p>
    <w:p w14:paraId="7836293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г) кримінально-правові; </w:t>
      </w:r>
    </w:p>
    <w:p w14:paraId="50D8B1EC"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д) сімейно-правові тощо.</w:t>
      </w:r>
    </w:p>
    <w:p w14:paraId="242E7D62"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Право являє собою систему норм, яка розподілена на окремі взаємопов’язані між собою складові елементи (галузі, підгалузі права та правові інститути). Різні галузі права регулюють різні сфери суспільних відносин: конституційне право – конституційні відносини; адміністративне право – відносини у сфері управління; господарське право – господарські відносини, екологічне право – відносини охорони природи, трудове право – трудові відносини, тощо.</w:t>
      </w:r>
    </w:p>
    <w:p w14:paraId="268CD97E"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i/>
          <w:sz w:val="28"/>
          <w:szCs w:val="28"/>
        </w:rPr>
        <w:t>Правовідносини</w:t>
      </w:r>
      <w:r w:rsidRPr="00BD0518">
        <w:rPr>
          <w:rFonts w:ascii="Times New Roman" w:hAnsi="Times New Roman" w:cs="Times New Roman"/>
          <w:sz w:val="28"/>
          <w:szCs w:val="28"/>
        </w:rPr>
        <w:t xml:space="preserve"> – це частина суспільних відносин, врегульованих нормами права, учасники яких виступають конкретними носіями взаємних суб’єктивних прав та юридичних обов’язків. </w:t>
      </w:r>
    </w:p>
    <w:p w14:paraId="048075CB"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xml:space="preserve">Правовідносини мають свою структуру, вони виникають на підставі правової норми і складаються із: </w:t>
      </w:r>
    </w:p>
    <w:p w14:paraId="4F339701"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суб’єктів правовідносин (фізичних, юридичних осіб, держав, спільнот, тощо);</w:t>
      </w:r>
    </w:p>
    <w:p w14:paraId="0934EC4A"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об’єктів правовідносин (різних благ, заради яких суб’єкти вступають у ці відносини);</w:t>
      </w:r>
    </w:p>
    <w:p w14:paraId="4E598E13" w14:textId="77777777" w:rsidR="00BD0518" w:rsidRPr="00BD0518" w:rsidRDefault="00BD0518" w:rsidP="00BD0518">
      <w:pPr>
        <w:spacing w:after="0" w:line="276" w:lineRule="auto"/>
        <w:ind w:firstLine="709"/>
        <w:jc w:val="both"/>
        <w:rPr>
          <w:rFonts w:ascii="Times New Roman" w:hAnsi="Times New Roman" w:cs="Times New Roman"/>
          <w:sz w:val="28"/>
          <w:szCs w:val="28"/>
        </w:rPr>
      </w:pPr>
      <w:r w:rsidRPr="00BD0518">
        <w:rPr>
          <w:rFonts w:ascii="Times New Roman" w:hAnsi="Times New Roman" w:cs="Times New Roman"/>
          <w:sz w:val="28"/>
          <w:szCs w:val="28"/>
        </w:rPr>
        <w:t>- змісту правовідносин (суб’єктивних прав та юридичних обов’язків суб’єктів).</w:t>
      </w:r>
    </w:p>
    <w:p w14:paraId="5CAC5BC6" w14:textId="77777777" w:rsidR="00BD0518" w:rsidRDefault="00BD0518" w:rsidP="00BD0518">
      <w:pPr>
        <w:spacing w:after="0" w:line="276" w:lineRule="auto"/>
        <w:ind w:firstLine="709"/>
        <w:jc w:val="center"/>
        <w:rPr>
          <w:rFonts w:ascii="Times New Roman" w:hAnsi="Times New Roman" w:cs="Times New Roman"/>
          <w:b/>
          <w:sz w:val="28"/>
          <w:szCs w:val="28"/>
        </w:rPr>
      </w:pPr>
    </w:p>
    <w:p w14:paraId="5B4991D8" w14:textId="77777777" w:rsidR="001C5008" w:rsidRPr="001C5008" w:rsidRDefault="001C5008" w:rsidP="001C5008">
      <w:pPr>
        <w:spacing w:after="0" w:line="276" w:lineRule="auto"/>
        <w:ind w:firstLine="709"/>
        <w:jc w:val="both"/>
        <w:rPr>
          <w:rFonts w:ascii="Times New Roman" w:hAnsi="Times New Roman" w:cs="Times New Roman"/>
          <w:sz w:val="28"/>
          <w:szCs w:val="28"/>
        </w:rPr>
      </w:pPr>
    </w:p>
    <w:p w14:paraId="306D0049" w14:textId="77777777" w:rsidR="001C5008" w:rsidRPr="001C5008" w:rsidRDefault="001C5008" w:rsidP="001C5008">
      <w:pPr>
        <w:spacing w:after="0" w:line="276" w:lineRule="auto"/>
        <w:ind w:firstLine="709"/>
        <w:jc w:val="both"/>
        <w:rPr>
          <w:rFonts w:ascii="Times New Roman" w:hAnsi="Times New Roman" w:cs="Times New Roman"/>
          <w:b/>
          <w:sz w:val="28"/>
          <w:szCs w:val="28"/>
        </w:rPr>
      </w:pPr>
      <w:r w:rsidRPr="001C5008">
        <w:rPr>
          <w:rFonts w:ascii="Times New Roman" w:hAnsi="Times New Roman" w:cs="Times New Roman"/>
          <w:b/>
          <w:sz w:val="28"/>
          <w:szCs w:val="28"/>
        </w:rPr>
        <w:t>Приватне і публічне право</w:t>
      </w:r>
    </w:p>
    <w:p w14:paraId="60B0AAD0" w14:textId="77777777" w:rsidR="001C5008" w:rsidRPr="001C5008" w:rsidRDefault="0037163D" w:rsidP="001C50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Поділ права на публічне і приватне </w:t>
      </w:r>
      <w:r w:rsidR="001C5008" w:rsidRPr="001C5008">
        <w:rPr>
          <w:rFonts w:ascii="Times New Roman" w:hAnsi="Times New Roman" w:cs="Times New Roman"/>
          <w:sz w:val="28"/>
          <w:szCs w:val="28"/>
        </w:rPr>
        <w:t xml:space="preserve">відомий ще з часів Давнього Риму. Його сутність </w:t>
      </w:r>
      <w:proofErr w:type="spellStart"/>
      <w:r w:rsidR="001C5008" w:rsidRPr="001C5008">
        <w:rPr>
          <w:rFonts w:ascii="Times New Roman" w:hAnsi="Times New Roman" w:cs="Times New Roman"/>
          <w:sz w:val="28"/>
          <w:szCs w:val="28"/>
        </w:rPr>
        <w:t>обгрунтував</w:t>
      </w:r>
      <w:proofErr w:type="spellEnd"/>
      <w:r w:rsidR="001C5008" w:rsidRPr="001C5008">
        <w:rPr>
          <w:rFonts w:ascii="Times New Roman" w:hAnsi="Times New Roman" w:cs="Times New Roman"/>
          <w:sz w:val="28"/>
          <w:szCs w:val="28"/>
        </w:rPr>
        <w:t xml:space="preserve"> </w:t>
      </w:r>
      <w:proofErr w:type="spellStart"/>
      <w:r w:rsidR="001C5008" w:rsidRPr="001C5008">
        <w:rPr>
          <w:rFonts w:ascii="Times New Roman" w:hAnsi="Times New Roman" w:cs="Times New Roman"/>
          <w:sz w:val="28"/>
          <w:szCs w:val="28"/>
        </w:rPr>
        <w:t>Доміцій</w:t>
      </w:r>
      <w:proofErr w:type="spellEnd"/>
      <w:r w:rsidR="001C5008" w:rsidRPr="001C5008">
        <w:rPr>
          <w:rFonts w:ascii="Times New Roman" w:hAnsi="Times New Roman" w:cs="Times New Roman"/>
          <w:sz w:val="28"/>
          <w:szCs w:val="28"/>
        </w:rPr>
        <w:t xml:space="preserve"> </w:t>
      </w:r>
      <w:proofErr w:type="spellStart"/>
      <w:r w:rsidR="001C5008" w:rsidRPr="001C5008">
        <w:rPr>
          <w:rFonts w:ascii="Times New Roman" w:hAnsi="Times New Roman" w:cs="Times New Roman"/>
          <w:sz w:val="28"/>
          <w:szCs w:val="28"/>
        </w:rPr>
        <w:t>Ульпіан</w:t>
      </w:r>
      <w:proofErr w:type="spellEnd"/>
      <w:r w:rsidR="001C5008" w:rsidRPr="001C5008">
        <w:rPr>
          <w:rFonts w:ascii="Times New Roman" w:hAnsi="Times New Roman" w:cs="Times New Roman"/>
          <w:sz w:val="28"/>
          <w:szCs w:val="28"/>
        </w:rPr>
        <w:t>, який вважав, що публічне право є тим, що стосується користі Римської держави, а приватне право – користі окремих осіб. Якщо в континентальній Європі ідея поділу права на публічне і приватне здобула теоретичного і законодавчого визнання, то в країнах англосаксонської правової сім'ї вона не мала такого впливу.</w:t>
      </w:r>
    </w:p>
    <w:p w14:paraId="7495D389"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1C5008">
        <w:rPr>
          <w:rFonts w:ascii="Times New Roman" w:hAnsi="Times New Roman" w:cs="Times New Roman"/>
          <w:sz w:val="28"/>
          <w:szCs w:val="28"/>
        </w:rPr>
        <w:t xml:space="preserve">Існують декілька теорій </w:t>
      </w:r>
      <w:proofErr w:type="spellStart"/>
      <w:r w:rsidRPr="001C5008">
        <w:rPr>
          <w:rFonts w:ascii="Times New Roman" w:hAnsi="Times New Roman" w:cs="Times New Roman"/>
          <w:sz w:val="28"/>
          <w:szCs w:val="28"/>
        </w:rPr>
        <w:t>обгрунтування</w:t>
      </w:r>
      <w:proofErr w:type="spellEnd"/>
      <w:r w:rsidRPr="001C5008">
        <w:rPr>
          <w:rFonts w:ascii="Times New Roman" w:hAnsi="Times New Roman" w:cs="Times New Roman"/>
          <w:sz w:val="28"/>
          <w:szCs w:val="28"/>
        </w:rPr>
        <w:t xml:space="preserve"> критеріїв поділу права на публічне і приватне: матеріальні (на основі інтересів), формальні (за юридичними критеріями) і змішані (поєднують матеріальні та формальні критерії). Такий поділ не заперечує традиційного галузевого поділу системи права, однак суттєво доповнює уявлення про її структуру.</w:t>
      </w:r>
    </w:p>
    <w:p w14:paraId="32E13724"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lastRenderedPageBreak/>
        <w:t>Публічне право</w:t>
      </w:r>
      <w:r w:rsidRPr="001C5008">
        <w:rPr>
          <w:rFonts w:ascii="Times New Roman" w:hAnsi="Times New Roman" w:cs="Times New Roman"/>
          <w:sz w:val="28"/>
          <w:szCs w:val="28"/>
        </w:rPr>
        <w:t> – це підсистема права, яка складається з норм, що регулюють відносини, пов'язані зі здійсненням функцій публічної влади у сфері реалізації інтересів держави і місцевого самоврядування за допомогою імперативного методу правового регулювання.</w:t>
      </w:r>
    </w:p>
    <w:p w14:paraId="050D2A09"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Предметом публічного права</w:t>
      </w:r>
      <w:r w:rsidR="0037163D">
        <w:rPr>
          <w:rFonts w:ascii="Times New Roman" w:hAnsi="Times New Roman" w:cs="Times New Roman"/>
          <w:sz w:val="28"/>
          <w:szCs w:val="28"/>
        </w:rPr>
        <w:t xml:space="preserve"> </w:t>
      </w:r>
      <w:r w:rsidRPr="001C5008">
        <w:rPr>
          <w:rFonts w:ascii="Times New Roman" w:hAnsi="Times New Roman" w:cs="Times New Roman"/>
          <w:sz w:val="28"/>
          <w:szCs w:val="28"/>
        </w:rPr>
        <w:t>є відносини, пов'язані з реалізацією публічних інтересів. Ці відносини зазвичай виникають між суб'єктами владних повноважень, а також між суб'єктами владних повноважень та іншими суб'єктами права.</w:t>
      </w:r>
    </w:p>
    <w:p w14:paraId="65125975"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Метод регулювання публічного права</w:t>
      </w:r>
      <w:r w:rsidRPr="001C5008">
        <w:rPr>
          <w:rFonts w:ascii="Times New Roman" w:hAnsi="Times New Roman" w:cs="Times New Roman"/>
          <w:sz w:val="28"/>
          <w:szCs w:val="28"/>
        </w:rPr>
        <w:t xml:space="preserve"> становить сукупність прийомів, що характеризують використання в публічно-правовій сфері того чи іншого комплексу юридичних засобів. Він є імперативним, забезпечує побудову публічних правовідносин за </w:t>
      </w:r>
      <w:proofErr w:type="spellStart"/>
      <w:r w:rsidRPr="001C5008">
        <w:rPr>
          <w:rFonts w:ascii="Times New Roman" w:hAnsi="Times New Roman" w:cs="Times New Roman"/>
          <w:sz w:val="28"/>
          <w:szCs w:val="28"/>
        </w:rPr>
        <w:t>субординаційною</w:t>
      </w:r>
      <w:proofErr w:type="spellEnd"/>
      <w:r w:rsidRPr="001C5008">
        <w:rPr>
          <w:rFonts w:ascii="Times New Roman" w:hAnsi="Times New Roman" w:cs="Times New Roman"/>
          <w:sz w:val="28"/>
          <w:szCs w:val="28"/>
        </w:rPr>
        <w:t xml:space="preserve"> схемою "влада – підпорядкування", передбачає наділення одного із суб'єктів правовідносин владними повноваженнями і компетенцією.</w:t>
      </w:r>
    </w:p>
    <w:p w14:paraId="0BFED492"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1C5008">
        <w:rPr>
          <w:rFonts w:ascii="Times New Roman" w:hAnsi="Times New Roman" w:cs="Times New Roman"/>
          <w:sz w:val="28"/>
          <w:szCs w:val="28"/>
        </w:rPr>
        <w:t>До </w:t>
      </w:r>
      <w:r w:rsidRPr="0037163D">
        <w:rPr>
          <w:rFonts w:ascii="Times New Roman" w:hAnsi="Times New Roman" w:cs="Times New Roman"/>
          <w:i/>
          <w:sz w:val="28"/>
          <w:szCs w:val="28"/>
        </w:rPr>
        <w:t>складу публічного права</w:t>
      </w:r>
      <w:r w:rsidRPr="001C5008">
        <w:rPr>
          <w:rFonts w:ascii="Times New Roman" w:hAnsi="Times New Roman" w:cs="Times New Roman"/>
          <w:sz w:val="28"/>
          <w:szCs w:val="28"/>
        </w:rPr>
        <w:t> входять: </w:t>
      </w:r>
      <w:r w:rsidRPr="0037163D">
        <w:rPr>
          <w:rFonts w:ascii="Times New Roman" w:hAnsi="Times New Roman" w:cs="Times New Roman"/>
          <w:i/>
          <w:sz w:val="28"/>
          <w:szCs w:val="28"/>
        </w:rPr>
        <w:t>матеріальні публічно-правові галузі</w:t>
      </w:r>
      <w:r w:rsidRPr="001C5008">
        <w:rPr>
          <w:rFonts w:ascii="Times New Roman" w:hAnsi="Times New Roman" w:cs="Times New Roman"/>
          <w:sz w:val="28"/>
          <w:szCs w:val="28"/>
        </w:rPr>
        <w:t xml:space="preserve"> (конституційне, адміністративне, кримінальне, фінансове право та ін.) і </w:t>
      </w:r>
      <w:r w:rsidRPr="0037163D">
        <w:rPr>
          <w:rFonts w:ascii="Times New Roman" w:hAnsi="Times New Roman" w:cs="Times New Roman"/>
          <w:i/>
          <w:sz w:val="28"/>
          <w:szCs w:val="28"/>
        </w:rPr>
        <w:t>процесуальні публічно-правові галуз</w:t>
      </w:r>
      <w:r w:rsidRPr="001C5008">
        <w:rPr>
          <w:rFonts w:ascii="Times New Roman" w:hAnsi="Times New Roman" w:cs="Times New Roman"/>
          <w:sz w:val="28"/>
          <w:szCs w:val="28"/>
        </w:rPr>
        <w:t>і (кримінальне процесуальне, цивільне процесуальне, адміністративне процесуальне право тощо).</w:t>
      </w:r>
    </w:p>
    <w:p w14:paraId="4A2D8A34"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Публічне право характеризуєтьс</w:t>
      </w:r>
      <w:r w:rsidRPr="001C5008">
        <w:rPr>
          <w:rFonts w:ascii="Times New Roman" w:hAnsi="Times New Roman" w:cs="Times New Roman"/>
          <w:sz w:val="28"/>
          <w:szCs w:val="28"/>
        </w:rPr>
        <w:t>я певним понятійним апаратом: "публічний інтерес", "суб'єкт публічного права", "об'єкт публічного права" та ін.</w:t>
      </w:r>
    </w:p>
    <w:p w14:paraId="501BCA53"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Публічний інтере</w:t>
      </w:r>
      <w:r w:rsidRPr="001C5008">
        <w:rPr>
          <w:rFonts w:ascii="Times New Roman" w:hAnsi="Times New Roman" w:cs="Times New Roman"/>
          <w:sz w:val="28"/>
          <w:szCs w:val="28"/>
        </w:rPr>
        <w:t>с – загальний інтерес суспільства, визнаний державою, який спирається на її підтримку і правовий захист.</w:t>
      </w:r>
    </w:p>
    <w:p w14:paraId="552DBF66"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Суб'єкт публічного права</w:t>
      </w:r>
      <w:r w:rsidRPr="001C5008">
        <w:rPr>
          <w:rFonts w:ascii="Times New Roman" w:hAnsi="Times New Roman" w:cs="Times New Roman"/>
          <w:sz w:val="28"/>
          <w:szCs w:val="28"/>
        </w:rPr>
        <w:t xml:space="preserve"> – особа, створена або визнана в порядку, встановленому нормами публічного права, яка має повноваження на участь у публічно-правових відносинах з метою забезпечення і захисту публічних інтересів. Ним може бути держава, орган державної влади чи орган місцевого самоврядування та їх посадові особи.</w:t>
      </w:r>
    </w:p>
    <w:p w14:paraId="57147F73"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Об'єкт публічного права</w:t>
      </w:r>
      <w:r w:rsidRPr="001C5008">
        <w:rPr>
          <w:rFonts w:ascii="Times New Roman" w:hAnsi="Times New Roman" w:cs="Times New Roman"/>
          <w:sz w:val="28"/>
          <w:szCs w:val="28"/>
        </w:rPr>
        <w:t> – об'єкт, щодо якого виникають суспільні відносини у зв'язку з реалізацією публічного інтересу. Такими об'єктами є безпека, інформація, соціальні або адміністративні послуги тощо.</w:t>
      </w:r>
    </w:p>
    <w:p w14:paraId="486A3EFC"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Приватне право</w:t>
      </w:r>
      <w:r w:rsidRPr="001C5008">
        <w:rPr>
          <w:rFonts w:ascii="Times New Roman" w:hAnsi="Times New Roman" w:cs="Times New Roman"/>
          <w:sz w:val="28"/>
          <w:szCs w:val="28"/>
        </w:rPr>
        <w:t> – це підсистема права, яка складається з норм, що регулюють відносини, не пов'язані зі здійсненням функцій публічної влади у сфері реалізації приватних інтересів, за допомогою диспозитивного методу.</w:t>
      </w:r>
    </w:p>
    <w:p w14:paraId="2EFF2C14"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Предметом приватного права</w:t>
      </w:r>
      <w:r w:rsidR="0037163D">
        <w:rPr>
          <w:rFonts w:ascii="Times New Roman" w:hAnsi="Times New Roman" w:cs="Times New Roman"/>
          <w:sz w:val="28"/>
          <w:szCs w:val="28"/>
        </w:rPr>
        <w:t xml:space="preserve"> </w:t>
      </w:r>
      <w:r w:rsidRPr="001C5008">
        <w:rPr>
          <w:rFonts w:ascii="Times New Roman" w:hAnsi="Times New Roman" w:cs="Times New Roman"/>
          <w:sz w:val="28"/>
          <w:szCs w:val="28"/>
        </w:rPr>
        <w:t>є відносини, пов'язані з реалізацією приватних інтересів. Ці відносини зазвичай виникають між фізичними та/або юридичними особами.</w:t>
      </w:r>
    </w:p>
    <w:p w14:paraId="0E4ACFA3" w14:textId="77777777" w:rsidR="0037163D"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Метод</w:t>
      </w:r>
      <w:r w:rsidR="0037163D" w:rsidRPr="0037163D">
        <w:rPr>
          <w:rFonts w:ascii="Times New Roman" w:hAnsi="Times New Roman" w:cs="Times New Roman"/>
          <w:i/>
          <w:sz w:val="28"/>
          <w:szCs w:val="28"/>
        </w:rPr>
        <w:t xml:space="preserve"> </w:t>
      </w:r>
      <w:r w:rsidRPr="0037163D">
        <w:rPr>
          <w:rFonts w:ascii="Times New Roman" w:hAnsi="Times New Roman" w:cs="Times New Roman"/>
          <w:i/>
          <w:sz w:val="28"/>
          <w:szCs w:val="28"/>
        </w:rPr>
        <w:t>у приватному праві характеризується:</w:t>
      </w:r>
    </w:p>
    <w:p w14:paraId="670C67EB" w14:textId="77777777" w:rsidR="0037163D" w:rsidRDefault="001C5008" w:rsidP="001C5008">
      <w:pPr>
        <w:spacing w:after="0" w:line="276" w:lineRule="auto"/>
        <w:ind w:firstLine="709"/>
        <w:jc w:val="both"/>
        <w:rPr>
          <w:rFonts w:ascii="Times New Roman" w:hAnsi="Times New Roman" w:cs="Times New Roman"/>
          <w:sz w:val="28"/>
          <w:szCs w:val="28"/>
        </w:rPr>
      </w:pPr>
      <w:r w:rsidRPr="001C5008">
        <w:rPr>
          <w:rFonts w:ascii="Times New Roman" w:hAnsi="Times New Roman" w:cs="Times New Roman"/>
          <w:sz w:val="28"/>
          <w:szCs w:val="28"/>
        </w:rPr>
        <w:t xml:space="preserve">а) </w:t>
      </w:r>
      <w:proofErr w:type="spellStart"/>
      <w:r w:rsidRPr="0037163D">
        <w:rPr>
          <w:rFonts w:ascii="Times New Roman" w:hAnsi="Times New Roman" w:cs="Times New Roman"/>
          <w:i/>
          <w:sz w:val="28"/>
          <w:szCs w:val="28"/>
        </w:rPr>
        <w:t>диспозитивністю</w:t>
      </w:r>
      <w:proofErr w:type="spellEnd"/>
      <w:r w:rsidRPr="001C5008">
        <w:rPr>
          <w:rFonts w:ascii="Times New Roman" w:hAnsi="Times New Roman" w:cs="Times New Roman"/>
          <w:sz w:val="28"/>
          <w:szCs w:val="28"/>
        </w:rPr>
        <w:t xml:space="preserve"> (суб'єктам надана свобода вибору варіанта поведінки: вони можуть використовувати встановлені законодавством моделі поведінки </w:t>
      </w:r>
      <w:r w:rsidR="0037163D">
        <w:rPr>
          <w:rFonts w:ascii="Times New Roman" w:hAnsi="Times New Roman" w:cs="Times New Roman"/>
          <w:sz w:val="28"/>
          <w:szCs w:val="28"/>
        </w:rPr>
        <w:t>або створювати власні правила);</w:t>
      </w:r>
    </w:p>
    <w:p w14:paraId="61FB9C0E" w14:textId="77777777" w:rsidR="0037163D" w:rsidRDefault="001C5008" w:rsidP="001C5008">
      <w:pPr>
        <w:spacing w:after="0" w:line="276" w:lineRule="auto"/>
        <w:ind w:firstLine="709"/>
        <w:jc w:val="both"/>
        <w:rPr>
          <w:rFonts w:ascii="Times New Roman" w:hAnsi="Times New Roman" w:cs="Times New Roman"/>
          <w:sz w:val="28"/>
          <w:szCs w:val="28"/>
        </w:rPr>
      </w:pPr>
      <w:r w:rsidRPr="001C5008">
        <w:rPr>
          <w:rFonts w:ascii="Times New Roman" w:hAnsi="Times New Roman" w:cs="Times New Roman"/>
          <w:sz w:val="28"/>
          <w:szCs w:val="28"/>
        </w:rPr>
        <w:lastRenderedPageBreak/>
        <w:t xml:space="preserve">б) </w:t>
      </w:r>
      <w:r w:rsidRPr="0037163D">
        <w:rPr>
          <w:rFonts w:ascii="Times New Roman" w:hAnsi="Times New Roman" w:cs="Times New Roman"/>
          <w:i/>
          <w:sz w:val="28"/>
          <w:szCs w:val="28"/>
        </w:rPr>
        <w:t>визнанням автономії волі та правової ініціативи суб'єктів</w:t>
      </w:r>
      <w:r w:rsidRPr="001C5008">
        <w:rPr>
          <w:rFonts w:ascii="Times New Roman" w:hAnsi="Times New Roman" w:cs="Times New Roman"/>
          <w:sz w:val="28"/>
          <w:szCs w:val="28"/>
        </w:rPr>
        <w:t xml:space="preserve"> (зокрема, при вчиненні правочинів, визначенні їх правового змісту</w:t>
      </w:r>
      <w:r w:rsidR="0037163D">
        <w:rPr>
          <w:rFonts w:ascii="Times New Roman" w:hAnsi="Times New Roman" w:cs="Times New Roman"/>
          <w:sz w:val="28"/>
          <w:szCs w:val="28"/>
        </w:rPr>
        <w:t>, захисті суб'єктивного права);</w:t>
      </w:r>
    </w:p>
    <w:p w14:paraId="0C9E9E54"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1C5008">
        <w:rPr>
          <w:rFonts w:ascii="Times New Roman" w:hAnsi="Times New Roman" w:cs="Times New Roman"/>
          <w:sz w:val="28"/>
          <w:szCs w:val="28"/>
        </w:rPr>
        <w:t xml:space="preserve">в) </w:t>
      </w:r>
      <w:r w:rsidRPr="0037163D">
        <w:rPr>
          <w:rFonts w:ascii="Times New Roman" w:hAnsi="Times New Roman" w:cs="Times New Roman"/>
          <w:i/>
          <w:sz w:val="28"/>
          <w:szCs w:val="28"/>
        </w:rPr>
        <w:t>юридичною рівністю суб'єктів приватного права</w:t>
      </w:r>
      <w:r w:rsidRPr="001C5008">
        <w:rPr>
          <w:rFonts w:ascii="Times New Roman" w:hAnsi="Times New Roman" w:cs="Times New Roman"/>
          <w:sz w:val="28"/>
          <w:szCs w:val="28"/>
        </w:rPr>
        <w:t>.</w:t>
      </w:r>
    </w:p>
    <w:p w14:paraId="3C2CBCCE"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До складу приватного права</w:t>
      </w:r>
      <w:r w:rsidRPr="001C5008">
        <w:rPr>
          <w:rFonts w:ascii="Times New Roman" w:hAnsi="Times New Roman" w:cs="Times New Roman"/>
          <w:sz w:val="28"/>
          <w:szCs w:val="28"/>
        </w:rPr>
        <w:t> входять галузі цивільного, сімейного права та окремі інститути трудового, житлового, земельного права та ін.</w:t>
      </w:r>
    </w:p>
    <w:p w14:paraId="1B53FED5"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1C5008">
        <w:rPr>
          <w:rFonts w:ascii="Times New Roman" w:hAnsi="Times New Roman" w:cs="Times New Roman"/>
          <w:sz w:val="28"/>
          <w:szCs w:val="28"/>
        </w:rPr>
        <w:t>П</w:t>
      </w:r>
      <w:r w:rsidR="0037163D">
        <w:rPr>
          <w:rFonts w:ascii="Times New Roman" w:hAnsi="Times New Roman" w:cs="Times New Roman"/>
          <w:sz w:val="28"/>
          <w:szCs w:val="28"/>
        </w:rPr>
        <w:t xml:space="preserve">риватне право також має власний </w:t>
      </w:r>
      <w:r w:rsidRPr="001C5008">
        <w:rPr>
          <w:rFonts w:ascii="Times New Roman" w:hAnsi="Times New Roman" w:cs="Times New Roman"/>
          <w:sz w:val="28"/>
          <w:szCs w:val="28"/>
        </w:rPr>
        <w:t>понятійний апарат:</w:t>
      </w:r>
      <w:r w:rsidR="0037163D">
        <w:rPr>
          <w:rFonts w:ascii="Times New Roman" w:hAnsi="Times New Roman" w:cs="Times New Roman"/>
          <w:sz w:val="28"/>
          <w:szCs w:val="28"/>
        </w:rPr>
        <w:t xml:space="preserve"> </w:t>
      </w:r>
      <w:r w:rsidRPr="001C5008">
        <w:rPr>
          <w:rFonts w:ascii="Times New Roman" w:hAnsi="Times New Roman" w:cs="Times New Roman"/>
          <w:sz w:val="28"/>
          <w:szCs w:val="28"/>
        </w:rPr>
        <w:t>"приватний інтерес", "суб'єкт приватного права", "об'єкт приватного права" та ін.</w:t>
      </w:r>
    </w:p>
    <w:p w14:paraId="0063FC9C"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Приватний інтерес</w:t>
      </w:r>
      <w:r w:rsidRPr="001C5008">
        <w:rPr>
          <w:rFonts w:ascii="Times New Roman" w:hAnsi="Times New Roman" w:cs="Times New Roman"/>
          <w:sz w:val="28"/>
          <w:szCs w:val="28"/>
        </w:rPr>
        <w:t xml:space="preserve"> – це інтерес окремої особи, який визнається і захищається державою. До приватних </w:t>
      </w:r>
      <w:proofErr w:type="spellStart"/>
      <w:r w:rsidRPr="001C5008">
        <w:rPr>
          <w:rFonts w:ascii="Times New Roman" w:hAnsi="Times New Roman" w:cs="Times New Roman"/>
          <w:sz w:val="28"/>
          <w:szCs w:val="28"/>
        </w:rPr>
        <w:t>надежать</w:t>
      </w:r>
      <w:proofErr w:type="spellEnd"/>
      <w:r w:rsidRPr="001C5008">
        <w:rPr>
          <w:rFonts w:ascii="Times New Roman" w:hAnsi="Times New Roman" w:cs="Times New Roman"/>
          <w:sz w:val="28"/>
          <w:szCs w:val="28"/>
        </w:rPr>
        <w:t xml:space="preserve"> інтереси у сфері особистого життя (духовного життя, сфери міжособистісного спілкування, майнової сфери та ін.).</w:t>
      </w:r>
    </w:p>
    <w:p w14:paraId="16DEAE3D" w14:textId="77777777" w:rsidR="001C5008" w:rsidRPr="001C5008" w:rsidRDefault="001C5008" w:rsidP="001C5008">
      <w:pPr>
        <w:spacing w:after="0" w:line="276" w:lineRule="auto"/>
        <w:ind w:firstLine="709"/>
        <w:jc w:val="both"/>
        <w:rPr>
          <w:rFonts w:ascii="Times New Roman" w:hAnsi="Times New Roman" w:cs="Times New Roman"/>
          <w:sz w:val="28"/>
          <w:szCs w:val="28"/>
        </w:rPr>
      </w:pPr>
      <w:r w:rsidRPr="0037163D">
        <w:rPr>
          <w:rFonts w:ascii="Times New Roman" w:hAnsi="Times New Roman" w:cs="Times New Roman"/>
          <w:i/>
          <w:sz w:val="28"/>
          <w:szCs w:val="28"/>
        </w:rPr>
        <w:t>Суб'єкт приватного права</w:t>
      </w:r>
      <w:r w:rsidRPr="001C5008">
        <w:rPr>
          <w:rFonts w:ascii="Times New Roman" w:hAnsi="Times New Roman" w:cs="Times New Roman"/>
          <w:sz w:val="28"/>
          <w:szCs w:val="28"/>
        </w:rPr>
        <w:t> – фізична або юридична особа, створена або визнана в установленому нормами приватного права порядку, здатна брати участь у приватноправових відносинах з метою забезпечення і захисту власних інтересів. Водночас відповідно до норм публічного права він може бути суб'єктом публічно-правових відносин (наприклад, у разі подання позовної заяви до суду фізична особа вступає в публічно-правові процесуальні відносини). Так само суб'єкт публічного права (наприклад, місцева рада) може стати суб'єктом приватноправових відносин, вчиняючи цивільний правочин.</w:t>
      </w:r>
    </w:p>
    <w:p w14:paraId="77CF0B29" w14:textId="77777777" w:rsidR="001C5008" w:rsidRDefault="001C5008" w:rsidP="001C5008">
      <w:pPr>
        <w:spacing w:after="0" w:line="276" w:lineRule="auto"/>
        <w:ind w:firstLine="709"/>
        <w:jc w:val="both"/>
        <w:rPr>
          <w:rFonts w:ascii="Times New Roman" w:hAnsi="Times New Roman" w:cs="Times New Roman"/>
          <w:sz w:val="28"/>
          <w:szCs w:val="28"/>
        </w:rPr>
      </w:pPr>
    </w:p>
    <w:p w14:paraId="5CEC2A85" w14:textId="77777777" w:rsidR="001C5008" w:rsidRPr="0037163D" w:rsidRDefault="001C5008" w:rsidP="0037163D">
      <w:pPr>
        <w:spacing w:after="0" w:line="276" w:lineRule="auto"/>
        <w:ind w:firstLine="709"/>
        <w:jc w:val="center"/>
        <w:rPr>
          <w:rFonts w:ascii="Times New Roman" w:hAnsi="Times New Roman" w:cs="Times New Roman"/>
          <w:i/>
          <w:sz w:val="28"/>
          <w:szCs w:val="28"/>
        </w:rPr>
      </w:pPr>
      <w:r w:rsidRPr="0037163D">
        <w:rPr>
          <w:rFonts w:ascii="Times New Roman" w:hAnsi="Times New Roman" w:cs="Times New Roman"/>
          <w:i/>
          <w:sz w:val="28"/>
          <w:szCs w:val="28"/>
        </w:rPr>
        <w:t>Відмінність між приватним і публічним правом, яка враховує їхні головні ознаки та критерії поділу, відображена у таблиці:</w:t>
      </w:r>
    </w:p>
    <w:tbl>
      <w:tblPr>
        <w:tblStyle w:val="a9"/>
        <w:tblW w:w="0" w:type="auto"/>
        <w:tblLook w:val="04A0" w:firstRow="1" w:lastRow="0" w:firstColumn="1" w:lastColumn="0" w:noHBand="0" w:noVBand="1"/>
      </w:tblPr>
      <w:tblGrid>
        <w:gridCol w:w="2210"/>
        <w:gridCol w:w="4018"/>
        <w:gridCol w:w="3401"/>
      </w:tblGrid>
      <w:tr w:rsidR="001C5008" w:rsidRPr="001C5008" w14:paraId="00770E21" w14:textId="77777777" w:rsidTr="0037163D">
        <w:tc>
          <w:tcPr>
            <w:tcW w:w="0" w:type="auto"/>
            <w:vAlign w:val="center"/>
            <w:hideMark/>
          </w:tcPr>
          <w:p w14:paraId="6B2821AE" w14:textId="77777777" w:rsidR="001C5008" w:rsidRPr="0037163D" w:rsidRDefault="001C5008" w:rsidP="0037163D">
            <w:pPr>
              <w:spacing w:line="276" w:lineRule="auto"/>
              <w:ind w:firstLine="22"/>
              <w:jc w:val="center"/>
              <w:rPr>
                <w:rFonts w:ascii="Times New Roman" w:hAnsi="Times New Roman" w:cs="Times New Roman"/>
                <w:b/>
                <w:sz w:val="28"/>
                <w:szCs w:val="28"/>
              </w:rPr>
            </w:pPr>
            <w:r w:rsidRPr="0037163D">
              <w:rPr>
                <w:rFonts w:ascii="Times New Roman" w:hAnsi="Times New Roman" w:cs="Times New Roman"/>
                <w:b/>
                <w:sz w:val="28"/>
                <w:szCs w:val="28"/>
              </w:rPr>
              <w:t>Критерії поділу</w:t>
            </w:r>
          </w:p>
        </w:tc>
        <w:tc>
          <w:tcPr>
            <w:tcW w:w="0" w:type="auto"/>
            <w:vAlign w:val="center"/>
            <w:hideMark/>
          </w:tcPr>
          <w:p w14:paraId="7DA10997" w14:textId="77777777" w:rsidR="001C5008" w:rsidRPr="0037163D" w:rsidRDefault="001C5008" w:rsidP="0037163D">
            <w:pPr>
              <w:spacing w:line="276" w:lineRule="auto"/>
              <w:jc w:val="center"/>
              <w:rPr>
                <w:rFonts w:ascii="Times New Roman" w:hAnsi="Times New Roman" w:cs="Times New Roman"/>
                <w:b/>
                <w:sz w:val="28"/>
                <w:szCs w:val="28"/>
              </w:rPr>
            </w:pPr>
            <w:r w:rsidRPr="0037163D">
              <w:rPr>
                <w:rFonts w:ascii="Times New Roman" w:hAnsi="Times New Roman" w:cs="Times New Roman"/>
                <w:b/>
                <w:sz w:val="28"/>
                <w:szCs w:val="28"/>
              </w:rPr>
              <w:t>Публічне право</w:t>
            </w:r>
          </w:p>
        </w:tc>
        <w:tc>
          <w:tcPr>
            <w:tcW w:w="0" w:type="auto"/>
            <w:vAlign w:val="center"/>
            <w:hideMark/>
          </w:tcPr>
          <w:p w14:paraId="25F9EFF3" w14:textId="77777777" w:rsidR="001C5008" w:rsidRPr="0037163D" w:rsidRDefault="001C5008" w:rsidP="0037163D">
            <w:pPr>
              <w:spacing w:line="276" w:lineRule="auto"/>
              <w:ind w:firstLine="8"/>
              <w:jc w:val="center"/>
              <w:rPr>
                <w:rFonts w:ascii="Times New Roman" w:hAnsi="Times New Roman" w:cs="Times New Roman"/>
                <w:b/>
                <w:sz w:val="28"/>
                <w:szCs w:val="28"/>
              </w:rPr>
            </w:pPr>
            <w:r w:rsidRPr="0037163D">
              <w:rPr>
                <w:rFonts w:ascii="Times New Roman" w:hAnsi="Times New Roman" w:cs="Times New Roman"/>
                <w:b/>
                <w:sz w:val="28"/>
                <w:szCs w:val="28"/>
              </w:rPr>
              <w:t>Приватне право</w:t>
            </w:r>
          </w:p>
        </w:tc>
      </w:tr>
      <w:tr w:rsidR="001C5008" w:rsidRPr="001C5008" w14:paraId="14F3D7DE" w14:textId="77777777" w:rsidTr="0037163D">
        <w:tc>
          <w:tcPr>
            <w:tcW w:w="0" w:type="auto"/>
            <w:vAlign w:val="center"/>
            <w:hideMark/>
          </w:tcPr>
          <w:p w14:paraId="7265BB16"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Предмет</w:t>
            </w:r>
          </w:p>
        </w:tc>
        <w:tc>
          <w:tcPr>
            <w:tcW w:w="0" w:type="auto"/>
            <w:vAlign w:val="center"/>
            <w:hideMark/>
          </w:tcPr>
          <w:p w14:paraId="43C7368D"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Сфера публічних відносин (владні, вертикальні)</w:t>
            </w:r>
          </w:p>
        </w:tc>
        <w:tc>
          <w:tcPr>
            <w:tcW w:w="0" w:type="auto"/>
            <w:vAlign w:val="center"/>
            <w:hideMark/>
          </w:tcPr>
          <w:p w14:paraId="4C849278"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Сфера приватних відносин (рівні, горизонтальні)</w:t>
            </w:r>
          </w:p>
        </w:tc>
      </w:tr>
      <w:tr w:rsidR="001C5008" w:rsidRPr="001C5008" w14:paraId="4A3E690D" w14:textId="77777777" w:rsidTr="0037163D">
        <w:tc>
          <w:tcPr>
            <w:tcW w:w="0" w:type="auto"/>
            <w:vAlign w:val="center"/>
            <w:hideMark/>
          </w:tcPr>
          <w:p w14:paraId="69AD240E"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Основний метод регулювання</w:t>
            </w:r>
          </w:p>
        </w:tc>
        <w:tc>
          <w:tcPr>
            <w:tcW w:w="0" w:type="auto"/>
            <w:vAlign w:val="center"/>
            <w:hideMark/>
          </w:tcPr>
          <w:p w14:paraId="324D2712"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Імперативний (метод субординації)</w:t>
            </w:r>
          </w:p>
        </w:tc>
        <w:tc>
          <w:tcPr>
            <w:tcW w:w="0" w:type="auto"/>
            <w:vAlign w:val="center"/>
            <w:hideMark/>
          </w:tcPr>
          <w:p w14:paraId="54E0AC4A"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Диспозитивний (метод координації)</w:t>
            </w:r>
          </w:p>
        </w:tc>
      </w:tr>
      <w:tr w:rsidR="001C5008" w:rsidRPr="001C5008" w14:paraId="61E047A7" w14:textId="77777777" w:rsidTr="0037163D">
        <w:tc>
          <w:tcPr>
            <w:tcW w:w="0" w:type="auto"/>
            <w:vAlign w:val="center"/>
            <w:hideMark/>
          </w:tcPr>
          <w:p w14:paraId="5750ED37"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Інтерес</w:t>
            </w:r>
          </w:p>
        </w:tc>
        <w:tc>
          <w:tcPr>
            <w:tcW w:w="0" w:type="auto"/>
            <w:vAlign w:val="center"/>
            <w:hideMark/>
          </w:tcPr>
          <w:p w14:paraId="56A93A7C"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Публічний (держави, суспільства, громади)</w:t>
            </w:r>
          </w:p>
        </w:tc>
        <w:tc>
          <w:tcPr>
            <w:tcW w:w="0" w:type="auto"/>
            <w:vAlign w:val="center"/>
            <w:hideMark/>
          </w:tcPr>
          <w:p w14:paraId="35358947"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Приватний (окремих осіб)</w:t>
            </w:r>
          </w:p>
        </w:tc>
      </w:tr>
      <w:tr w:rsidR="001C5008" w:rsidRPr="001C5008" w14:paraId="549240C1" w14:textId="77777777" w:rsidTr="0037163D">
        <w:tc>
          <w:tcPr>
            <w:tcW w:w="0" w:type="auto"/>
            <w:vAlign w:val="center"/>
            <w:hideMark/>
          </w:tcPr>
          <w:p w14:paraId="7429A9DB"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Суб'єкти</w:t>
            </w:r>
          </w:p>
        </w:tc>
        <w:tc>
          <w:tcPr>
            <w:tcW w:w="0" w:type="auto"/>
            <w:vAlign w:val="center"/>
            <w:hideMark/>
          </w:tcPr>
          <w:p w14:paraId="7D662EBD"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Держава, органи державної влади та органи місцевого самоврядування, їх посадові особи</w:t>
            </w:r>
          </w:p>
        </w:tc>
        <w:tc>
          <w:tcPr>
            <w:tcW w:w="0" w:type="auto"/>
            <w:vAlign w:val="center"/>
            <w:hideMark/>
          </w:tcPr>
          <w:p w14:paraId="541C1659"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Фізичні та юридичні особи</w:t>
            </w:r>
          </w:p>
        </w:tc>
      </w:tr>
      <w:tr w:rsidR="001C5008" w:rsidRPr="001C5008" w14:paraId="63905821" w14:textId="77777777" w:rsidTr="0037163D">
        <w:tc>
          <w:tcPr>
            <w:tcW w:w="0" w:type="auto"/>
            <w:vAlign w:val="center"/>
            <w:hideMark/>
          </w:tcPr>
          <w:p w14:paraId="09CAFF96"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Характер відносин між суб'єктами</w:t>
            </w:r>
          </w:p>
        </w:tc>
        <w:tc>
          <w:tcPr>
            <w:tcW w:w="0" w:type="auto"/>
            <w:vAlign w:val="center"/>
            <w:hideMark/>
          </w:tcPr>
          <w:p w14:paraId="4BBBDE4E"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Нерівність (юридична підпорядкованість)</w:t>
            </w:r>
          </w:p>
        </w:tc>
        <w:tc>
          <w:tcPr>
            <w:tcW w:w="0" w:type="auto"/>
            <w:vAlign w:val="center"/>
            <w:hideMark/>
          </w:tcPr>
          <w:p w14:paraId="014C34C0"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 xml:space="preserve">Рівність (юридична </w:t>
            </w:r>
            <w:proofErr w:type="spellStart"/>
            <w:r w:rsidRPr="001C5008">
              <w:rPr>
                <w:rFonts w:ascii="Times New Roman" w:hAnsi="Times New Roman" w:cs="Times New Roman"/>
                <w:sz w:val="28"/>
                <w:szCs w:val="28"/>
              </w:rPr>
              <w:t>непідпорядкованість</w:t>
            </w:r>
            <w:proofErr w:type="spellEnd"/>
            <w:r w:rsidRPr="001C5008">
              <w:rPr>
                <w:rFonts w:ascii="Times New Roman" w:hAnsi="Times New Roman" w:cs="Times New Roman"/>
                <w:sz w:val="28"/>
                <w:szCs w:val="28"/>
              </w:rPr>
              <w:t>)</w:t>
            </w:r>
          </w:p>
        </w:tc>
      </w:tr>
      <w:tr w:rsidR="001C5008" w:rsidRPr="001C5008" w14:paraId="584ED54E" w14:textId="77777777" w:rsidTr="0037163D">
        <w:tc>
          <w:tcPr>
            <w:tcW w:w="0" w:type="auto"/>
            <w:vAlign w:val="center"/>
            <w:hideMark/>
          </w:tcPr>
          <w:p w14:paraId="3391D48A"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lastRenderedPageBreak/>
              <w:t>Вид правового регулювання</w:t>
            </w:r>
          </w:p>
        </w:tc>
        <w:tc>
          <w:tcPr>
            <w:tcW w:w="0" w:type="auto"/>
            <w:vAlign w:val="center"/>
            <w:hideMark/>
          </w:tcPr>
          <w:p w14:paraId="7C937C4F"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Централізоване</w:t>
            </w:r>
          </w:p>
        </w:tc>
        <w:tc>
          <w:tcPr>
            <w:tcW w:w="0" w:type="auto"/>
            <w:vAlign w:val="center"/>
            <w:hideMark/>
          </w:tcPr>
          <w:p w14:paraId="4114DC29"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Децентралізоване</w:t>
            </w:r>
          </w:p>
        </w:tc>
      </w:tr>
      <w:tr w:rsidR="001C5008" w:rsidRPr="001C5008" w14:paraId="6702FAA6" w14:textId="77777777" w:rsidTr="0037163D">
        <w:tc>
          <w:tcPr>
            <w:tcW w:w="0" w:type="auto"/>
            <w:vAlign w:val="center"/>
            <w:hideMark/>
          </w:tcPr>
          <w:p w14:paraId="6359E4F4"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Вид норм права</w:t>
            </w:r>
          </w:p>
        </w:tc>
        <w:tc>
          <w:tcPr>
            <w:tcW w:w="0" w:type="auto"/>
            <w:vAlign w:val="center"/>
            <w:hideMark/>
          </w:tcPr>
          <w:p w14:paraId="0AB159C2"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Імперативні</w:t>
            </w:r>
          </w:p>
        </w:tc>
        <w:tc>
          <w:tcPr>
            <w:tcW w:w="0" w:type="auto"/>
            <w:vAlign w:val="center"/>
            <w:hideMark/>
          </w:tcPr>
          <w:p w14:paraId="50CD1748" w14:textId="77777777" w:rsidR="001C5008" w:rsidRPr="001C5008" w:rsidRDefault="001C5008" w:rsidP="0037163D">
            <w:pPr>
              <w:spacing w:line="276" w:lineRule="auto"/>
              <w:ind w:firstLine="8"/>
              <w:jc w:val="center"/>
              <w:rPr>
                <w:rFonts w:ascii="Times New Roman" w:hAnsi="Times New Roman" w:cs="Times New Roman"/>
                <w:sz w:val="28"/>
                <w:szCs w:val="28"/>
              </w:rPr>
            </w:pPr>
            <w:r w:rsidRPr="001C5008">
              <w:rPr>
                <w:rFonts w:ascii="Times New Roman" w:hAnsi="Times New Roman" w:cs="Times New Roman"/>
                <w:sz w:val="28"/>
                <w:szCs w:val="28"/>
              </w:rPr>
              <w:t>Диспозитивні</w:t>
            </w:r>
          </w:p>
        </w:tc>
      </w:tr>
      <w:tr w:rsidR="001C5008" w:rsidRPr="001C5008" w14:paraId="05D28C66" w14:textId="77777777" w:rsidTr="0037163D">
        <w:tc>
          <w:tcPr>
            <w:tcW w:w="0" w:type="auto"/>
            <w:vAlign w:val="center"/>
            <w:hideMark/>
          </w:tcPr>
          <w:p w14:paraId="785695CE" w14:textId="77777777" w:rsidR="001C5008" w:rsidRPr="0037163D" w:rsidRDefault="001C5008" w:rsidP="0037163D">
            <w:pPr>
              <w:spacing w:line="276" w:lineRule="auto"/>
              <w:ind w:firstLine="22"/>
              <w:jc w:val="center"/>
              <w:rPr>
                <w:rFonts w:ascii="Times New Roman" w:hAnsi="Times New Roman" w:cs="Times New Roman"/>
                <w:i/>
                <w:sz w:val="28"/>
                <w:szCs w:val="28"/>
              </w:rPr>
            </w:pPr>
            <w:r w:rsidRPr="0037163D">
              <w:rPr>
                <w:rFonts w:ascii="Times New Roman" w:hAnsi="Times New Roman" w:cs="Times New Roman"/>
                <w:i/>
                <w:sz w:val="28"/>
                <w:szCs w:val="28"/>
              </w:rPr>
              <w:t>Тип правового регулювання</w:t>
            </w:r>
          </w:p>
        </w:tc>
        <w:tc>
          <w:tcPr>
            <w:tcW w:w="0" w:type="auto"/>
            <w:vAlign w:val="center"/>
            <w:hideMark/>
          </w:tcPr>
          <w:p w14:paraId="2CBE086F"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Спеціально-</w:t>
            </w:r>
          </w:p>
          <w:p w14:paraId="115642E6" w14:textId="77777777" w:rsidR="001C5008" w:rsidRPr="001C5008" w:rsidRDefault="001C5008" w:rsidP="0037163D">
            <w:pPr>
              <w:spacing w:line="276" w:lineRule="auto"/>
              <w:jc w:val="center"/>
              <w:rPr>
                <w:rFonts w:ascii="Times New Roman" w:hAnsi="Times New Roman" w:cs="Times New Roman"/>
                <w:sz w:val="28"/>
                <w:szCs w:val="28"/>
              </w:rPr>
            </w:pPr>
            <w:r w:rsidRPr="001C5008">
              <w:rPr>
                <w:rFonts w:ascii="Times New Roman" w:hAnsi="Times New Roman" w:cs="Times New Roman"/>
                <w:sz w:val="28"/>
                <w:szCs w:val="28"/>
              </w:rPr>
              <w:t>дозволенний</w:t>
            </w:r>
          </w:p>
        </w:tc>
        <w:tc>
          <w:tcPr>
            <w:tcW w:w="0" w:type="auto"/>
            <w:vAlign w:val="center"/>
            <w:hideMark/>
          </w:tcPr>
          <w:p w14:paraId="35512A5A" w14:textId="77777777" w:rsidR="001C5008" w:rsidRPr="001C5008" w:rsidRDefault="001C5008" w:rsidP="0037163D">
            <w:pPr>
              <w:spacing w:line="276" w:lineRule="auto"/>
              <w:ind w:firstLine="8"/>
              <w:jc w:val="center"/>
              <w:rPr>
                <w:rFonts w:ascii="Times New Roman" w:hAnsi="Times New Roman" w:cs="Times New Roman"/>
                <w:sz w:val="28"/>
                <w:szCs w:val="28"/>
              </w:rPr>
            </w:pPr>
            <w:proofErr w:type="spellStart"/>
            <w:r w:rsidRPr="001C5008">
              <w:rPr>
                <w:rFonts w:ascii="Times New Roman" w:hAnsi="Times New Roman" w:cs="Times New Roman"/>
                <w:sz w:val="28"/>
                <w:szCs w:val="28"/>
              </w:rPr>
              <w:t>Загальнодозволенний</w:t>
            </w:r>
            <w:proofErr w:type="spellEnd"/>
          </w:p>
        </w:tc>
      </w:tr>
    </w:tbl>
    <w:p w14:paraId="7960E664" w14:textId="77777777" w:rsidR="00BD0518" w:rsidRDefault="00BD0518" w:rsidP="001C5008">
      <w:pPr>
        <w:spacing w:after="0" w:line="276" w:lineRule="auto"/>
        <w:ind w:firstLine="709"/>
        <w:rPr>
          <w:rFonts w:ascii="Times New Roman" w:hAnsi="Times New Roman" w:cs="Times New Roman"/>
          <w:sz w:val="28"/>
          <w:szCs w:val="28"/>
          <w:shd w:val="clear" w:color="auto" w:fill="FFFFFF"/>
        </w:rPr>
      </w:pPr>
    </w:p>
    <w:p w14:paraId="15737328" w14:textId="77777777" w:rsidR="001C5008" w:rsidRDefault="001C5008" w:rsidP="00BD0518">
      <w:pPr>
        <w:spacing w:after="0" w:line="276" w:lineRule="auto"/>
        <w:ind w:firstLine="709"/>
        <w:jc w:val="center"/>
        <w:rPr>
          <w:rFonts w:ascii="Times New Roman" w:hAnsi="Times New Roman" w:cs="Times New Roman"/>
          <w:b/>
          <w:sz w:val="28"/>
          <w:szCs w:val="28"/>
          <w:shd w:val="clear" w:color="auto" w:fill="FFFFFF"/>
        </w:rPr>
      </w:pPr>
    </w:p>
    <w:p w14:paraId="09157D82" w14:textId="77777777" w:rsidR="00BD0518" w:rsidRPr="00BD0518" w:rsidRDefault="00BD0518" w:rsidP="00BD0518">
      <w:pPr>
        <w:spacing w:after="0" w:line="276" w:lineRule="auto"/>
        <w:ind w:firstLine="709"/>
        <w:jc w:val="center"/>
        <w:rPr>
          <w:rFonts w:ascii="Times New Roman" w:hAnsi="Times New Roman" w:cs="Times New Roman"/>
          <w:b/>
          <w:sz w:val="28"/>
          <w:szCs w:val="28"/>
          <w:shd w:val="clear" w:color="auto" w:fill="FFFFFF"/>
        </w:rPr>
      </w:pPr>
      <w:r w:rsidRPr="00BD0518">
        <w:rPr>
          <w:rFonts w:ascii="Times New Roman" w:hAnsi="Times New Roman" w:cs="Times New Roman"/>
          <w:b/>
          <w:sz w:val="28"/>
          <w:szCs w:val="28"/>
          <w:shd w:val="clear" w:color="auto" w:fill="FFFFFF"/>
        </w:rPr>
        <w:t>Запитання та завдання для самоконтролю</w:t>
      </w:r>
    </w:p>
    <w:p w14:paraId="187C8BA4"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1. Що таке держава?</w:t>
      </w:r>
    </w:p>
    <w:p w14:paraId="7D05DAE1"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2. Визначте ознаки держави.</w:t>
      </w:r>
    </w:p>
    <w:p w14:paraId="64AAF4CE"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3. Що таке форма держави? Що містить у собі це поняття?</w:t>
      </w:r>
    </w:p>
    <w:p w14:paraId="0D7E6179"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4. Поясніть значення термінів: форма правління, політичний режим, державний устрій.</w:t>
      </w:r>
    </w:p>
    <w:p w14:paraId="446E223E"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5. Які ознаки права вам відомі?</w:t>
      </w:r>
    </w:p>
    <w:p w14:paraId="502482B5"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6. Яку роль відіграє право в житті суспільства?</w:t>
      </w:r>
    </w:p>
    <w:p w14:paraId="23B73FF5" w14:textId="77777777" w:rsidR="00BD0518" w:rsidRPr="00BD0518" w:rsidRDefault="00BD0518" w:rsidP="00BD051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7. Визначте структуру правової норми.</w:t>
      </w:r>
    </w:p>
    <w:p w14:paraId="481D6A8D" w14:textId="77777777" w:rsidR="00BD0518" w:rsidRDefault="00BD0518" w:rsidP="001C5008">
      <w:pPr>
        <w:spacing w:after="0" w:line="276" w:lineRule="auto"/>
        <w:ind w:firstLine="709"/>
        <w:jc w:val="both"/>
        <w:rPr>
          <w:rFonts w:ascii="Times New Roman" w:hAnsi="Times New Roman" w:cs="Times New Roman"/>
          <w:sz w:val="28"/>
          <w:szCs w:val="28"/>
          <w:shd w:val="clear" w:color="auto" w:fill="FFFFFF"/>
        </w:rPr>
      </w:pPr>
      <w:r w:rsidRPr="00BD0518">
        <w:rPr>
          <w:rFonts w:ascii="Times New Roman" w:hAnsi="Times New Roman" w:cs="Times New Roman"/>
          <w:sz w:val="28"/>
          <w:szCs w:val="28"/>
          <w:shd w:val="clear" w:color="auto" w:fill="FFFFFF"/>
        </w:rPr>
        <w:t xml:space="preserve">8. </w:t>
      </w:r>
      <w:r w:rsidR="0037163D">
        <w:rPr>
          <w:rFonts w:ascii="Times New Roman" w:hAnsi="Times New Roman" w:cs="Times New Roman"/>
          <w:sz w:val="28"/>
          <w:szCs w:val="28"/>
          <w:shd w:val="clear" w:color="auto" w:fill="FFFFFF"/>
        </w:rPr>
        <w:t>Що таке приватне право?</w:t>
      </w:r>
    </w:p>
    <w:p w14:paraId="2B8D872E" w14:textId="77777777" w:rsidR="0037163D" w:rsidRDefault="0037163D" w:rsidP="001C5008">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Чим характеризується публічне право?</w:t>
      </w:r>
    </w:p>
    <w:p w14:paraId="6F87AF06" w14:textId="77777777" w:rsidR="0037163D" w:rsidRPr="00BD0518" w:rsidRDefault="0037163D" w:rsidP="001C5008">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 Які відмінності між приватним та публічним правом?</w:t>
      </w:r>
    </w:p>
    <w:p w14:paraId="435265AD" w14:textId="31269064" w:rsidR="00BD0518" w:rsidRDefault="00BD0518" w:rsidP="00BD0518">
      <w:pPr>
        <w:spacing w:after="0" w:line="276" w:lineRule="auto"/>
        <w:ind w:firstLine="709"/>
        <w:jc w:val="center"/>
        <w:rPr>
          <w:rFonts w:ascii="Times New Roman" w:hAnsi="Times New Roman" w:cs="Times New Roman"/>
          <w:sz w:val="28"/>
          <w:szCs w:val="28"/>
        </w:rPr>
      </w:pPr>
    </w:p>
    <w:p w14:paraId="2F7E13F6" w14:textId="12D090B9" w:rsidR="00301A2C" w:rsidRDefault="00301A2C" w:rsidP="00BD0518">
      <w:pPr>
        <w:spacing w:after="0" w:line="276" w:lineRule="auto"/>
        <w:ind w:firstLine="709"/>
        <w:jc w:val="center"/>
        <w:rPr>
          <w:rFonts w:ascii="Times New Roman" w:hAnsi="Times New Roman" w:cs="Times New Roman"/>
          <w:sz w:val="28"/>
          <w:szCs w:val="28"/>
        </w:rPr>
      </w:pPr>
    </w:p>
    <w:p w14:paraId="664CC034" w14:textId="2976712B" w:rsidR="00301A2C" w:rsidRDefault="00301A2C" w:rsidP="00BD0518">
      <w:pPr>
        <w:spacing w:after="0" w:line="276" w:lineRule="auto"/>
        <w:ind w:firstLine="709"/>
        <w:jc w:val="center"/>
        <w:rPr>
          <w:rFonts w:ascii="Times New Roman" w:hAnsi="Times New Roman" w:cs="Times New Roman"/>
          <w:sz w:val="28"/>
          <w:szCs w:val="28"/>
        </w:rPr>
      </w:pPr>
    </w:p>
    <w:p w14:paraId="3FE05623" w14:textId="1C555C8D" w:rsidR="00301A2C" w:rsidRDefault="00301A2C" w:rsidP="00BD0518">
      <w:pPr>
        <w:spacing w:after="0" w:line="276" w:lineRule="auto"/>
        <w:ind w:firstLine="709"/>
        <w:jc w:val="center"/>
        <w:rPr>
          <w:rFonts w:ascii="Times New Roman" w:hAnsi="Times New Roman" w:cs="Times New Roman"/>
          <w:sz w:val="28"/>
          <w:szCs w:val="28"/>
        </w:rPr>
      </w:pPr>
    </w:p>
    <w:p w14:paraId="11CC4CEA" w14:textId="65AF6F9E" w:rsidR="00301A2C" w:rsidRDefault="00301A2C" w:rsidP="00BD0518">
      <w:pPr>
        <w:spacing w:after="0" w:line="276" w:lineRule="auto"/>
        <w:ind w:firstLine="709"/>
        <w:jc w:val="center"/>
        <w:rPr>
          <w:rFonts w:ascii="Times New Roman" w:hAnsi="Times New Roman" w:cs="Times New Roman"/>
          <w:sz w:val="28"/>
          <w:szCs w:val="28"/>
        </w:rPr>
      </w:pPr>
    </w:p>
    <w:p w14:paraId="1659EC99" w14:textId="12D66826" w:rsidR="00301A2C" w:rsidRDefault="00301A2C" w:rsidP="00BD0518">
      <w:pPr>
        <w:spacing w:after="0" w:line="276" w:lineRule="auto"/>
        <w:ind w:firstLine="709"/>
        <w:jc w:val="center"/>
        <w:rPr>
          <w:rFonts w:ascii="Times New Roman" w:hAnsi="Times New Roman" w:cs="Times New Roman"/>
          <w:sz w:val="28"/>
          <w:szCs w:val="28"/>
        </w:rPr>
      </w:pPr>
    </w:p>
    <w:p w14:paraId="466646FB" w14:textId="5CBDE878" w:rsidR="00301A2C" w:rsidRDefault="00301A2C" w:rsidP="00BD0518">
      <w:pPr>
        <w:spacing w:after="0" w:line="276" w:lineRule="auto"/>
        <w:ind w:firstLine="709"/>
        <w:jc w:val="center"/>
        <w:rPr>
          <w:rFonts w:ascii="Times New Roman" w:hAnsi="Times New Roman" w:cs="Times New Roman"/>
          <w:sz w:val="28"/>
          <w:szCs w:val="28"/>
        </w:rPr>
      </w:pPr>
    </w:p>
    <w:p w14:paraId="7C8C22E6" w14:textId="2723D38F" w:rsidR="00301A2C" w:rsidRDefault="00301A2C" w:rsidP="00BD0518">
      <w:pPr>
        <w:spacing w:after="0" w:line="276" w:lineRule="auto"/>
        <w:ind w:firstLine="709"/>
        <w:jc w:val="center"/>
        <w:rPr>
          <w:rFonts w:ascii="Times New Roman" w:hAnsi="Times New Roman" w:cs="Times New Roman"/>
          <w:sz w:val="28"/>
          <w:szCs w:val="28"/>
        </w:rPr>
      </w:pPr>
    </w:p>
    <w:p w14:paraId="2477CE1F" w14:textId="232B4571" w:rsidR="00301A2C" w:rsidRDefault="00301A2C" w:rsidP="00BD0518">
      <w:pPr>
        <w:spacing w:after="0" w:line="276" w:lineRule="auto"/>
        <w:ind w:firstLine="709"/>
        <w:jc w:val="center"/>
        <w:rPr>
          <w:rFonts w:ascii="Times New Roman" w:hAnsi="Times New Roman" w:cs="Times New Roman"/>
          <w:sz w:val="28"/>
          <w:szCs w:val="28"/>
        </w:rPr>
      </w:pPr>
    </w:p>
    <w:p w14:paraId="4E13D325" w14:textId="69981D23" w:rsidR="00301A2C" w:rsidRDefault="00301A2C" w:rsidP="00BD0518">
      <w:pPr>
        <w:spacing w:after="0" w:line="276" w:lineRule="auto"/>
        <w:ind w:firstLine="709"/>
        <w:jc w:val="center"/>
        <w:rPr>
          <w:rFonts w:ascii="Times New Roman" w:hAnsi="Times New Roman" w:cs="Times New Roman"/>
          <w:sz w:val="28"/>
          <w:szCs w:val="28"/>
        </w:rPr>
      </w:pPr>
    </w:p>
    <w:p w14:paraId="0BA2BABC" w14:textId="7CE26ACD" w:rsidR="00301A2C" w:rsidRDefault="00301A2C" w:rsidP="00BD0518">
      <w:pPr>
        <w:spacing w:after="0" w:line="276" w:lineRule="auto"/>
        <w:ind w:firstLine="709"/>
        <w:jc w:val="center"/>
        <w:rPr>
          <w:rFonts w:ascii="Times New Roman" w:hAnsi="Times New Roman" w:cs="Times New Roman"/>
          <w:sz w:val="28"/>
          <w:szCs w:val="28"/>
        </w:rPr>
      </w:pPr>
    </w:p>
    <w:p w14:paraId="152836A2" w14:textId="42C49794" w:rsidR="00301A2C" w:rsidRDefault="00301A2C" w:rsidP="00BD0518">
      <w:pPr>
        <w:spacing w:after="0" w:line="276" w:lineRule="auto"/>
        <w:ind w:firstLine="709"/>
        <w:jc w:val="center"/>
        <w:rPr>
          <w:rFonts w:ascii="Times New Roman" w:hAnsi="Times New Roman" w:cs="Times New Roman"/>
          <w:sz w:val="28"/>
          <w:szCs w:val="28"/>
        </w:rPr>
      </w:pPr>
    </w:p>
    <w:p w14:paraId="0AF7E17C" w14:textId="629207EB" w:rsidR="00301A2C" w:rsidRDefault="00301A2C" w:rsidP="00BD0518">
      <w:pPr>
        <w:spacing w:after="0" w:line="276" w:lineRule="auto"/>
        <w:ind w:firstLine="709"/>
        <w:jc w:val="center"/>
        <w:rPr>
          <w:rFonts w:ascii="Times New Roman" w:hAnsi="Times New Roman" w:cs="Times New Roman"/>
          <w:sz w:val="28"/>
          <w:szCs w:val="28"/>
        </w:rPr>
      </w:pPr>
    </w:p>
    <w:p w14:paraId="1746B337" w14:textId="0E560D97" w:rsidR="00301A2C" w:rsidRDefault="00301A2C" w:rsidP="00BD0518">
      <w:pPr>
        <w:spacing w:after="0" w:line="276" w:lineRule="auto"/>
        <w:ind w:firstLine="709"/>
        <w:jc w:val="center"/>
        <w:rPr>
          <w:rFonts w:ascii="Times New Roman" w:hAnsi="Times New Roman" w:cs="Times New Roman"/>
          <w:sz w:val="28"/>
          <w:szCs w:val="28"/>
        </w:rPr>
      </w:pPr>
    </w:p>
    <w:p w14:paraId="16540DB5" w14:textId="319EA6E8" w:rsidR="00301A2C" w:rsidRDefault="00301A2C" w:rsidP="00BD0518">
      <w:pPr>
        <w:spacing w:after="0" w:line="276" w:lineRule="auto"/>
        <w:ind w:firstLine="709"/>
        <w:jc w:val="center"/>
        <w:rPr>
          <w:rFonts w:ascii="Times New Roman" w:hAnsi="Times New Roman" w:cs="Times New Roman"/>
          <w:sz w:val="28"/>
          <w:szCs w:val="28"/>
        </w:rPr>
      </w:pPr>
    </w:p>
    <w:p w14:paraId="2E75D711" w14:textId="79C87745" w:rsidR="00301A2C" w:rsidRDefault="00301A2C" w:rsidP="00BD0518">
      <w:pPr>
        <w:spacing w:after="0" w:line="276" w:lineRule="auto"/>
        <w:ind w:firstLine="709"/>
        <w:jc w:val="center"/>
        <w:rPr>
          <w:rFonts w:ascii="Times New Roman" w:hAnsi="Times New Roman" w:cs="Times New Roman"/>
          <w:sz w:val="28"/>
          <w:szCs w:val="28"/>
        </w:rPr>
      </w:pPr>
    </w:p>
    <w:p w14:paraId="1A9498F1" w14:textId="51BC073A" w:rsidR="00301A2C" w:rsidRDefault="00301A2C" w:rsidP="00BD0518">
      <w:pPr>
        <w:spacing w:after="0" w:line="276" w:lineRule="auto"/>
        <w:ind w:firstLine="709"/>
        <w:jc w:val="center"/>
        <w:rPr>
          <w:rFonts w:ascii="Times New Roman" w:hAnsi="Times New Roman" w:cs="Times New Roman"/>
          <w:sz w:val="28"/>
          <w:szCs w:val="28"/>
        </w:rPr>
      </w:pPr>
    </w:p>
    <w:p w14:paraId="356E2652" w14:textId="5DC0E0FE" w:rsidR="00301A2C" w:rsidRDefault="00301A2C" w:rsidP="00BD0518">
      <w:pPr>
        <w:spacing w:after="0" w:line="276" w:lineRule="auto"/>
        <w:ind w:firstLine="709"/>
        <w:jc w:val="center"/>
        <w:rPr>
          <w:rFonts w:ascii="Times New Roman" w:hAnsi="Times New Roman" w:cs="Times New Roman"/>
          <w:sz w:val="28"/>
          <w:szCs w:val="28"/>
        </w:rPr>
      </w:pPr>
    </w:p>
    <w:p w14:paraId="4B845BDF" w14:textId="2FC54D8F" w:rsidR="00301A2C" w:rsidRDefault="00301A2C" w:rsidP="00BD0518">
      <w:pPr>
        <w:spacing w:after="0" w:line="276" w:lineRule="auto"/>
        <w:ind w:firstLine="709"/>
        <w:jc w:val="center"/>
        <w:rPr>
          <w:rFonts w:ascii="Times New Roman" w:hAnsi="Times New Roman" w:cs="Times New Roman"/>
          <w:sz w:val="28"/>
          <w:szCs w:val="28"/>
        </w:rPr>
      </w:pPr>
    </w:p>
    <w:p w14:paraId="3F3D2EBB" w14:textId="29369639" w:rsidR="00301A2C" w:rsidRDefault="00301A2C" w:rsidP="00BD0518">
      <w:pPr>
        <w:spacing w:after="0" w:line="276" w:lineRule="auto"/>
        <w:ind w:firstLine="709"/>
        <w:jc w:val="center"/>
        <w:rPr>
          <w:rFonts w:ascii="Times New Roman" w:hAnsi="Times New Roman" w:cs="Times New Roman"/>
          <w:sz w:val="28"/>
          <w:szCs w:val="28"/>
        </w:rPr>
      </w:pPr>
    </w:p>
    <w:p w14:paraId="2E2DDDD4" w14:textId="30A3CEAE" w:rsidR="00301A2C" w:rsidRDefault="00301A2C" w:rsidP="00BD0518">
      <w:pPr>
        <w:spacing w:after="0" w:line="276" w:lineRule="auto"/>
        <w:ind w:firstLine="709"/>
        <w:jc w:val="center"/>
        <w:rPr>
          <w:rFonts w:ascii="Times New Roman" w:hAnsi="Times New Roman" w:cs="Times New Roman"/>
          <w:sz w:val="28"/>
          <w:szCs w:val="28"/>
        </w:rPr>
      </w:pPr>
    </w:p>
    <w:p w14:paraId="173CB9B0" w14:textId="0FAC4B90" w:rsidR="00301A2C" w:rsidRDefault="00301A2C" w:rsidP="00BD0518">
      <w:pPr>
        <w:spacing w:after="0" w:line="276" w:lineRule="auto"/>
        <w:ind w:firstLine="709"/>
        <w:jc w:val="center"/>
        <w:rPr>
          <w:rFonts w:ascii="Times New Roman" w:hAnsi="Times New Roman" w:cs="Times New Roman"/>
          <w:sz w:val="28"/>
          <w:szCs w:val="28"/>
        </w:rPr>
      </w:pPr>
    </w:p>
    <w:p w14:paraId="4051A74F" w14:textId="77777777" w:rsidR="00705191" w:rsidRPr="009E4A55" w:rsidRDefault="00705191" w:rsidP="00705191">
      <w:pPr>
        <w:spacing w:after="0" w:line="276" w:lineRule="auto"/>
        <w:jc w:val="center"/>
        <w:rPr>
          <w:rFonts w:ascii="Times New Roman" w:hAnsi="Times New Roman" w:cs="Times New Roman"/>
          <w:b/>
          <w:sz w:val="32"/>
          <w:szCs w:val="28"/>
        </w:rPr>
      </w:pPr>
      <w:r w:rsidRPr="009E4A55">
        <w:rPr>
          <w:rFonts w:ascii="Times New Roman" w:hAnsi="Times New Roman" w:cs="Times New Roman"/>
          <w:b/>
          <w:sz w:val="32"/>
          <w:szCs w:val="28"/>
        </w:rPr>
        <w:lastRenderedPageBreak/>
        <w:t>ТЕМА 2. КОНСТИТУЦІЙНЕ ПРАВО</w:t>
      </w:r>
    </w:p>
    <w:p w14:paraId="178C50FA" w14:textId="77777777" w:rsidR="00705191" w:rsidRPr="009E4A55" w:rsidRDefault="00705191" w:rsidP="00705191">
      <w:pPr>
        <w:spacing w:after="0" w:line="276" w:lineRule="auto"/>
        <w:ind w:firstLine="709"/>
        <w:jc w:val="both"/>
        <w:rPr>
          <w:rFonts w:ascii="Times New Roman" w:hAnsi="Times New Roman" w:cs="Times New Roman"/>
          <w:sz w:val="28"/>
          <w:szCs w:val="28"/>
        </w:rPr>
      </w:pPr>
    </w:p>
    <w:p w14:paraId="7D0B4109" w14:textId="77777777" w:rsidR="00705191" w:rsidRDefault="00705191" w:rsidP="00705191">
      <w:pPr>
        <w:spacing w:after="0" w:line="276" w:lineRule="auto"/>
        <w:ind w:firstLine="709"/>
        <w:jc w:val="center"/>
        <w:outlineLvl w:val="0"/>
        <w:rPr>
          <w:rFonts w:ascii="Times New Roman" w:eastAsia="Times New Roman" w:hAnsi="Times New Roman" w:cs="Times New Roman"/>
          <w:b/>
          <w:color w:val="000000"/>
          <w:kern w:val="36"/>
          <w:sz w:val="28"/>
          <w:szCs w:val="28"/>
          <w:lang w:eastAsia="uk-UA"/>
        </w:rPr>
      </w:pPr>
      <w:r w:rsidRPr="009E4A55">
        <w:rPr>
          <w:rFonts w:ascii="Times New Roman" w:eastAsia="Times New Roman" w:hAnsi="Times New Roman" w:cs="Times New Roman"/>
          <w:b/>
          <w:color w:val="000000"/>
          <w:kern w:val="36"/>
          <w:sz w:val="28"/>
          <w:szCs w:val="28"/>
          <w:lang w:eastAsia="uk-UA"/>
        </w:rPr>
        <w:t>Поняття і загальна характ</w:t>
      </w:r>
      <w:r>
        <w:rPr>
          <w:rFonts w:ascii="Times New Roman" w:eastAsia="Times New Roman" w:hAnsi="Times New Roman" w:cs="Times New Roman"/>
          <w:b/>
          <w:color w:val="000000"/>
          <w:kern w:val="36"/>
          <w:sz w:val="28"/>
          <w:szCs w:val="28"/>
          <w:lang w:eastAsia="uk-UA"/>
        </w:rPr>
        <w:t xml:space="preserve">еристика конституційного права. </w:t>
      </w:r>
    </w:p>
    <w:p w14:paraId="33CAFBA5" w14:textId="77777777" w:rsidR="00705191" w:rsidRPr="009E4A55" w:rsidRDefault="00705191" w:rsidP="00705191">
      <w:pPr>
        <w:spacing w:after="0" w:line="276" w:lineRule="auto"/>
        <w:ind w:firstLine="709"/>
        <w:jc w:val="center"/>
        <w:outlineLvl w:val="0"/>
        <w:rPr>
          <w:rFonts w:ascii="Times New Roman" w:eastAsia="Times New Roman" w:hAnsi="Times New Roman" w:cs="Times New Roman"/>
          <w:b/>
          <w:color w:val="000000"/>
          <w:kern w:val="36"/>
          <w:sz w:val="28"/>
          <w:szCs w:val="28"/>
          <w:lang w:eastAsia="uk-UA"/>
        </w:rPr>
      </w:pPr>
      <w:r w:rsidRPr="009E4A55">
        <w:rPr>
          <w:rFonts w:ascii="Times New Roman" w:eastAsia="Times New Roman" w:hAnsi="Times New Roman" w:cs="Times New Roman"/>
          <w:b/>
          <w:color w:val="000000"/>
          <w:kern w:val="36"/>
          <w:sz w:val="28"/>
          <w:szCs w:val="28"/>
          <w:lang w:eastAsia="uk-UA"/>
        </w:rPr>
        <w:t>Джерела та норми конституційного права</w:t>
      </w:r>
    </w:p>
    <w:p w14:paraId="0D24A8B5"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lang w:eastAsia="uk-UA"/>
        </w:rPr>
        <w:t xml:space="preserve">У </w:t>
      </w:r>
      <w:r w:rsidRPr="009E4A55">
        <w:rPr>
          <w:rFonts w:ascii="Times New Roman" w:eastAsia="Times New Roman" w:hAnsi="Times New Roman" w:cs="Times New Roman"/>
          <w:color w:val="000000"/>
          <w:sz w:val="28"/>
          <w:szCs w:val="28"/>
          <w:lang w:eastAsia="uk-UA"/>
        </w:rPr>
        <w:t>системі права України </w:t>
      </w:r>
      <w:r w:rsidRPr="009E4A55">
        <w:rPr>
          <w:rFonts w:ascii="Times New Roman" w:eastAsia="Times New Roman" w:hAnsi="Times New Roman" w:cs="Times New Roman"/>
          <w:i/>
          <w:iCs/>
          <w:color w:val="000000"/>
          <w:sz w:val="28"/>
          <w:szCs w:val="28"/>
          <w:lang w:eastAsia="uk-UA"/>
        </w:rPr>
        <w:t>конституційне право </w:t>
      </w:r>
      <w:r w:rsidRPr="009E4A55">
        <w:rPr>
          <w:rFonts w:ascii="Times New Roman" w:eastAsia="Times New Roman" w:hAnsi="Times New Roman" w:cs="Times New Roman"/>
          <w:color w:val="000000"/>
          <w:sz w:val="28"/>
          <w:szCs w:val="28"/>
          <w:lang w:eastAsia="uk-UA"/>
        </w:rPr>
        <w:t>є галуззю, яка закріплює та регулює повновладдя народу, правовий статус людини і громадянина, організацію і діяльність органів державної влади та держави в цілому, засади місцевого самоврядування.</w:t>
      </w:r>
    </w:p>
    <w:p w14:paraId="5268F155"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Специфіка конституційного права полягає, по-перше, в тому, що воно містить фундаментальні положення для інших галузей права, по-друге, в тому, що воно має о</w:t>
      </w:r>
      <w:r w:rsidRPr="009E4A55">
        <w:rPr>
          <w:rFonts w:ascii="Times New Roman" w:eastAsia="Times New Roman" w:hAnsi="Times New Roman" w:cs="Times New Roman"/>
          <w:i/>
          <w:iCs/>
          <w:color w:val="000000"/>
          <w:sz w:val="28"/>
          <w:szCs w:val="28"/>
          <w:lang w:eastAsia="uk-UA"/>
        </w:rPr>
        <w:t>собливий предмет</w:t>
      </w:r>
      <w:r w:rsidRPr="009E4A55">
        <w:rPr>
          <w:rFonts w:ascii="Times New Roman" w:eastAsia="Times New Roman" w:hAnsi="Times New Roman" w:cs="Times New Roman"/>
          <w:color w:val="000000"/>
          <w:sz w:val="28"/>
          <w:szCs w:val="28"/>
          <w:lang w:eastAsia="uk-UA"/>
        </w:rPr>
        <w:t> правового регулювання — </w:t>
      </w:r>
      <w:r w:rsidRPr="009E4A55">
        <w:rPr>
          <w:rFonts w:ascii="Times New Roman" w:eastAsia="Times New Roman" w:hAnsi="Times New Roman" w:cs="Times New Roman"/>
          <w:i/>
          <w:iCs/>
          <w:color w:val="000000"/>
          <w:sz w:val="28"/>
          <w:szCs w:val="28"/>
          <w:lang w:eastAsia="uk-UA"/>
        </w:rPr>
        <w:t>суспільні відносини, що виникають між людиною і державою з приводу організації державної влади та державного устрою. </w:t>
      </w:r>
      <w:r w:rsidRPr="009E4A55">
        <w:rPr>
          <w:rFonts w:ascii="Times New Roman" w:eastAsia="Times New Roman" w:hAnsi="Times New Roman" w:cs="Times New Roman"/>
          <w:color w:val="000000"/>
          <w:sz w:val="28"/>
          <w:szCs w:val="28"/>
          <w:lang w:eastAsia="uk-UA"/>
        </w:rPr>
        <w:t>Такі відносини називають </w:t>
      </w:r>
      <w:r w:rsidRPr="009E4A55">
        <w:rPr>
          <w:rFonts w:ascii="Times New Roman" w:eastAsia="Times New Roman" w:hAnsi="Times New Roman" w:cs="Times New Roman"/>
          <w:i/>
          <w:iCs/>
          <w:color w:val="000000"/>
          <w:sz w:val="28"/>
          <w:szCs w:val="28"/>
          <w:lang w:eastAsia="uk-UA"/>
        </w:rPr>
        <w:t>конституційно-правовими</w:t>
      </w:r>
      <w:r w:rsidRPr="009E4A55">
        <w:rPr>
          <w:rFonts w:ascii="Times New Roman" w:eastAsia="Times New Roman" w:hAnsi="Times New Roman" w:cs="Times New Roman"/>
          <w:b/>
          <w:bCs/>
          <w:color w:val="000000"/>
          <w:sz w:val="28"/>
          <w:szCs w:val="28"/>
          <w:lang w:eastAsia="uk-UA"/>
        </w:rPr>
        <w:t>.</w:t>
      </w:r>
    </w:p>
    <w:p w14:paraId="1EFF31F5"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 і будь-які інші правовідносини, конституційно-правові відносини виникають на підставі юридичних фактів, а до їх структури входять: </w:t>
      </w:r>
      <w:r w:rsidRPr="009E4A55">
        <w:rPr>
          <w:rFonts w:ascii="Times New Roman" w:eastAsia="Times New Roman" w:hAnsi="Times New Roman" w:cs="Times New Roman"/>
          <w:i/>
          <w:iCs/>
          <w:color w:val="000000"/>
          <w:sz w:val="28"/>
          <w:szCs w:val="28"/>
          <w:lang w:eastAsia="uk-UA"/>
        </w:rPr>
        <w:t>об'єкт, суб'єкт</w:t>
      </w:r>
      <w:r w:rsidRPr="009E4A55">
        <w:rPr>
          <w:rFonts w:ascii="Times New Roman" w:eastAsia="Times New Roman" w:hAnsi="Times New Roman" w:cs="Times New Roman"/>
          <w:color w:val="000000"/>
          <w:sz w:val="28"/>
          <w:szCs w:val="28"/>
          <w:lang w:eastAsia="uk-UA"/>
        </w:rPr>
        <w:t> та </w:t>
      </w:r>
      <w:r w:rsidRPr="009E4A55">
        <w:rPr>
          <w:rFonts w:ascii="Times New Roman" w:eastAsia="Times New Roman" w:hAnsi="Times New Roman" w:cs="Times New Roman"/>
          <w:i/>
          <w:iCs/>
          <w:color w:val="000000"/>
          <w:sz w:val="28"/>
          <w:szCs w:val="28"/>
          <w:lang w:eastAsia="uk-UA"/>
        </w:rPr>
        <w:t>зміст</w:t>
      </w:r>
      <w:r w:rsidRPr="009E4A55">
        <w:rPr>
          <w:rFonts w:ascii="Times New Roman" w:eastAsia="Times New Roman" w:hAnsi="Times New Roman" w:cs="Times New Roman"/>
          <w:color w:val="000000"/>
          <w:sz w:val="28"/>
          <w:szCs w:val="28"/>
          <w:lang w:eastAsia="uk-UA"/>
        </w:rPr>
        <w:t> правовідносин.</w:t>
      </w:r>
    </w:p>
    <w:p w14:paraId="3F2C42F2"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i/>
          <w:iCs/>
          <w:color w:val="000000"/>
          <w:sz w:val="28"/>
          <w:szCs w:val="28"/>
          <w:lang w:eastAsia="uk-UA"/>
        </w:rPr>
        <w:t>Об'єктами </w:t>
      </w:r>
      <w:r w:rsidRPr="009E4A55">
        <w:rPr>
          <w:rFonts w:ascii="Times New Roman" w:eastAsia="Times New Roman" w:hAnsi="Times New Roman" w:cs="Times New Roman"/>
          <w:color w:val="000000"/>
          <w:sz w:val="28"/>
          <w:szCs w:val="28"/>
          <w:lang w:eastAsia="uk-UA"/>
        </w:rPr>
        <w:t>конституційно-правових відносин виступають різноманітні матеріальні та нематеріальні блага, з приводу яких суб'єкти вступають до правовідносин. </w:t>
      </w:r>
      <w:r w:rsidRPr="009E4A55">
        <w:rPr>
          <w:rFonts w:ascii="Times New Roman" w:eastAsia="Times New Roman" w:hAnsi="Times New Roman" w:cs="Times New Roman"/>
          <w:i/>
          <w:iCs/>
          <w:color w:val="000000"/>
          <w:sz w:val="28"/>
          <w:szCs w:val="28"/>
          <w:lang w:eastAsia="uk-UA"/>
        </w:rPr>
        <w:t>Змістом </w:t>
      </w:r>
      <w:r w:rsidRPr="009E4A55">
        <w:rPr>
          <w:rFonts w:ascii="Times New Roman" w:eastAsia="Times New Roman" w:hAnsi="Times New Roman" w:cs="Times New Roman"/>
          <w:color w:val="000000"/>
          <w:sz w:val="28"/>
          <w:szCs w:val="28"/>
          <w:lang w:eastAsia="uk-UA"/>
        </w:rPr>
        <w:t>конституційно-правових відносин виступають суб'єктивні права і юридичні об</w:t>
      </w:r>
      <w:r>
        <w:rPr>
          <w:rFonts w:ascii="Times New Roman" w:eastAsia="Times New Roman" w:hAnsi="Times New Roman" w:cs="Times New Roman"/>
          <w:color w:val="000000"/>
          <w:sz w:val="28"/>
          <w:szCs w:val="28"/>
          <w:lang w:eastAsia="uk-UA"/>
        </w:rPr>
        <w:t xml:space="preserve">ов'язки учасників цих відносин. </w:t>
      </w:r>
      <w:r w:rsidRPr="009E4A55">
        <w:rPr>
          <w:rFonts w:ascii="Times New Roman" w:eastAsia="Times New Roman" w:hAnsi="Times New Roman" w:cs="Times New Roman"/>
          <w:i/>
          <w:iCs/>
          <w:color w:val="000000"/>
          <w:sz w:val="28"/>
          <w:szCs w:val="28"/>
          <w:lang w:eastAsia="uk-UA"/>
        </w:rPr>
        <w:t>Суб'єкти </w:t>
      </w:r>
      <w:r w:rsidRPr="009E4A55">
        <w:rPr>
          <w:rFonts w:ascii="Times New Roman" w:eastAsia="Times New Roman" w:hAnsi="Times New Roman" w:cs="Times New Roman"/>
          <w:color w:val="000000"/>
          <w:sz w:val="28"/>
          <w:szCs w:val="28"/>
          <w:lang w:eastAsia="uk-UA"/>
        </w:rPr>
        <w:t>конституційно-правових відносин: народ держави, окремі фізичні особи, об'єднання громадян і трудові колективи, юридичні особи, державні органи, держава в цілому, інші держави, їхні фізичні та юридичні особи.</w:t>
      </w:r>
    </w:p>
    <w:p w14:paraId="20110792"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Слово ”конституція”, як і багато інших юридичних термінів, прийшло до нас із Давнього Риму. Так звалися накази римських імператорів. У середньовічній Європі конституціями називали різного роду нормативно-правові акти, зокрема постанови сеймів Речі Посполитої. Перші конституції в сучасному розумінні цього слова були прийняті у США </w:t>
      </w:r>
      <w:r w:rsidRPr="009E4A55">
        <w:rPr>
          <w:rFonts w:ascii="Times New Roman" w:eastAsia="Times New Roman" w:hAnsi="Times New Roman" w:cs="Times New Roman"/>
          <w:b/>
          <w:bCs/>
          <w:color w:val="000000"/>
          <w:sz w:val="28"/>
          <w:szCs w:val="28"/>
          <w:lang w:eastAsia="uk-UA"/>
        </w:rPr>
        <w:t>(1787)</w:t>
      </w:r>
      <w:r w:rsidRPr="009E4A55">
        <w:rPr>
          <w:rFonts w:ascii="Times New Roman" w:eastAsia="Times New Roman" w:hAnsi="Times New Roman" w:cs="Times New Roman"/>
          <w:color w:val="000000"/>
          <w:sz w:val="28"/>
          <w:szCs w:val="28"/>
          <w:lang w:eastAsia="uk-UA"/>
        </w:rPr>
        <w:t>, Польщі та Франції </w:t>
      </w:r>
      <w:r w:rsidRPr="009E4A55">
        <w:rPr>
          <w:rFonts w:ascii="Times New Roman" w:eastAsia="Times New Roman" w:hAnsi="Times New Roman" w:cs="Times New Roman"/>
          <w:b/>
          <w:bCs/>
          <w:color w:val="000000"/>
          <w:sz w:val="28"/>
          <w:szCs w:val="28"/>
          <w:lang w:eastAsia="uk-UA"/>
        </w:rPr>
        <w:t>(1791)</w:t>
      </w:r>
      <w:r w:rsidRPr="009E4A55">
        <w:rPr>
          <w:rFonts w:ascii="Times New Roman" w:eastAsia="Times New Roman" w:hAnsi="Times New Roman" w:cs="Times New Roman"/>
          <w:color w:val="000000"/>
          <w:sz w:val="28"/>
          <w:szCs w:val="28"/>
          <w:lang w:eastAsia="uk-UA"/>
        </w:rPr>
        <w:t>.</w:t>
      </w:r>
    </w:p>
    <w:p w14:paraId="485C34B8"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Конституція — це основний установчий юридичний акт країни, який і є </w:t>
      </w:r>
      <w:r w:rsidRPr="009E4A55">
        <w:rPr>
          <w:rFonts w:ascii="Times New Roman" w:eastAsia="Times New Roman" w:hAnsi="Times New Roman" w:cs="Times New Roman"/>
          <w:b/>
          <w:bCs/>
          <w:i/>
          <w:iCs/>
          <w:color w:val="000000"/>
          <w:sz w:val="28"/>
          <w:szCs w:val="28"/>
          <w:lang w:eastAsia="uk-UA"/>
        </w:rPr>
        <w:t>головним джерелом</w:t>
      </w:r>
      <w:r w:rsidRPr="009E4A55">
        <w:rPr>
          <w:rFonts w:ascii="Times New Roman" w:eastAsia="Times New Roman" w:hAnsi="Times New Roman" w:cs="Times New Roman"/>
          <w:color w:val="000000"/>
          <w:sz w:val="28"/>
          <w:szCs w:val="28"/>
          <w:lang w:eastAsia="uk-UA"/>
        </w:rPr>
        <w:t> конституційного права.</w:t>
      </w:r>
    </w:p>
    <w:p w14:paraId="145F5807"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Конституція як джерело права має наступні специфічні юридичні ознаки:</w:t>
      </w:r>
    </w:p>
    <w:p w14:paraId="28C0CE93"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1)</w:t>
      </w:r>
      <w:r w:rsidRPr="009E4A55">
        <w:rPr>
          <w:rFonts w:ascii="Times New Roman" w:eastAsia="Times New Roman" w:hAnsi="Times New Roman" w:cs="Times New Roman"/>
          <w:i/>
          <w:iCs/>
          <w:color w:val="000000"/>
          <w:sz w:val="28"/>
          <w:szCs w:val="28"/>
          <w:lang w:eastAsia="uk-UA"/>
        </w:rPr>
        <w:t> найвища юридична чинність –</w:t>
      </w:r>
      <w:r w:rsidRPr="009E4A55">
        <w:rPr>
          <w:rFonts w:ascii="Times New Roman" w:eastAsia="Times New Roman" w:hAnsi="Times New Roman" w:cs="Times New Roman"/>
          <w:color w:val="000000"/>
          <w:sz w:val="28"/>
          <w:szCs w:val="28"/>
          <w:lang w:eastAsia="uk-UA"/>
        </w:rPr>
        <w:t> закони та інші нормативно-правові акти приймаються на основі конституції і повинні їй відповідати;</w:t>
      </w:r>
    </w:p>
    <w:p w14:paraId="07C1A291"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2)</w:t>
      </w:r>
      <w:r w:rsidRPr="009E4A55">
        <w:rPr>
          <w:rFonts w:ascii="Times New Roman" w:eastAsia="Times New Roman" w:hAnsi="Times New Roman" w:cs="Times New Roman"/>
          <w:i/>
          <w:iCs/>
          <w:color w:val="000000"/>
          <w:sz w:val="28"/>
          <w:szCs w:val="28"/>
          <w:lang w:eastAsia="uk-UA"/>
        </w:rPr>
        <w:t> основа правової системи </w:t>
      </w:r>
      <w:r w:rsidRPr="009E4A55">
        <w:rPr>
          <w:rFonts w:ascii="Times New Roman" w:eastAsia="Times New Roman" w:hAnsi="Times New Roman" w:cs="Times New Roman"/>
          <w:color w:val="000000"/>
          <w:sz w:val="28"/>
          <w:szCs w:val="28"/>
          <w:lang w:eastAsia="uk-UA"/>
        </w:rPr>
        <w:t>— конституція є фундаментом національної правової системи, оскільки вона містить принципові положення всіх інших галузей права;</w:t>
      </w:r>
    </w:p>
    <w:p w14:paraId="2A863AE4"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3) </w:t>
      </w:r>
      <w:r w:rsidRPr="009E4A55">
        <w:rPr>
          <w:rFonts w:ascii="Times New Roman" w:eastAsia="Times New Roman" w:hAnsi="Times New Roman" w:cs="Times New Roman"/>
          <w:i/>
          <w:iCs/>
          <w:color w:val="000000"/>
          <w:sz w:val="28"/>
          <w:szCs w:val="28"/>
          <w:lang w:eastAsia="uk-UA"/>
        </w:rPr>
        <w:t>стабільність</w:t>
      </w:r>
      <w:r w:rsidRPr="009E4A55">
        <w:rPr>
          <w:rFonts w:ascii="Times New Roman" w:eastAsia="Times New Roman" w:hAnsi="Times New Roman" w:cs="Times New Roman"/>
          <w:color w:val="000000"/>
          <w:sz w:val="28"/>
          <w:szCs w:val="28"/>
          <w:lang w:eastAsia="uk-UA"/>
        </w:rPr>
        <w:t xml:space="preserve"> – конституція приймається з перспективою застосування її протягом тривалого строку. Незмінність її положень забезпечується ускладненим порядком внесення змін (найстабільнішою конституцією у світі є </w:t>
      </w:r>
      <w:r w:rsidRPr="009E4A55">
        <w:rPr>
          <w:rFonts w:ascii="Times New Roman" w:eastAsia="Times New Roman" w:hAnsi="Times New Roman" w:cs="Times New Roman"/>
          <w:color w:val="000000"/>
          <w:sz w:val="28"/>
          <w:szCs w:val="28"/>
          <w:lang w:eastAsia="uk-UA"/>
        </w:rPr>
        <w:lastRenderedPageBreak/>
        <w:t xml:space="preserve">Конституція США, до якої протягом майже 220 років </w:t>
      </w:r>
      <w:proofErr w:type="spellStart"/>
      <w:r w:rsidRPr="009E4A55">
        <w:rPr>
          <w:rFonts w:ascii="Times New Roman" w:eastAsia="Times New Roman" w:hAnsi="Times New Roman" w:cs="Times New Roman"/>
          <w:color w:val="000000"/>
          <w:sz w:val="28"/>
          <w:szCs w:val="28"/>
          <w:lang w:eastAsia="uk-UA"/>
        </w:rPr>
        <w:t>внесено</w:t>
      </w:r>
      <w:proofErr w:type="spellEnd"/>
      <w:r w:rsidRPr="009E4A55">
        <w:rPr>
          <w:rFonts w:ascii="Times New Roman" w:eastAsia="Times New Roman" w:hAnsi="Times New Roman" w:cs="Times New Roman"/>
          <w:color w:val="000000"/>
          <w:sz w:val="28"/>
          <w:szCs w:val="28"/>
          <w:lang w:eastAsia="uk-UA"/>
        </w:rPr>
        <w:t xml:space="preserve"> лише 27 поправок);</w:t>
      </w:r>
    </w:p>
    <w:p w14:paraId="7A8E08BA"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4) </w:t>
      </w:r>
      <w:r w:rsidRPr="009E4A55">
        <w:rPr>
          <w:rFonts w:ascii="Times New Roman" w:eastAsia="Times New Roman" w:hAnsi="Times New Roman" w:cs="Times New Roman"/>
          <w:i/>
          <w:iCs/>
          <w:color w:val="000000"/>
          <w:sz w:val="28"/>
          <w:szCs w:val="28"/>
          <w:lang w:eastAsia="uk-UA"/>
        </w:rPr>
        <w:t>пряма дія норм</w:t>
      </w:r>
      <w:r w:rsidRPr="009E4A55">
        <w:rPr>
          <w:rFonts w:ascii="Times New Roman" w:eastAsia="Times New Roman" w:hAnsi="Times New Roman" w:cs="Times New Roman"/>
          <w:color w:val="000000"/>
          <w:sz w:val="28"/>
          <w:szCs w:val="28"/>
          <w:lang w:eastAsia="uk-UA"/>
        </w:rPr>
        <w:t> — кожний може звернутися із позовом до суду для захисту своїх прав і свобод безпосередньо на підставі норм конституції;</w:t>
      </w:r>
    </w:p>
    <w:p w14:paraId="35F1C7D9"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5) </w:t>
      </w:r>
      <w:r w:rsidRPr="009E4A55">
        <w:rPr>
          <w:rFonts w:ascii="Times New Roman" w:eastAsia="Times New Roman" w:hAnsi="Times New Roman" w:cs="Times New Roman"/>
          <w:i/>
          <w:iCs/>
          <w:color w:val="000000"/>
          <w:sz w:val="28"/>
          <w:szCs w:val="28"/>
          <w:lang w:eastAsia="uk-UA"/>
        </w:rPr>
        <w:t>особливий порядок захисту</w:t>
      </w:r>
      <w:r w:rsidRPr="009E4A55">
        <w:rPr>
          <w:rFonts w:ascii="Times New Roman" w:eastAsia="Times New Roman" w:hAnsi="Times New Roman" w:cs="Times New Roman"/>
          <w:color w:val="000000"/>
          <w:sz w:val="28"/>
          <w:szCs w:val="28"/>
          <w:lang w:eastAsia="uk-UA"/>
        </w:rPr>
        <w:t> — існують органи конституційного контролю у вигляді конституційного суду (трибуналу, ради), який має стежити за тим, щоб створення нових законів та підзаконних актів не суперечило конституції.</w:t>
      </w:r>
    </w:p>
    <w:p w14:paraId="178CA87A"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Крім Конституції України, </w:t>
      </w:r>
      <w:r w:rsidRPr="009E4A55">
        <w:rPr>
          <w:rFonts w:ascii="Times New Roman" w:eastAsia="Times New Roman" w:hAnsi="Times New Roman" w:cs="Times New Roman"/>
          <w:b/>
          <w:bCs/>
          <w:i/>
          <w:iCs/>
          <w:color w:val="000000"/>
          <w:sz w:val="28"/>
          <w:szCs w:val="28"/>
          <w:lang w:eastAsia="uk-UA"/>
        </w:rPr>
        <w:t>джерелами</w:t>
      </w:r>
      <w:r w:rsidRPr="009E4A55">
        <w:rPr>
          <w:rFonts w:ascii="Times New Roman" w:eastAsia="Times New Roman" w:hAnsi="Times New Roman" w:cs="Times New Roman"/>
          <w:color w:val="000000"/>
          <w:sz w:val="28"/>
          <w:szCs w:val="28"/>
          <w:lang w:eastAsia="uk-UA"/>
        </w:rPr>
        <w:t> конституційного права України є:</w:t>
      </w:r>
    </w:p>
    <w:p w14:paraId="0A27FF3B"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закони, серед яких виділяють звичайні (регулюють певні питання) та конституційні (вносять зміни до Конституції);</w:t>
      </w:r>
    </w:p>
    <w:p w14:paraId="3B7722AC"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підзаконні акти (укази Президента України, постанови Кабінету Міністрів України);</w:t>
      </w:r>
    </w:p>
    <w:p w14:paraId="6479E8B7"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міжнародні договори, ратифіковані ВР України;</w:t>
      </w:r>
    </w:p>
    <w:p w14:paraId="33E19238"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i/>
          <w:iCs/>
          <w:color w:val="000000"/>
          <w:sz w:val="28"/>
          <w:szCs w:val="28"/>
          <w:lang w:eastAsia="uk-UA"/>
        </w:rPr>
        <w:t>Особливим джерелом</w:t>
      </w:r>
      <w:r w:rsidRPr="009E4A55">
        <w:rPr>
          <w:rFonts w:ascii="Times New Roman" w:eastAsia="Times New Roman" w:hAnsi="Times New Roman" w:cs="Times New Roman"/>
          <w:color w:val="000000"/>
          <w:sz w:val="28"/>
          <w:szCs w:val="28"/>
          <w:lang w:eastAsia="uk-UA"/>
        </w:rPr>
        <w:t> конституційного права є рішення Конституційного Суду України, які містять офіційне тлумачення Конституції України або висновки щодо відповідності Конституції законів та під законних актів.</w:t>
      </w:r>
    </w:p>
    <w:p w14:paraId="6FB32ABC"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Норми конституційного права значною мірою відрізняються від норм інших галузей права і ці особливості полягають у наступному:</w:t>
      </w:r>
    </w:p>
    <w:p w14:paraId="477B5792"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1) </w:t>
      </w:r>
      <w:r w:rsidRPr="009E4A55">
        <w:rPr>
          <w:rFonts w:ascii="Times New Roman" w:eastAsia="Times New Roman" w:hAnsi="Times New Roman" w:cs="Times New Roman"/>
          <w:i/>
          <w:iCs/>
          <w:color w:val="000000"/>
          <w:sz w:val="28"/>
          <w:szCs w:val="28"/>
          <w:lang w:eastAsia="uk-UA"/>
        </w:rPr>
        <w:t>особлива форма викладення </w:t>
      </w:r>
      <w:r w:rsidRPr="009E4A55">
        <w:rPr>
          <w:rFonts w:ascii="Times New Roman" w:eastAsia="Times New Roman" w:hAnsi="Times New Roman" w:cs="Times New Roman"/>
          <w:color w:val="000000"/>
          <w:sz w:val="28"/>
          <w:szCs w:val="28"/>
          <w:lang w:eastAsia="uk-UA"/>
        </w:rPr>
        <w:t>– норми конституції мають узагальнений характер і на основі практично кожної з них може бути створено самостійний нормативно-правовий акт. Наприклад, з метою конкретизації ст. 40 Конституції України, яка закріплює право петицій, прийнято Закон України ”Про звернення громадян”;</w:t>
      </w:r>
    </w:p>
    <w:p w14:paraId="61DB5DD2"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2) </w:t>
      </w:r>
      <w:r w:rsidRPr="009E4A55">
        <w:rPr>
          <w:rFonts w:ascii="Times New Roman" w:eastAsia="Times New Roman" w:hAnsi="Times New Roman" w:cs="Times New Roman"/>
          <w:i/>
          <w:iCs/>
          <w:color w:val="000000"/>
          <w:sz w:val="28"/>
          <w:szCs w:val="28"/>
          <w:lang w:eastAsia="uk-UA"/>
        </w:rPr>
        <w:t>особливий зміст –</w:t>
      </w:r>
      <w:r w:rsidRPr="009E4A55">
        <w:rPr>
          <w:rFonts w:ascii="Times New Roman" w:eastAsia="Times New Roman" w:hAnsi="Times New Roman" w:cs="Times New Roman"/>
          <w:color w:val="000000"/>
          <w:sz w:val="28"/>
          <w:szCs w:val="28"/>
          <w:lang w:eastAsia="uk-UA"/>
        </w:rPr>
        <w:t> норми конституційного права мають не тільки нормативний, а й політично-програмний характер, оскільки вони формулюють та закріплюють стратегічні цілі суспільства;</w:t>
      </w:r>
    </w:p>
    <w:p w14:paraId="37AB1CB4" w14:textId="77777777" w:rsidR="00705191" w:rsidRPr="009E4A55" w:rsidRDefault="00705191" w:rsidP="00705191">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3) </w:t>
      </w:r>
      <w:r w:rsidRPr="009E4A55">
        <w:rPr>
          <w:rFonts w:ascii="Times New Roman" w:eastAsia="Times New Roman" w:hAnsi="Times New Roman" w:cs="Times New Roman"/>
          <w:i/>
          <w:iCs/>
          <w:color w:val="000000"/>
          <w:sz w:val="28"/>
          <w:szCs w:val="28"/>
          <w:lang w:eastAsia="uk-UA"/>
        </w:rPr>
        <w:t>особлива побудова</w:t>
      </w:r>
      <w:r w:rsidRPr="009E4A55">
        <w:rPr>
          <w:rFonts w:ascii="Times New Roman" w:eastAsia="Times New Roman" w:hAnsi="Times New Roman" w:cs="Times New Roman"/>
          <w:color w:val="000000"/>
          <w:sz w:val="28"/>
          <w:szCs w:val="28"/>
          <w:lang w:eastAsia="uk-UA"/>
        </w:rPr>
        <w:t> – норми конституційного права не містять санкцій, а норми, які встановлюють юридичну відповідальність за порушення конституційних приписів, містяться у інших нормативно-правових актів (наприклад у КК України).</w:t>
      </w:r>
    </w:p>
    <w:p w14:paraId="3A78EFF2" w14:textId="77777777" w:rsidR="00705191" w:rsidRPr="009E4A55" w:rsidRDefault="00705191" w:rsidP="00705191">
      <w:pPr>
        <w:spacing w:after="0" w:line="276" w:lineRule="auto"/>
        <w:ind w:firstLine="709"/>
        <w:jc w:val="both"/>
        <w:rPr>
          <w:rFonts w:ascii="Times New Roman" w:hAnsi="Times New Roman" w:cs="Times New Roman"/>
          <w:sz w:val="28"/>
          <w:szCs w:val="28"/>
        </w:rPr>
      </w:pPr>
    </w:p>
    <w:p w14:paraId="4C99E67D" w14:textId="77777777" w:rsidR="00705191" w:rsidRPr="009E4A55" w:rsidRDefault="00705191" w:rsidP="00705191">
      <w:pPr>
        <w:pStyle w:val="a7"/>
        <w:shd w:val="clear" w:color="auto" w:fill="FFFFFF"/>
        <w:spacing w:before="0" w:beforeAutospacing="0" w:after="0" w:afterAutospacing="0" w:line="276" w:lineRule="auto"/>
        <w:ind w:firstLine="709"/>
        <w:jc w:val="center"/>
        <w:rPr>
          <w:color w:val="000000"/>
          <w:sz w:val="28"/>
          <w:szCs w:val="28"/>
        </w:rPr>
      </w:pPr>
      <w:r w:rsidRPr="009E4A55">
        <w:rPr>
          <w:rStyle w:val="a8"/>
          <w:color w:val="000000"/>
          <w:sz w:val="28"/>
          <w:szCs w:val="28"/>
        </w:rPr>
        <w:t>Форми державного правління та державного (територіального) устрою</w:t>
      </w:r>
    </w:p>
    <w:p w14:paraId="472C1F81"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i/>
          <w:color w:val="000000"/>
          <w:sz w:val="28"/>
          <w:szCs w:val="28"/>
        </w:rPr>
        <w:t>Форма держави</w:t>
      </w:r>
      <w:r w:rsidRPr="009E4A55">
        <w:rPr>
          <w:color w:val="000000"/>
          <w:sz w:val="28"/>
          <w:szCs w:val="28"/>
        </w:rPr>
        <w:t> </w:t>
      </w:r>
      <w:r w:rsidRPr="009E4A55">
        <w:rPr>
          <w:b/>
          <w:bCs/>
          <w:color w:val="000000"/>
          <w:sz w:val="28"/>
          <w:szCs w:val="28"/>
        </w:rPr>
        <w:t xml:space="preserve">– </w:t>
      </w:r>
      <w:r>
        <w:rPr>
          <w:bCs/>
          <w:color w:val="000000"/>
          <w:sz w:val="28"/>
          <w:szCs w:val="28"/>
        </w:rPr>
        <w:t xml:space="preserve">це </w:t>
      </w:r>
      <w:r w:rsidRPr="009E4A55">
        <w:rPr>
          <w:bCs/>
          <w:color w:val="000000"/>
          <w:sz w:val="28"/>
          <w:szCs w:val="28"/>
        </w:rPr>
        <w:t>сукупність найбільш загальних ознак держави, зумовлених інституціональними, територіальними і функціональними способами організації влади.</w:t>
      </w:r>
    </w:p>
    <w:p w14:paraId="02C16664"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Існують три основних категорії, які розкривають форму держави:</w:t>
      </w:r>
    </w:p>
    <w:p w14:paraId="5081CB97"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“форма державного правління” (інституціональні характеристики організації влади);</w:t>
      </w:r>
    </w:p>
    <w:p w14:paraId="1E6C41B7"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lastRenderedPageBreak/>
        <w:t>– “форма державного устрою” (територіальні характеристики організації влади);</w:t>
      </w:r>
    </w:p>
    <w:p w14:paraId="3A21DC80"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“політичний режим” (функціональні характеристики організації влади).</w:t>
      </w:r>
    </w:p>
    <w:p w14:paraId="4014FE3B"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Аналіз форм держави має особливо важливе значення, оскільки дає ключ до розуміння конкретних форм організації державної влади і здійснення політики.</w:t>
      </w:r>
    </w:p>
    <w:p w14:paraId="0069EE36"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i/>
          <w:color w:val="000000"/>
          <w:sz w:val="28"/>
          <w:szCs w:val="28"/>
        </w:rPr>
        <w:t>Форма державного правління</w:t>
      </w:r>
      <w:r w:rsidRPr="009E4A55">
        <w:rPr>
          <w:color w:val="000000"/>
          <w:sz w:val="28"/>
          <w:szCs w:val="28"/>
        </w:rPr>
        <w:t> </w:t>
      </w:r>
      <w:r w:rsidRPr="009E4A55">
        <w:rPr>
          <w:b/>
          <w:bCs/>
          <w:i/>
          <w:iCs/>
          <w:color w:val="000000"/>
          <w:sz w:val="28"/>
          <w:szCs w:val="28"/>
        </w:rPr>
        <w:t>– </w:t>
      </w:r>
      <w:r w:rsidRPr="009E4A55">
        <w:rPr>
          <w:bCs/>
          <w:color w:val="000000"/>
          <w:sz w:val="28"/>
          <w:szCs w:val="28"/>
        </w:rPr>
        <w:t>спосіб організації державної влади, зумовлений принципами формування і взаємовідносин вищих органів держави.</w:t>
      </w:r>
    </w:p>
    <w:p w14:paraId="7AE439BF"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Залежно від правового статусу глави держави й порядку формування цього вищого органу державної влади розрізняються дві основних форми державного пр</w:t>
      </w:r>
      <w:r>
        <w:rPr>
          <w:color w:val="000000"/>
          <w:sz w:val="28"/>
          <w:szCs w:val="28"/>
        </w:rPr>
        <w:t>авління – монархія і республіка.</w:t>
      </w:r>
    </w:p>
    <w:p w14:paraId="20885411" w14:textId="77777777" w:rsidR="00705191" w:rsidRPr="009E4A55" w:rsidRDefault="00705191" w:rsidP="00705191">
      <w:pPr>
        <w:pStyle w:val="style5"/>
        <w:shd w:val="clear" w:color="auto" w:fill="FFFFFF"/>
        <w:spacing w:before="0" w:beforeAutospacing="0" w:after="0" w:afterAutospacing="0" w:line="276" w:lineRule="auto"/>
        <w:ind w:firstLine="709"/>
        <w:jc w:val="both"/>
        <w:rPr>
          <w:color w:val="000000"/>
          <w:sz w:val="28"/>
          <w:szCs w:val="28"/>
        </w:rPr>
      </w:pPr>
      <w:r w:rsidRPr="009E4A55">
        <w:rPr>
          <w:noProof/>
          <w:color w:val="000000"/>
          <w:sz w:val="28"/>
          <w:szCs w:val="28"/>
        </w:rPr>
        <w:drawing>
          <wp:inline distT="0" distB="0" distL="0" distR="0" wp14:anchorId="37EC382D" wp14:editId="7C33D702">
            <wp:extent cx="5143500" cy="5372100"/>
            <wp:effectExtent l="0" t="0" r="0" b="0"/>
            <wp:docPr id="3" name="Рисунок 3" descr="https://web.posibnyky.vntu.edu.ua/fmib/13vashenko_politologiya_dlya_vchitelya/82._src/82.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osibnyky.vntu.edu.ua/fmib/13vashenko_politologiya_dlya_vchitelya/82._src/82._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5372100"/>
                    </a:xfrm>
                    <a:prstGeom prst="rect">
                      <a:avLst/>
                    </a:prstGeom>
                    <a:noFill/>
                    <a:ln>
                      <a:noFill/>
                    </a:ln>
                  </pic:spPr>
                </pic:pic>
              </a:graphicData>
            </a:graphic>
          </wp:inline>
        </w:drawing>
      </w:r>
    </w:p>
    <w:p w14:paraId="290DE5D2"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b/>
          <w:bCs/>
          <w:i/>
          <w:color w:val="000000"/>
          <w:sz w:val="28"/>
          <w:szCs w:val="28"/>
        </w:rPr>
        <w:t>Монархія </w:t>
      </w:r>
      <w:r w:rsidRPr="009E4A55">
        <w:rPr>
          <w:color w:val="000000"/>
          <w:sz w:val="28"/>
          <w:szCs w:val="28"/>
        </w:rPr>
        <w:t>(</w:t>
      </w:r>
      <w:proofErr w:type="spellStart"/>
      <w:r w:rsidRPr="009E4A55">
        <w:rPr>
          <w:color w:val="000000"/>
          <w:sz w:val="28"/>
          <w:szCs w:val="28"/>
        </w:rPr>
        <w:t>грец</w:t>
      </w:r>
      <w:proofErr w:type="spellEnd"/>
      <w:r w:rsidRPr="009E4A55">
        <w:rPr>
          <w:color w:val="000000"/>
          <w:sz w:val="28"/>
          <w:szCs w:val="28"/>
        </w:rPr>
        <w:t>. </w:t>
      </w:r>
      <w:proofErr w:type="spellStart"/>
      <w:r w:rsidRPr="009E4A55">
        <w:rPr>
          <w:i/>
          <w:iCs/>
          <w:color w:val="000000"/>
          <w:sz w:val="28"/>
          <w:szCs w:val="28"/>
        </w:rPr>
        <w:t>monarchia</w:t>
      </w:r>
      <w:proofErr w:type="spellEnd"/>
      <w:r w:rsidRPr="009E4A55">
        <w:rPr>
          <w:i/>
          <w:iCs/>
          <w:color w:val="000000"/>
          <w:sz w:val="28"/>
          <w:szCs w:val="28"/>
        </w:rPr>
        <w:t> </w:t>
      </w:r>
      <w:r w:rsidRPr="009E4A55">
        <w:rPr>
          <w:color w:val="000000"/>
          <w:sz w:val="28"/>
          <w:szCs w:val="28"/>
        </w:rPr>
        <w:t>– єдиновладдя, від </w:t>
      </w:r>
      <w:proofErr w:type="spellStart"/>
      <w:r w:rsidRPr="009E4A55">
        <w:rPr>
          <w:i/>
          <w:iCs/>
          <w:color w:val="000000"/>
          <w:sz w:val="28"/>
          <w:szCs w:val="28"/>
        </w:rPr>
        <w:t>monos</w:t>
      </w:r>
      <w:proofErr w:type="spellEnd"/>
      <w:r w:rsidRPr="009E4A55">
        <w:rPr>
          <w:i/>
          <w:iCs/>
          <w:color w:val="000000"/>
          <w:sz w:val="28"/>
          <w:szCs w:val="28"/>
        </w:rPr>
        <w:t> </w:t>
      </w:r>
      <w:r w:rsidRPr="009E4A55">
        <w:rPr>
          <w:color w:val="000000"/>
          <w:sz w:val="28"/>
          <w:szCs w:val="28"/>
        </w:rPr>
        <w:t>– один, єдиний і </w:t>
      </w:r>
      <w:proofErr w:type="spellStart"/>
      <w:r w:rsidRPr="009E4A55">
        <w:rPr>
          <w:i/>
          <w:iCs/>
          <w:color w:val="000000"/>
          <w:sz w:val="28"/>
          <w:szCs w:val="28"/>
        </w:rPr>
        <w:t>arche</w:t>
      </w:r>
      <w:proofErr w:type="spellEnd"/>
      <w:r w:rsidRPr="009E4A55">
        <w:rPr>
          <w:i/>
          <w:iCs/>
          <w:color w:val="000000"/>
          <w:sz w:val="28"/>
          <w:szCs w:val="28"/>
        </w:rPr>
        <w:t> </w:t>
      </w:r>
      <w:r w:rsidRPr="009E4A55">
        <w:rPr>
          <w:color w:val="000000"/>
          <w:sz w:val="28"/>
          <w:szCs w:val="28"/>
        </w:rPr>
        <w:t>– влада) – </w:t>
      </w:r>
      <w:r>
        <w:rPr>
          <w:color w:val="000000"/>
          <w:sz w:val="28"/>
          <w:szCs w:val="28"/>
        </w:rPr>
        <w:t xml:space="preserve">це </w:t>
      </w:r>
      <w:r w:rsidRPr="009E4A55">
        <w:rPr>
          <w:bCs/>
          <w:color w:val="000000"/>
          <w:sz w:val="28"/>
          <w:szCs w:val="28"/>
        </w:rPr>
        <w:t>форма правління, за якої верховна державна влада юридична належить одній особі – монарху (королю, імператору тощо) і передається в порядку престолонаслідування</w:t>
      </w:r>
      <w:r w:rsidRPr="009E4A55">
        <w:rPr>
          <w:b/>
          <w:bCs/>
          <w:i/>
          <w:iCs/>
          <w:color w:val="000000"/>
          <w:sz w:val="28"/>
          <w:szCs w:val="28"/>
        </w:rPr>
        <w:t>.</w:t>
      </w:r>
    </w:p>
    <w:p w14:paraId="1536745F"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xml:space="preserve">Влада монарха не є похідною від будь-якої іншої влади, органу чи виборців. Монарх формально виступає джерелом державної влади, усіх державно-владних повноважень. Одна з основних причин збереження монархії </w:t>
      </w:r>
      <w:r w:rsidRPr="009E4A55">
        <w:rPr>
          <w:color w:val="000000"/>
          <w:sz w:val="28"/>
          <w:szCs w:val="28"/>
        </w:rPr>
        <w:lastRenderedPageBreak/>
        <w:t>та, що в багатьох країнах інститут монархії, особа монарха є символом єдності і верховним арбітром нації, запорукою непорушності політичної системи, оскільки влада монарха не залежить від гри політичних сил. За відсутності в парламенті чітко визначеної більшості монарх може відіграти вирішальну роль у її утворенні та формуванні уряду.</w:t>
      </w:r>
    </w:p>
    <w:p w14:paraId="651B1423"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У сучасному світі зберігаються два історичних типи монархії – </w:t>
      </w:r>
      <w:r w:rsidRPr="009E4A55">
        <w:rPr>
          <w:b/>
          <w:bCs/>
          <w:i/>
          <w:iCs/>
          <w:color w:val="000000"/>
          <w:sz w:val="28"/>
          <w:szCs w:val="28"/>
        </w:rPr>
        <w:t>абсолютна і конституційна </w:t>
      </w:r>
      <w:r w:rsidRPr="009E4A55">
        <w:rPr>
          <w:color w:val="000000"/>
          <w:sz w:val="28"/>
          <w:szCs w:val="28"/>
        </w:rPr>
        <w:t>із різновидами – дуалістична та парламентарна.</w:t>
      </w:r>
    </w:p>
    <w:p w14:paraId="5AE06252"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b/>
          <w:bCs/>
          <w:i/>
          <w:color w:val="000000"/>
          <w:sz w:val="28"/>
          <w:szCs w:val="28"/>
        </w:rPr>
        <w:t>Республіка</w:t>
      </w:r>
      <w:r w:rsidRPr="009E4A55">
        <w:rPr>
          <w:b/>
          <w:bCs/>
          <w:color w:val="000000"/>
          <w:sz w:val="28"/>
          <w:szCs w:val="28"/>
        </w:rPr>
        <w:t> </w:t>
      </w:r>
      <w:r w:rsidRPr="009E4A55">
        <w:rPr>
          <w:color w:val="000000"/>
          <w:sz w:val="28"/>
          <w:szCs w:val="28"/>
        </w:rPr>
        <w:t>(лат. </w:t>
      </w:r>
      <w:proofErr w:type="spellStart"/>
      <w:r w:rsidRPr="009E4A55">
        <w:rPr>
          <w:i/>
          <w:iCs/>
          <w:color w:val="000000"/>
          <w:sz w:val="28"/>
          <w:szCs w:val="28"/>
        </w:rPr>
        <w:t>respublica</w:t>
      </w:r>
      <w:proofErr w:type="spellEnd"/>
      <w:r w:rsidRPr="009E4A55">
        <w:rPr>
          <w:color w:val="000000"/>
          <w:sz w:val="28"/>
          <w:szCs w:val="28"/>
        </w:rPr>
        <w:t xml:space="preserve">, від </w:t>
      </w:r>
      <w:proofErr w:type="spellStart"/>
      <w:r w:rsidRPr="009E4A55">
        <w:rPr>
          <w:color w:val="000000"/>
          <w:sz w:val="28"/>
          <w:szCs w:val="28"/>
        </w:rPr>
        <w:t>res</w:t>
      </w:r>
      <w:proofErr w:type="spellEnd"/>
      <w:r w:rsidRPr="009E4A55">
        <w:rPr>
          <w:color w:val="000000"/>
          <w:sz w:val="28"/>
          <w:szCs w:val="28"/>
        </w:rPr>
        <w:t xml:space="preserve"> – справа, </w:t>
      </w:r>
      <w:proofErr w:type="spellStart"/>
      <w:r w:rsidRPr="009E4A55">
        <w:rPr>
          <w:i/>
          <w:iCs/>
          <w:color w:val="000000"/>
          <w:sz w:val="28"/>
          <w:szCs w:val="28"/>
        </w:rPr>
        <w:t>publicus</w:t>
      </w:r>
      <w:proofErr w:type="spellEnd"/>
      <w:r w:rsidRPr="009E4A55">
        <w:rPr>
          <w:i/>
          <w:iCs/>
          <w:color w:val="000000"/>
          <w:sz w:val="28"/>
          <w:szCs w:val="28"/>
        </w:rPr>
        <w:t> </w:t>
      </w:r>
      <w:r w:rsidRPr="009E4A55">
        <w:rPr>
          <w:color w:val="000000"/>
          <w:sz w:val="28"/>
          <w:szCs w:val="28"/>
        </w:rPr>
        <w:t>– суспільний) – </w:t>
      </w:r>
      <w:r>
        <w:rPr>
          <w:color w:val="000000"/>
          <w:sz w:val="28"/>
          <w:szCs w:val="28"/>
        </w:rPr>
        <w:t xml:space="preserve">це </w:t>
      </w:r>
      <w:r w:rsidRPr="009E4A55">
        <w:rPr>
          <w:bCs/>
          <w:color w:val="000000"/>
          <w:sz w:val="28"/>
          <w:szCs w:val="28"/>
        </w:rPr>
        <w:t>форма державного правління, за якої всі вищі органи державної влади або обираються, або формуються загальнонаціональною представницькою установою (парламентом).</w:t>
      </w:r>
    </w:p>
    <w:p w14:paraId="6D28DB4C"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Існують три основних різновиди республіканської форми правління:</w:t>
      </w:r>
    </w:p>
    <w:p w14:paraId="5371E7F2"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президентська республіка;</w:t>
      </w:r>
    </w:p>
    <w:p w14:paraId="53DC1A23"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парламентська республіка;</w:t>
      </w:r>
    </w:p>
    <w:p w14:paraId="3DE387C8"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республіка змішаного типу.</w:t>
      </w:r>
    </w:p>
    <w:p w14:paraId="5CDCE00B"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Особливості кожного з цих різновидів республіканської форми пр</w:t>
      </w:r>
      <w:r>
        <w:rPr>
          <w:color w:val="000000"/>
          <w:sz w:val="28"/>
          <w:szCs w:val="28"/>
        </w:rPr>
        <w:t>авління:</w:t>
      </w:r>
    </w:p>
    <w:p w14:paraId="208BDE6A" w14:textId="77777777" w:rsidR="00705191" w:rsidRPr="009E4A55" w:rsidRDefault="00705191" w:rsidP="00705191">
      <w:pPr>
        <w:pStyle w:val="style5"/>
        <w:shd w:val="clear" w:color="auto" w:fill="FFFFFF"/>
        <w:spacing w:before="0" w:beforeAutospacing="0" w:after="0" w:afterAutospacing="0" w:line="276" w:lineRule="auto"/>
        <w:ind w:firstLine="709"/>
        <w:jc w:val="both"/>
        <w:rPr>
          <w:color w:val="000000"/>
          <w:sz w:val="28"/>
          <w:szCs w:val="28"/>
        </w:rPr>
      </w:pPr>
      <w:r w:rsidRPr="009E4A55">
        <w:rPr>
          <w:noProof/>
          <w:color w:val="000000"/>
          <w:sz w:val="28"/>
          <w:szCs w:val="28"/>
        </w:rPr>
        <w:drawing>
          <wp:inline distT="0" distB="0" distL="0" distR="0" wp14:anchorId="6BCC5E8F" wp14:editId="1A549773">
            <wp:extent cx="5514975" cy="4114800"/>
            <wp:effectExtent l="0" t="0" r="9525" b="0"/>
            <wp:docPr id="2" name="Рисунок 2" descr="https://web.posibnyky.vntu.edu.ua/fmib/13vashenko_politologiya_dlya_vchitelya/82._src/82.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posibnyky.vntu.edu.ua/fmib/13vashenko_politologiya_dlya_vchitelya/82._src/82._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4114800"/>
                    </a:xfrm>
                    <a:prstGeom prst="rect">
                      <a:avLst/>
                    </a:prstGeom>
                    <a:noFill/>
                    <a:ln>
                      <a:noFill/>
                    </a:ln>
                  </pic:spPr>
                </pic:pic>
              </a:graphicData>
            </a:graphic>
          </wp:inline>
        </w:drawing>
      </w:r>
    </w:p>
    <w:p w14:paraId="30E048DF" w14:textId="77777777" w:rsidR="00705191" w:rsidRPr="009E4A55" w:rsidRDefault="00705191" w:rsidP="00705191">
      <w:pPr>
        <w:pStyle w:val="style5"/>
        <w:shd w:val="clear" w:color="auto" w:fill="FFFFFF"/>
        <w:spacing w:before="0" w:beforeAutospacing="0" w:after="0" w:afterAutospacing="0" w:line="276" w:lineRule="auto"/>
        <w:ind w:firstLine="709"/>
        <w:jc w:val="both"/>
        <w:rPr>
          <w:color w:val="000000"/>
          <w:sz w:val="28"/>
          <w:szCs w:val="28"/>
        </w:rPr>
      </w:pPr>
      <w:r w:rsidRPr="009E4A55">
        <w:rPr>
          <w:noProof/>
          <w:color w:val="000000"/>
          <w:sz w:val="28"/>
          <w:szCs w:val="28"/>
        </w:rPr>
        <w:lastRenderedPageBreak/>
        <w:drawing>
          <wp:inline distT="0" distB="0" distL="0" distR="0" wp14:anchorId="3A42E83A" wp14:editId="33D3BD8E">
            <wp:extent cx="5314950" cy="3705225"/>
            <wp:effectExtent l="0" t="0" r="0" b="9525"/>
            <wp:docPr id="4" name="Рисунок 4" descr="https://web.posibnyky.vntu.edu.ua/fmib/13vashenko_politologiya_dlya_vchitelya/82._src/82.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posibnyky.vntu.edu.ua/fmib/13vashenko_politologiya_dlya_vchitelya/82._src/82._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3705225"/>
                    </a:xfrm>
                    <a:prstGeom prst="rect">
                      <a:avLst/>
                    </a:prstGeom>
                    <a:noFill/>
                    <a:ln>
                      <a:noFill/>
                    </a:ln>
                  </pic:spPr>
                </pic:pic>
              </a:graphicData>
            </a:graphic>
          </wp:inline>
        </w:drawing>
      </w:r>
      <w:r w:rsidRPr="009E4A55">
        <w:rPr>
          <w:color w:val="000000"/>
          <w:sz w:val="28"/>
          <w:szCs w:val="28"/>
        </w:rPr>
        <w:t> </w:t>
      </w:r>
    </w:p>
    <w:p w14:paraId="27586DFA"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b/>
          <w:color w:val="000000"/>
          <w:sz w:val="28"/>
          <w:szCs w:val="28"/>
        </w:rPr>
        <w:t xml:space="preserve">Державний устрій </w:t>
      </w:r>
      <w:r w:rsidRPr="009E4A55">
        <w:rPr>
          <w:color w:val="000000"/>
          <w:sz w:val="28"/>
          <w:szCs w:val="28"/>
        </w:rPr>
        <w:t xml:space="preserve">– </w:t>
      </w:r>
      <w:r>
        <w:rPr>
          <w:color w:val="000000"/>
          <w:sz w:val="28"/>
          <w:szCs w:val="28"/>
        </w:rPr>
        <w:t xml:space="preserve">це </w:t>
      </w:r>
      <w:r w:rsidRPr="009E4A55">
        <w:rPr>
          <w:color w:val="000000"/>
          <w:sz w:val="28"/>
          <w:szCs w:val="28"/>
        </w:rPr>
        <w:t>спосіб організації адміністративно-територіальної, національно-територіальної єдності держави, особливості відносин між її складовими.</w:t>
      </w:r>
    </w:p>
    <w:p w14:paraId="067FD6EE"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Розрізняють прості (унітарні) і складні (федеративні, конфедеративні) держави.</w:t>
      </w:r>
    </w:p>
    <w:p w14:paraId="71652A65"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b/>
          <w:bCs/>
          <w:color w:val="000000"/>
          <w:sz w:val="28"/>
          <w:szCs w:val="28"/>
        </w:rPr>
        <w:t>Унітарна держава </w:t>
      </w:r>
      <w:r w:rsidRPr="009E4A55">
        <w:rPr>
          <w:color w:val="000000"/>
          <w:sz w:val="28"/>
          <w:szCs w:val="28"/>
        </w:rPr>
        <w:t>(лат. </w:t>
      </w:r>
      <w:proofErr w:type="spellStart"/>
      <w:r w:rsidRPr="009E4A55">
        <w:rPr>
          <w:i/>
          <w:iCs/>
          <w:color w:val="000000"/>
          <w:sz w:val="28"/>
          <w:szCs w:val="28"/>
        </w:rPr>
        <w:t>unitas</w:t>
      </w:r>
      <w:proofErr w:type="spellEnd"/>
      <w:r w:rsidRPr="009E4A55">
        <w:rPr>
          <w:i/>
          <w:iCs/>
          <w:color w:val="000000"/>
          <w:sz w:val="28"/>
          <w:szCs w:val="28"/>
        </w:rPr>
        <w:t> </w:t>
      </w:r>
      <w:r w:rsidRPr="009E4A55">
        <w:rPr>
          <w:color w:val="000000"/>
          <w:sz w:val="28"/>
          <w:szCs w:val="28"/>
        </w:rPr>
        <w:t>– єдність, однорідний, що складає ціле) </w:t>
      </w:r>
      <w:r w:rsidRPr="009E4A55">
        <w:rPr>
          <w:b/>
          <w:bCs/>
          <w:color w:val="000000"/>
          <w:sz w:val="28"/>
          <w:szCs w:val="28"/>
        </w:rPr>
        <w:t>– </w:t>
      </w:r>
      <w:r>
        <w:rPr>
          <w:bCs/>
          <w:color w:val="000000"/>
          <w:sz w:val="28"/>
          <w:szCs w:val="28"/>
        </w:rPr>
        <w:t xml:space="preserve">це </w:t>
      </w:r>
      <w:r w:rsidRPr="009E4A55">
        <w:rPr>
          <w:color w:val="000000"/>
          <w:sz w:val="28"/>
          <w:szCs w:val="28"/>
        </w:rPr>
        <w:t>єдина держава, поділена на адміністративно-територіальні чи національно-територіальні одиниці, які не мають політичної самостійності, статусу державного утворення.</w:t>
      </w:r>
    </w:p>
    <w:p w14:paraId="51185EE6"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У такій державі сформована єдина система вищих органів влади і управління, діє єдина конституція і єдине громадянство. У багатьох унітарних державах існують </w:t>
      </w:r>
      <w:r w:rsidRPr="009E4A55">
        <w:rPr>
          <w:i/>
          <w:iCs/>
          <w:color w:val="000000"/>
          <w:sz w:val="28"/>
          <w:szCs w:val="28"/>
        </w:rPr>
        <w:t>автономії, </w:t>
      </w:r>
      <w:r w:rsidRPr="009E4A55">
        <w:rPr>
          <w:color w:val="000000"/>
          <w:sz w:val="28"/>
          <w:szCs w:val="28"/>
        </w:rPr>
        <w:t>які відрізняються від звичайних адміністративно-територіальних одиниць поділу ширшими повноваженнями. У них водночас із загально-державними законами з окремих питань діють регіональні закони, конституції тощо, якщо вони не суперечать законам держави загалом. В автономіях незалежно від центральних органів діють автономний парламент, уряд (однак автономія не є державним утворенням). Більшість західних розвинутих держав – унітарні (Франція, Швеція, Польща, Фінляндія та ін.). Унітарною є і держава Україна.</w:t>
      </w:r>
    </w:p>
    <w:p w14:paraId="2EFD8149"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b/>
          <w:bCs/>
          <w:color w:val="000000"/>
          <w:sz w:val="28"/>
          <w:szCs w:val="28"/>
        </w:rPr>
        <w:t>Федерація </w:t>
      </w:r>
      <w:r w:rsidRPr="009E4A55">
        <w:rPr>
          <w:color w:val="000000"/>
          <w:sz w:val="28"/>
          <w:szCs w:val="28"/>
        </w:rPr>
        <w:t xml:space="preserve">– </w:t>
      </w:r>
      <w:r>
        <w:rPr>
          <w:color w:val="000000"/>
          <w:sz w:val="28"/>
          <w:szCs w:val="28"/>
        </w:rPr>
        <w:t xml:space="preserve">це </w:t>
      </w:r>
      <w:r w:rsidRPr="009E4A55">
        <w:rPr>
          <w:color w:val="000000"/>
          <w:sz w:val="28"/>
          <w:szCs w:val="28"/>
        </w:rPr>
        <w:t>союзна держава, до складу якої входять державні утворення – суб’єкти федерації.</w:t>
      </w:r>
    </w:p>
    <w:p w14:paraId="4E559E4B"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xml:space="preserve">Суб’єкти федерації мають суверенітет, зберігають відносну самостійність. Основні ознаки федерації: єдина територія і збройні сили, спільні митниця, грошова і податкова системи, загальна конституція за наявності конституцій суб’єктів федерації, спільний уряд, єдине законодавство і громадянство </w:t>
      </w:r>
      <w:r w:rsidRPr="009E4A55">
        <w:rPr>
          <w:color w:val="000000"/>
          <w:sz w:val="28"/>
          <w:szCs w:val="28"/>
        </w:rPr>
        <w:lastRenderedPageBreak/>
        <w:t>(подвійне – для суб’єктів федерації). Проте суб’єкти федерації правомочні приймати законодавчі акти в межах своєї компетенції, створювати власну правову й судову систему. Однак суб’єкти добровільно делегують центральним органам федерації частину своїх повноважень. У разі порушення федеральної конституції центральна влада вправі вжити щодо них примусові заходи. Суб’єкти федерації не володіють правом </w:t>
      </w:r>
      <w:r w:rsidRPr="009E4A55">
        <w:rPr>
          <w:i/>
          <w:iCs/>
          <w:color w:val="000000"/>
          <w:sz w:val="28"/>
          <w:szCs w:val="28"/>
        </w:rPr>
        <w:t>сецесії </w:t>
      </w:r>
      <w:r w:rsidRPr="009E4A55">
        <w:rPr>
          <w:color w:val="000000"/>
          <w:sz w:val="28"/>
          <w:szCs w:val="28"/>
        </w:rPr>
        <w:t xml:space="preserve">(виходу із федерального союзу). У світі 20 федеративних держав (штати – у США, Мексиці, Бразилії, Венесуелі, Австралії, Індії, Малайзії та ін.; землі – у Німеччині, Австрії; кантони і </w:t>
      </w:r>
      <w:proofErr w:type="spellStart"/>
      <w:r w:rsidRPr="009E4A55">
        <w:rPr>
          <w:color w:val="000000"/>
          <w:sz w:val="28"/>
          <w:szCs w:val="28"/>
        </w:rPr>
        <w:t>напівкан</w:t>
      </w:r>
      <w:proofErr w:type="spellEnd"/>
      <w:r w:rsidRPr="009E4A55">
        <w:rPr>
          <w:color w:val="000000"/>
          <w:sz w:val="28"/>
          <w:szCs w:val="28"/>
        </w:rPr>
        <w:t>-тони – у Швейцарії; провінції – в Аргентині, Канаді).</w:t>
      </w:r>
    </w:p>
    <w:p w14:paraId="45A675BE"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b/>
          <w:bCs/>
          <w:color w:val="000000"/>
          <w:sz w:val="28"/>
          <w:szCs w:val="28"/>
        </w:rPr>
        <w:t>Конфедерація </w:t>
      </w:r>
      <w:r w:rsidRPr="009E4A55">
        <w:rPr>
          <w:color w:val="000000"/>
          <w:sz w:val="28"/>
          <w:szCs w:val="28"/>
        </w:rPr>
        <w:t>(лат. </w:t>
      </w:r>
      <w:proofErr w:type="spellStart"/>
      <w:r w:rsidRPr="009E4A55">
        <w:rPr>
          <w:i/>
          <w:iCs/>
          <w:color w:val="000000"/>
          <w:sz w:val="28"/>
          <w:szCs w:val="28"/>
        </w:rPr>
        <w:t>confederatio</w:t>
      </w:r>
      <w:proofErr w:type="spellEnd"/>
      <w:r w:rsidRPr="009E4A55">
        <w:rPr>
          <w:i/>
          <w:iCs/>
          <w:color w:val="000000"/>
          <w:sz w:val="28"/>
          <w:szCs w:val="28"/>
        </w:rPr>
        <w:t> </w:t>
      </w:r>
      <w:r w:rsidRPr="009E4A55">
        <w:rPr>
          <w:color w:val="000000"/>
          <w:sz w:val="28"/>
          <w:szCs w:val="28"/>
        </w:rPr>
        <w:t xml:space="preserve">– спілка, об’єднання) – </w:t>
      </w:r>
      <w:r>
        <w:rPr>
          <w:color w:val="000000"/>
          <w:sz w:val="28"/>
          <w:szCs w:val="28"/>
        </w:rPr>
        <w:t xml:space="preserve">це </w:t>
      </w:r>
      <w:r w:rsidRPr="009E4A55">
        <w:rPr>
          <w:color w:val="000000"/>
          <w:sz w:val="28"/>
          <w:szCs w:val="28"/>
        </w:rPr>
        <w:t>союз суверенних держав, які зберігають незалежність і об'єднані для досягнення певних спільних цілей (переважно зовнішньополітичних, воєнних), для координації своїх дій.</w:t>
      </w:r>
    </w:p>
    <w:p w14:paraId="1DFFD357"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xml:space="preserve">За конфедерації існує центральний керівний орган, якому надані точно визначені повноваження. Його рішення приймаються </w:t>
      </w:r>
      <w:proofErr w:type="spellStart"/>
      <w:r w:rsidRPr="009E4A55">
        <w:rPr>
          <w:color w:val="000000"/>
          <w:sz w:val="28"/>
          <w:szCs w:val="28"/>
        </w:rPr>
        <w:t>іздійснюються</w:t>
      </w:r>
      <w:proofErr w:type="spellEnd"/>
      <w:r w:rsidRPr="009E4A55">
        <w:rPr>
          <w:color w:val="000000"/>
          <w:sz w:val="28"/>
          <w:szCs w:val="28"/>
        </w:rPr>
        <w:t xml:space="preserve"> тільки за згодою всіх держав, що входять до складу конфедерації. При цьому, звичайно, не існує єдиної території і громадянства, спільної податкової і правової системи тощо. Правовою основою конфедерації є союзний договір, тоді як для федерації – конституція. Кошти конфедерації складаються із внесків її суб’єктів.</w:t>
      </w:r>
    </w:p>
    <w:p w14:paraId="7A5B77DC" w14:textId="77777777" w:rsidR="00705191" w:rsidRPr="009E4A55" w:rsidRDefault="00705191" w:rsidP="00705191">
      <w:pPr>
        <w:pStyle w:val="a7"/>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Нині конфедерацій у світі не існує. У минулому конфедеративним був устрій у США (1776–1787), Швейцарії (до 1848), Німецький союз (1815–1867). Щоправда, термін “конфедерація” вживається в назвах швейцарської і канадської держав, але це не змінює природи їх федерального устрою</w:t>
      </w:r>
    </w:p>
    <w:p w14:paraId="22122929" w14:textId="77777777" w:rsidR="00705191" w:rsidRPr="009E4A55" w:rsidRDefault="00705191" w:rsidP="00705191">
      <w:pPr>
        <w:spacing w:after="0" w:line="276" w:lineRule="auto"/>
        <w:ind w:firstLine="709"/>
        <w:jc w:val="both"/>
        <w:rPr>
          <w:rFonts w:ascii="Times New Roman" w:hAnsi="Times New Roman" w:cs="Times New Roman"/>
          <w:sz w:val="28"/>
          <w:szCs w:val="28"/>
        </w:rPr>
      </w:pPr>
    </w:p>
    <w:p w14:paraId="2DC1D5A6" w14:textId="77777777" w:rsidR="00705191" w:rsidRPr="009E4A55" w:rsidRDefault="00705191" w:rsidP="00705191">
      <w:pPr>
        <w:spacing w:after="0" w:line="276" w:lineRule="auto"/>
        <w:ind w:firstLine="709"/>
        <w:jc w:val="center"/>
        <w:rPr>
          <w:rFonts w:ascii="Times New Roman" w:hAnsi="Times New Roman" w:cs="Times New Roman"/>
          <w:b/>
          <w:sz w:val="28"/>
          <w:szCs w:val="28"/>
        </w:rPr>
      </w:pPr>
      <w:r w:rsidRPr="009E4A55">
        <w:rPr>
          <w:rFonts w:ascii="Times New Roman" w:hAnsi="Times New Roman" w:cs="Times New Roman"/>
          <w:b/>
          <w:sz w:val="28"/>
          <w:szCs w:val="28"/>
        </w:rPr>
        <w:t>Інститут громадянства: поняття та характеристика</w:t>
      </w:r>
    </w:p>
    <w:p w14:paraId="002E0D49"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Інститут громадянства прийшов на зміну інституту підданства, що за умов феодального абсолютизму символізував повну залежність людини від монарха та її обов'язок знаходитись "під данню" свого пана та слухняно виконувати його волю.</w:t>
      </w:r>
    </w:p>
    <w:p w14:paraId="01C0640B"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У сучасних умовах термін "підданство" застосовується лише у монархічних к</w:t>
      </w:r>
      <w:r>
        <w:rPr>
          <w:rFonts w:ascii="Times New Roman" w:eastAsia="Times New Roman" w:hAnsi="Times New Roman" w:cs="Times New Roman"/>
          <w:color w:val="000000"/>
          <w:sz w:val="28"/>
          <w:szCs w:val="28"/>
          <w:lang w:eastAsia="uk-UA"/>
        </w:rPr>
        <w:t>раїнах як синонім громадянства.</w:t>
      </w:r>
    </w:p>
    <w:p w14:paraId="4CCAA827"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b/>
          <w:i/>
          <w:color w:val="000000"/>
          <w:sz w:val="28"/>
          <w:szCs w:val="28"/>
          <w:lang w:eastAsia="uk-UA"/>
        </w:rPr>
        <w:t>Громадянство</w:t>
      </w:r>
      <w:r w:rsidRPr="009E4A55">
        <w:rPr>
          <w:rFonts w:ascii="Times New Roman" w:eastAsia="Times New Roman" w:hAnsi="Times New Roman" w:cs="Times New Roman"/>
          <w:color w:val="000000"/>
          <w:sz w:val="28"/>
          <w:szCs w:val="28"/>
          <w:lang w:eastAsia="uk-UA"/>
        </w:rPr>
        <w:t xml:space="preserve"> - це стійкий правовий зв'язок особи з державою, що базується на юридичному визнанні державою певної особи своїм громадянином, і, як наслідок, породжує взаємні права та обов'язки держави та особи у випадках, зазначених законом. Цей зв'язок поширює на особу суверенну владу держави незалежно від місця проживання особи - в межах кордонів чи поза межами кордонів конкретної держави.</w:t>
      </w:r>
    </w:p>
    <w:p w14:paraId="15A1C430"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b/>
          <w:color w:val="000000"/>
          <w:sz w:val="28"/>
          <w:szCs w:val="28"/>
          <w:lang w:eastAsia="uk-UA"/>
        </w:rPr>
        <w:t>Громадянство</w:t>
      </w:r>
      <w:r w:rsidRPr="009E4A55">
        <w:rPr>
          <w:rFonts w:ascii="Times New Roman" w:eastAsia="Times New Roman" w:hAnsi="Times New Roman" w:cs="Times New Roman"/>
          <w:color w:val="000000"/>
          <w:sz w:val="28"/>
          <w:szCs w:val="28"/>
          <w:lang w:eastAsia="uk-UA"/>
        </w:rPr>
        <w:t xml:space="preserve"> - це правовий статус особи, що обумовлений її належністю до певної держави. Завдяки цьому громадяни користуються певними правами та несуть відповідальність перед державою, а держава забезпечує захист їх прав та інтересів.</w:t>
      </w:r>
    </w:p>
    <w:p w14:paraId="79F02BCB"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lastRenderedPageBreak/>
        <w:t>Інститут громадянства в Україні визначають Конституція України і закон "Про громадянство України" від 18 січня 2001 р.</w:t>
      </w:r>
    </w:p>
    <w:p w14:paraId="0DCCFA18"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ст. 4 Конституції в Україні існує єдине громадянство, що є однією з основних засад розбудови суверенної і незалежної демократичної держави. Україна сприйняла поширену в цивілізованому світі позицію, що громадянство - це не просто правовий взаємозв'язок людини і держави, а невід'ємне право людини, яке держава зобов'язана визнавати і поважати.</w:t>
      </w:r>
    </w:p>
    <w:p w14:paraId="0BA31B33"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Конституція та закони України ввібрали в себе міжнародно-правові норми з питань громадянства, які зафіксовані у міжнародних актах універсального і спеціального характеру, а саме: у Статуті ООН, Загальній декларації прав людини, Міжнародному пакті про громадянські і політичні права від 16 грудня 1966 р., Міжнародній конвенції про ліквідацію всіх форм расової дискримінації від 7 березня 1966 р., Конвенції про ліквідацію всіх форм дискримінації щодо жінок від 18 грудня 1979 р., Конвенції про права дитини від 20 листопада 1989 р., Гаазькій конвенції щодо врегулювання окремих питань, пов'язаних з колізією законів про громадянство від 12 травня 1930 р., Конвенції Ради Європи про скорочення випадків множинного громадянства і про військовий обов'язок у випадках множинного громадянства від 6 травня 1963 р., Європейській конвенції про громадянство від 7 листопада 1997 р.</w:t>
      </w:r>
    </w:p>
    <w:p w14:paraId="0B573B03"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i/>
          <w:color w:val="000000"/>
          <w:sz w:val="28"/>
          <w:szCs w:val="28"/>
          <w:lang w:eastAsia="uk-UA"/>
        </w:rPr>
        <w:t>Отже,</w:t>
      </w:r>
      <w:r w:rsidRPr="009E4A55">
        <w:rPr>
          <w:rFonts w:ascii="Times New Roman" w:eastAsia="Times New Roman" w:hAnsi="Times New Roman" w:cs="Times New Roman"/>
          <w:color w:val="000000"/>
          <w:sz w:val="28"/>
          <w:szCs w:val="28"/>
          <w:lang w:eastAsia="uk-UA"/>
        </w:rPr>
        <w:t xml:space="preserve"> громадянство України - правовий зв'язок між фізичною особою і Україною, що знаходить свій вияв у їх взаємних правах та обов'язках.</w:t>
      </w:r>
    </w:p>
    <w:p w14:paraId="2C7FA082"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Законодавство України про громадянство ґрунтується на таких принципах:</w:t>
      </w:r>
    </w:p>
    <w:p w14:paraId="373D5A78"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єдиного громадянства - громадянства держави Україна, що виключає можливість існування громадянства адміністративно-територіальних одиниць України. Якщо громадянин України набув громадянство (підданство) іншої держави або держав, то у правових відносинах з Україною він визнається лише громадянином України. Якщо іноземець набув громадянство України, то у правових відносинах з Україною він визнається лише громадянином України;</w:t>
      </w:r>
    </w:p>
    <w:p w14:paraId="47C46CC2"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запобігання виникненню випадків без громадянства;</w:t>
      </w:r>
    </w:p>
    <w:p w14:paraId="558D2D09"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неможливості позбавлення громадянина України громадянства України;</w:t>
      </w:r>
    </w:p>
    <w:p w14:paraId="240594F4"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визнання права громадянина України на зміну громадянства;</w:t>
      </w:r>
    </w:p>
    <w:p w14:paraId="05301096"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неможливості автоматичного набуття громадянства України іноземцем чи особою без громадянства внаслідок укладення шлюбу з громадянином України або набуття громадянства України його дружиною (чоловіком) та автоматичного припинення громадянства України одним із подружжя внаслідок припинення шлюбу або припинення громадянства України іншим з подружжя;</w:t>
      </w:r>
    </w:p>
    <w:p w14:paraId="1FF909F5"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рівності перед законом громадян України незалежно від підстав, порядку і моменту набуття ними громадянства України;</w:t>
      </w:r>
    </w:p>
    <w:p w14:paraId="2FFFD013" w14:textId="77777777" w:rsidR="00705191" w:rsidRPr="009E4A55" w:rsidRDefault="00705191" w:rsidP="00705191">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lastRenderedPageBreak/>
        <w:t>збереження громадянства України незалежно від місця проживання громадянина України.</w:t>
      </w:r>
    </w:p>
    <w:p w14:paraId="03DE3B1A"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Документами, що підтверджують громадянство України, є:</w:t>
      </w:r>
    </w:p>
    <w:p w14:paraId="7F8E11E2"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паспорт громадянина України;</w:t>
      </w:r>
    </w:p>
    <w:p w14:paraId="08510936"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свідоцтво про належність до громадянства України;</w:t>
      </w:r>
    </w:p>
    <w:p w14:paraId="27DB04B5"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паспорт громадянина України для виїзду за кордон;</w:t>
      </w:r>
    </w:p>
    <w:p w14:paraId="18504E0D"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тимчасове посвідчення громадянина України;</w:t>
      </w:r>
    </w:p>
    <w:p w14:paraId="5BCF0856"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проїзний документ дитини;</w:t>
      </w:r>
    </w:p>
    <w:p w14:paraId="307FAD40"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дипломатичний паспорт;</w:t>
      </w:r>
    </w:p>
    <w:p w14:paraId="2D263A35"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службовий паспорт;</w:t>
      </w:r>
    </w:p>
    <w:p w14:paraId="2E93C172"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посвідчення особи моряка;</w:t>
      </w:r>
    </w:p>
    <w:p w14:paraId="7571031C"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посвідчення члена екіпажу;</w:t>
      </w:r>
    </w:p>
    <w:p w14:paraId="0B913B11" w14:textId="77777777" w:rsidR="00705191" w:rsidRPr="009E4A55" w:rsidRDefault="00705191" w:rsidP="00705191">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посвідчення особи на повернення в Україну.</w:t>
      </w:r>
    </w:p>
    <w:p w14:paraId="5D93B23F"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Громадянство України набувається:</w:t>
      </w:r>
    </w:p>
    <w:p w14:paraId="062A0823"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народженням;</w:t>
      </w:r>
    </w:p>
    <w:p w14:paraId="1586D3C0"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територіальним походженням;</w:t>
      </w:r>
    </w:p>
    <w:p w14:paraId="70762698"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прийняття до громадянства;</w:t>
      </w:r>
    </w:p>
    <w:p w14:paraId="7FB377BF"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поновлення у громадянстві;</w:t>
      </w:r>
    </w:p>
    <w:p w14:paraId="2305D532"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усиновлення;</w:t>
      </w:r>
    </w:p>
    <w:p w14:paraId="31D0ADEA"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встановлення над дитиною опіки чи піклування;</w:t>
      </w:r>
    </w:p>
    <w:p w14:paraId="2DACC02D"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встановлення над особою, визнаною судом недієздатною, опіки;</w:t>
      </w:r>
    </w:p>
    <w:p w14:paraId="575553D7"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у зв'язку з перебуванням у громадянстві України одного чи обох батьків дитини;</w:t>
      </w:r>
    </w:p>
    <w:p w14:paraId="7F7E429B"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встановлення батьківства;</w:t>
      </w:r>
    </w:p>
    <w:p w14:paraId="29CE3CE8" w14:textId="77777777" w:rsidR="00705191" w:rsidRPr="009E4A55" w:rsidRDefault="00705191" w:rsidP="00705191">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іншими підставами, передбаченими міжнародними договорами України.</w:t>
      </w:r>
    </w:p>
    <w:p w14:paraId="680348DA"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Закон «Про громадянство» визначає особливості набуття громадянства України за народженням:</w:t>
      </w:r>
    </w:p>
    <w:p w14:paraId="610EB25A"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батьки або один з батьків якої на момент її народження були громадянами України, є громадянином України;</w:t>
      </w:r>
    </w:p>
    <w:p w14:paraId="0BDD1AC3"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на території України від осіб без громадянства, які на законних підставах проживають на території України, є громадянином України;</w:t>
      </w:r>
    </w:p>
    <w:p w14:paraId="3C586C2E"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за межами України від осіб без громадянства, які постійно на законних підставах проживають на території України, і не набула за народженням громадянства іншої держави, є громадянином України;</w:t>
      </w:r>
    </w:p>
    <w:p w14:paraId="273AE32D"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на території України від іноземців, які постійно на законних підставах проживають на території України, і не набула за народженням громадянства жодного з батьків, є громадянином України;</w:t>
      </w:r>
    </w:p>
    <w:p w14:paraId="1929ED3F"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lastRenderedPageBreak/>
        <w:t>особа, яка народилася на території України, одному з батьків якої надано статус біженця в Україні чи притулок в Україні, і не набула за народженням громадянства жодного з батьків або набула за народженням громадянства того з батьків, якому надано статус біженця в Україні чи притулок в Україні, є громадянином України;</w:t>
      </w:r>
    </w:p>
    <w:p w14:paraId="787F50B1"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на території України від іноземця і особи без громадянства, які постійно на законних підставах проживають на території України, і не набула за народженням громадянства того з батьків, який є іноземцем, є громадянином України;</w:t>
      </w:r>
    </w:p>
    <w:p w14:paraId="47478917"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новонароджена дитина, знайдена на території України, обоє з батьків якої невідомі (знайда), є громадянином України;</w:t>
      </w:r>
    </w:p>
    <w:p w14:paraId="1E631BB0" w14:textId="77777777" w:rsidR="00705191" w:rsidRPr="009E4A55" w:rsidRDefault="00705191" w:rsidP="00705191">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має право на набуття громадянства України за народженням, є громадянином України з моменту народження.</w:t>
      </w:r>
    </w:p>
    <w:p w14:paraId="5B29EABB"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Закон "Про громадянство" встановлює також порядок набуття громадянства України за територіальним походженням. Особа, яка сама або хоча б один з її батьків, дід чи баба, </w:t>
      </w:r>
      <w:proofErr w:type="spellStart"/>
      <w:r w:rsidRPr="009E4A55">
        <w:rPr>
          <w:rFonts w:ascii="Times New Roman" w:eastAsia="Times New Roman" w:hAnsi="Times New Roman" w:cs="Times New Roman"/>
          <w:color w:val="000000"/>
          <w:sz w:val="28"/>
          <w:szCs w:val="28"/>
          <w:lang w:eastAsia="uk-UA"/>
        </w:rPr>
        <w:t>повнорідні</w:t>
      </w:r>
      <w:proofErr w:type="spellEnd"/>
      <w:r w:rsidRPr="009E4A55">
        <w:rPr>
          <w:rFonts w:ascii="Times New Roman" w:eastAsia="Times New Roman" w:hAnsi="Times New Roman" w:cs="Times New Roman"/>
          <w:color w:val="000000"/>
          <w:sz w:val="28"/>
          <w:szCs w:val="28"/>
          <w:lang w:eastAsia="uk-UA"/>
        </w:rPr>
        <w:t xml:space="preserve"> брат чи сестра народилися або постійно проживали до 16 липня 1990 р. на території, яка стала територією України відповідно до ст. 5 Закону України "Про правонаступництво України", а також на інших територіях, що входили до складу Української Народної Республіки, Західноукраїнської Народної Республіки, Української Держави, Української Соціалістичної Радянської Республіки, Закарпатської України, Української Радянської Соціалістичної Республіки (УРСР), і є особою без громадянства або іноземцем, що взяв зобов'язання припинити іноземне громадянство, та подала заяву про набуття громадянства України, а також її діти реєструються громадянами України.</w:t>
      </w:r>
    </w:p>
    <w:p w14:paraId="721EDFD2"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Іноземець або особа без громадянства можуть бути за їх клопотаннями прийняті до громадянства України.</w:t>
      </w:r>
    </w:p>
    <w:p w14:paraId="257D7DF7"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Умовами прийняття до громадянства України є:</w:t>
      </w:r>
    </w:p>
    <w:p w14:paraId="5A563E2D" w14:textId="77777777" w:rsidR="00705191" w:rsidRPr="009E4A55" w:rsidRDefault="00705191" w:rsidP="00705191">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визнання і дотримання Конституції України та законів України;</w:t>
      </w:r>
    </w:p>
    <w:p w14:paraId="399C2F32" w14:textId="77777777" w:rsidR="00705191" w:rsidRPr="009E4A55" w:rsidRDefault="00705191" w:rsidP="00705191">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зобов'язання припинити іноземне громадянство або </w:t>
      </w:r>
      <w:proofErr w:type="spellStart"/>
      <w:r w:rsidRPr="009E4A55">
        <w:rPr>
          <w:rFonts w:ascii="Times New Roman" w:eastAsia="Times New Roman" w:hAnsi="Times New Roman" w:cs="Times New Roman"/>
          <w:color w:val="000000"/>
          <w:sz w:val="28"/>
          <w:szCs w:val="28"/>
          <w:lang w:eastAsia="uk-UA"/>
        </w:rPr>
        <w:t>неперебування</w:t>
      </w:r>
      <w:proofErr w:type="spellEnd"/>
      <w:r w:rsidRPr="009E4A55">
        <w:rPr>
          <w:rFonts w:ascii="Times New Roman" w:eastAsia="Times New Roman" w:hAnsi="Times New Roman" w:cs="Times New Roman"/>
          <w:color w:val="000000"/>
          <w:sz w:val="28"/>
          <w:szCs w:val="28"/>
          <w:lang w:eastAsia="uk-UA"/>
        </w:rPr>
        <w:t xml:space="preserve"> в іноземному громадянстві. Особи, які є іноземцями, мають взяти зобов'язання припинити іноземне громадянство і подати документ про це, виданий уповноваженими органами відповідної держави, до органу, що прийняв документи про прийняття їх до громадянства України, упродовж року з моменту прийняття їх до громадянства України;</w:t>
      </w:r>
    </w:p>
    <w:p w14:paraId="37CB6BC1" w14:textId="77777777" w:rsidR="00705191" w:rsidRPr="009E4A55" w:rsidRDefault="00705191" w:rsidP="00705191">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безперервне проживання на законних підставах на території України упродовж останніх п'яти років. Ця умова не поширюється на особу, яка перебуває у шлюбі з громадянином України терміном понад два роки та постійно проживає в Україні на законних підставах, і на особу, яка постійно проживає в Україні на законних підставах та перебувала з громадянином України понад два роки у шлюбі, який припинився внаслідок його смерті;</w:t>
      </w:r>
    </w:p>
    <w:p w14:paraId="11F195BF" w14:textId="77777777" w:rsidR="00705191" w:rsidRPr="009E4A55" w:rsidRDefault="00705191" w:rsidP="00705191">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lastRenderedPageBreak/>
        <w:t>отримання дозволу на постійне проживання в Україні. Ця умова не поширюється на осіб, які мають у паспорті громадянина колишнього СРСР зразка 1974 р. відмітку про постійну або тимчасову прописку на території України, а також на осіб, яким надано статус біженця в Україні або притулок в Україні.</w:t>
      </w:r>
    </w:p>
    <w:p w14:paraId="7C0A7090" w14:textId="77777777" w:rsidR="00705191" w:rsidRPr="009E4A55" w:rsidRDefault="00705191" w:rsidP="00705191">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володіння державною мовою або її розуміння в обсязі, достатньому для спілкування. Ця умова не поширюється на осіб, які мають певні фізичні вади (сліпі, глухі, німі).</w:t>
      </w:r>
    </w:p>
    <w:p w14:paraId="378D3CA6" w14:textId="77777777" w:rsidR="00705191" w:rsidRPr="009E4A55" w:rsidRDefault="00705191" w:rsidP="00705191">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наявність законних джерел існування. Ця умова не поширюється на осіб, яким надано статус біженця в Україні або притулок в Україні.</w:t>
      </w:r>
    </w:p>
    <w:p w14:paraId="405C7B5B"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Спрощений порядок прийняття до громадянства України застосовується до осіб, які мають визначні заслуги перед Україною, і на осіб, прийняття яких до громадянства України становить державний інтерес для України.</w:t>
      </w:r>
    </w:p>
    <w:p w14:paraId="36F51DBD"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До громадянства України не приймається особа, яка:</w:t>
      </w:r>
    </w:p>
    <w:p w14:paraId="7482A0AB" w14:textId="77777777" w:rsidR="00705191" w:rsidRPr="009E4A55" w:rsidRDefault="00705191" w:rsidP="00705191">
      <w:pPr>
        <w:numPr>
          <w:ilvl w:val="0"/>
          <w:numId w:val="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вчинила злочин проти людства чи здійснювала геноцид;</w:t>
      </w:r>
    </w:p>
    <w:p w14:paraId="525AA520" w14:textId="77777777" w:rsidR="00705191" w:rsidRPr="009E4A55" w:rsidRDefault="00705191" w:rsidP="00705191">
      <w:pPr>
        <w:numPr>
          <w:ilvl w:val="0"/>
          <w:numId w:val="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засуджена в Україні до позбавлення волі за вчинення тяжкого злочину (до погашення або зняття судимості);</w:t>
      </w:r>
    </w:p>
    <w:p w14:paraId="7A7D90C4" w14:textId="77777777" w:rsidR="00705191" w:rsidRPr="009E4A55" w:rsidRDefault="00705191" w:rsidP="00705191">
      <w:pPr>
        <w:numPr>
          <w:ilvl w:val="0"/>
          <w:numId w:val="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вчинила на території іншої держави діяння, яке визнано законодавством України тяжким злочином.</w:t>
      </w:r>
    </w:p>
    <w:p w14:paraId="3E27AEBB"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набула громадянство України і подала декларацію про відмову від іноземного громадянства, зобов'язується повернути паспорт іноземної держави до уповноважених органів цієї держави.</w:t>
      </w:r>
    </w:p>
    <w:p w14:paraId="13671BC5"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Датою набуття громадянства України у випадках, передбачених цією статтею, є дата видання відповідного Указу Президента України.</w:t>
      </w:r>
    </w:p>
    <w:p w14:paraId="75A11441"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Громадянство України припиняється:</w:t>
      </w:r>
    </w:p>
    <w:p w14:paraId="3F92EA97" w14:textId="77777777" w:rsidR="00705191" w:rsidRPr="009E4A55" w:rsidRDefault="00705191" w:rsidP="00705191">
      <w:pPr>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виходу з громадянства України;</w:t>
      </w:r>
    </w:p>
    <w:p w14:paraId="023E68C5" w14:textId="77777777" w:rsidR="00705191" w:rsidRPr="009E4A55" w:rsidRDefault="00705191" w:rsidP="00705191">
      <w:pPr>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втрати громадянства України;</w:t>
      </w:r>
    </w:p>
    <w:p w14:paraId="2F45ECBD" w14:textId="77777777" w:rsidR="00705191" w:rsidRPr="009E4A55" w:rsidRDefault="00705191" w:rsidP="00705191">
      <w:pPr>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підставами, передбаченими міжнародними договорами України.</w:t>
      </w:r>
    </w:p>
    <w:p w14:paraId="2897D7B8"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Громадянин України, який виїхав на постійне проживання за кордон, може вийти з громадянства України за його клопотанням.</w:t>
      </w:r>
    </w:p>
    <w:p w14:paraId="643B7C24"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дитина виїхала разом з батьками на постійне проживання за кордон і батьки виходять з громадянства України, за клопотанням одного з батьків разом з батьками з громадянства України може вийти і дитина. Вихід з громадянства України допускається, якщо особа набула громадянства іншої держави або отримала документ, виданий уповноваженими органами іншої держави про те, що громадянин України набуде її громадянства, якщо вийде з громадянства України.</w:t>
      </w:r>
    </w:p>
    <w:p w14:paraId="59166A29"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Вихід дітей віком від 14</w:t>
      </w:r>
      <w:r w:rsidRPr="009E4A55">
        <w:rPr>
          <w:rFonts w:ascii="Times New Roman" w:eastAsia="Times New Roman" w:hAnsi="Times New Roman" w:cs="Times New Roman"/>
          <w:color w:val="000000"/>
          <w:sz w:val="28"/>
          <w:szCs w:val="28"/>
          <w:lang w:eastAsia="uk-UA"/>
        </w:rPr>
        <w:t xml:space="preserve"> до 18 років з громадянства України може відбуватися лише за їхньою згодою.</w:t>
      </w:r>
    </w:p>
    <w:p w14:paraId="4BF3951D"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Вихід з громадянства України не допускається, якщо особу, яка </w:t>
      </w:r>
      <w:proofErr w:type="spellStart"/>
      <w:r w:rsidRPr="009E4A55">
        <w:rPr>
          <w:rFonts w:ascii="Times New Roman" w:eastAsia="Times New Roman" w:hAnsi="Times New Roman" w:cs="Times New Roman"/>
          <w:color w:val="000000"/>
          <w:sz w:val="28"/>
          <w:szCs w:val="28"/>
          <w:lang w:eastAsia="uk-UA"/>
        </w:rPr>
        <w:t>клопоче</w:t>
      </w:r>
      <w:proofErr w:type="spellEnd"/>
      <w:r w:rsidRPr="009E4A55">
        <w:rPr>
          <w:rFonts w:ascii="Times New Roman" w:eastAsia="Times New Roman" w:hAnsi="Times New Roman" w:cs="Times New Roman"/>
          <w:color w:val="000000"/>
          <w:sz w:val="28"/>
          <w:szCs w:val="28"/>
          <w:lang w:eastAsia="uk-UA"/>
        </w:rPr>
        <w:t xml:space="preserve"> про вихід з громадянства України, в Україні притягнуто як обвинувачену у </w:t>
      </w:r>
      <w:r w:rsidRPr="009E4A55">
        <w:rPr>
          <w:rFonts w:ascii="Times New Roman" w:eastAsia="Times New Roman" w:hAnsi="Times New Roman" w:cs="Times New Roman"/>
          <w:color w:val="000000"/>
          <w:sz w:val="28"/>
          <w:szCs w:val="28"/>
          <w:lang w:eastAsia="uk-UA"/>
        </w:rPr>
        <w:lastRenderedPageBreak/>
        <w:t xml:space="preserve">кримінальній справі або стосовно якої в Україні є </w:t>
      </w:r>
      <w:proofErr w:type="spellStart"/>
      <w:r w:rsidRPr="009E4A55">
        <w:rPr>
          <w:rFonts w:ascii="Times New Roman" w:eastAsia="Times New Roman" w:hAnsi="Times New Roman" w:cs="Times New Roman"/>
          <w:color w:val="000000"/>
          <w:sz w:val="28"/>
          <w:szCs w:val="28"/>
          <w:lang w:eastAsia="uk-UA"/>
        </w:rPr>
        <w:t>обвинувачувальний</w:t>
      </w:r>
      <w:proofErr w:type="spellEnd"/>
      <w:r w:rsidRPr="009E4A55">
        <w:rPr>
          <w:rFonts w:ascii="Times New Roman" w:eastAsia="Times New Roman" w:hAnsi="Times New Roman" w:cs="Times New Roman"/>
          <w:color w:val="000000"/>
          <w:sz w:val="28"/>
          <w:szCs w:val="28"/>
          <w:lang w:eastAsia="uk-UA"/>
        </w:rPr>
        <w:t xml:space="preserve"> вирок суду, що набрав чинності і підлягає виконанню.</w:t>
      </w:r>
    </w:p>
    <w:p w14:paraId="5AAC5ACA"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Датою припинення громадянства України у випадках, передбачених цією статтею, є дата видання відповідного Указу Президента України.</w:t>
      </w:r>
    </w:p>
    <w:p w14:paraId="2123EEBF" w14:textId="77777777" w:rsidR="00705191" w:rsidRPr="0023227B"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23227B">
        <w:rPr>
          <w:rFonts w:ascii="Times New Roman" w:eastAsia="Times New Roman" w:hAnsi="Times New Roman" w:cs="Times New Roman"/>
          <w:i/>
          <w:color w:val="000000"/>
          <w:sz w:val="28"/>
          <w:szCs w:val="28"/>
          <w:lang w:eastAsia="uk-UA"/>
        </w:rPr>
        <w:t>Громадянство України втрачається:</w:t>
      </w:r>
    </w:p>
    <w:p w14:paraId="7A8AD66C" w14:textId="77777777" w:rsidR="00705191" w:rsidRPr="009E4A55" w:rsidRDefault="00705191" w:rsidP="00705191">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громадянин України після досягнення ним повноліття добровільно набув громадянство іншої держави. Добровільним набуттям громадянства іншої держави вважаються всі випадки, коли громадянин України за своїм вільним волевиявленням, вираженим у формі письмового клопотання, набув громадянство іншої держави або якщо він добровільно отримав документ, що підтверджує наявність набуття ним іноземного громадянства;</w:t>
      </w:r>
    </w:p>
    <w:p w14:paraId="3B50E08D" w14:textId="77777777" w:rsidR="00705191" w:rsidRPr="009E4A55" w:rsidRDefault="00705191" w:rsidP="00705191">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іноземець набув громадянство України і не подав у порядку, передбаченому Законом "Про громадянство", документ про припинення іноземного громадянства або декларацію про відмову від нього;</w:t>
      </w:r>
    </w:p>
    <w:p w14:paraId="28C349AE" w14:textId="77777777" w:rsidR="00705191" w:rsidRPr="009E4A55" w:rsidRDefault="00705191" w:rsidP="00705191">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іноземець набув громадянство України і скористався правами або виконав обов'язки, які надає чи покладає на нього іноземне громадянство;</w:t>
      </w:r>
    </w:p>
    <w:p w14:paraId="66EE647C" w14:textId="77777777" w:rsidR="00705191" w:rsidRPr="009E4A55" w:rsidRDefault="00705191" w:rsidP="00705191">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особа набула громадянство України на підставі Закону "Про громадянство" внаслідок подання свідомо неправдивих відомостей або фальшивих документів;</w:t>
      </w:r>
    </w:p>
    <w:p w14:paraId="6291E5CD" w14:textId="77777777" w:rsidR="00705191" w:rsidRPr="009E4A55" w:rsidRDefault="00705191" w:rsidP="00705191">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громадянин України без згоди державних органів України добровільно вступив на військову службу, на роботу в службу безпеки, правоохоронні органи, органи юстиції або органи державної влади чи органи місцевого самоврядування іншої держави.</w:t>
      </w:r>
    </w:p>
    <w:p w14:paraId="1229D3E0" w14:textId="77777777" w:rsidR="00705191" w:rsidRPr="009E4A55" w:rsidRDefault="00705191" w:rsidP="00705191">
      <w:pPr>
        <w:spacing w:after="0" w:line="276" w:lineRule="auto"/>
        <w:ind w:firstLine="709"/>
        <w:jc w:val="both"/>
        <w:rPr>
          <w:rFonts w:ascii="Times New Roman" w:hAnsi="Times New Roman" w:cs="Times New Roman"/>
          <w:sz w:val="28"/>
          <w:szCs w:val="28"/>
        </w:rPr>
      </w:pPr>
    </w:p>
    <w:p w14:paraId="69B1E927" w14:textId="77777777" w:rsidR="00705191" w:rsidRPr="00BE431E" w:rsidRDefault="00705191" w:rsidP="00705191">
      <w:pPr>
        <w:shd w:val="clear" w:color="auto" w:fill="FFFFFF"/>
        <w:spacing w:after="0" w:line="276" w:lineRule="auto"/>
        <w:ind w:firstLine="709"/>
        <w:jc w:val="center"/>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bCs/>
          <w:iCs/>
          <w:color w:val="000000"/>
          <w:sz w:val="28"/>
          <w:szCs w:val="28"/>
          <w:lang w:eastAsia="uk-UA"/>
        </w:rPr>
        <w:t>Основні права, свободи і обов'язки громадян України</w:t>
      </w:r>
    </w:p>
    <w:p w14:paraId="694A6085"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В Конституції України визначено такі групи основних прав: громадянські, політичні, економічні, соціальні, екологічні, </w:t>
      </w:r>
      <w:r>
        <w:rPr>
          <w:rFonts w:ascii="Times New Roman" w:eastAsia="Times New Roman" w:hAnsi="Times New Roman" w:cs="Times New Roman"/>
          <w:color w:val="000000"/>
          <w:sz w:val="28"/>
          <w:szCs w:val="28"/>
          <w:lang w:eastAsia="uk-UA"/>
        </w:rPr>
        <w:t>культурні, сімейні.</w:t>
      </w:r>
    </w:p>
    <w:p w14:paraId="6565C8F9"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Громадянські права</w:t>
      </w:r>
      <w:r w:rsidRPr="009E4A55">
        <w:rPr>
          <w:rFonts w:ascii="Times New Roman" w:eastAsia="Times New Roman" w:hAnsi="Times New Roman" w:cs="Times New Roman"/>
          <w:color w:val="000000"/>
          <w:sz w:val="28"/>
          <w:szCs w:val="28"/>
          <w:lang w:eastAsia="uk-UA"/>
        </w:rPr>
        <w:t xml:space="preserve"> — можливості людей, що характеризують їхнє фізичне та біологічне існування, задоволення матеріальних, духовних та деяких інших потреб. Сюди відносять такі суб'єктивні права: на життя; на недоторканність особи, житла, на таємницю листування, телефонних розмов, телеграфної та іншої кореспонденції; на вибір місця проживання, свободу пересування, на вільне залишення території України та повернення будь-коли в Україну; на свободу власної думки і слова, на вільне виявлення своїх поглядів і переконань; вільно збирати, зберігати, використовувати й поширювати інформацію усно, письмово та в інший спосіб на свій вибір; на свободу світогляду, віросповідання та ін.</w:t>
      </w:r>
    </w:p>
    <w:p w14:paraId="0CDBDF90"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Політичні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брати участь у громадському та державному житті, вносити пропозиції про поліпшення роботи державних органів, їхніх службових осіб та об'єднань громадян, критикувати вади в роботі, безпосередньо брати участь у різних об'єднаннях громадян.</w:t>
      </w:r>
      <w:r w:rsidRPr="009E4A55">
        <w:rPr>
          <w:rFonts w:ascii="Times New Roman" w:eastAsia="Times New Roman" w:hAnsi="Times New Roman" w:cs="Times New Roman"/>
          <w:color w:val="000000"/>
          <w:sz w:val="28"/>
          <w:szCs w:val="28"/>
          <w:lang w:eastAsia="uk-UA"/>
        </w:rPr>
        <w:br/>
      </w:r>
      <w:r w:rsidRPr="009E4A55">
        <w:rPr>
          <w:rFonts w:ascii="Times New Roman" w:eastAsia="Times New Roman" w:hAnsi="Times New Roman" w:cs="Times New Roman"/>
          <w:color w:val="000000"/>
          <w:sz w:val="28"/>
          <w:szCs w:val="28"/>
          <w:lang w:eastAsia="uk-UA"/>
        </w:rPr>
        <w:lastRenderedPageBreak/>
        <w:t>До цієї групи відносять такі права: брати участь в управлінні державними та громадськими справами, користуватися рівним правом доступу до державної служби, а також служби в органах місцевого самоврядування; обговорювати, приймати закони й виносити рішення загальнодержавного та місцевого значення, беручи участь у всеукраїнському та місцевих референдумах; надсилати індивідуальні або колективні письмові звернення чи особисто звертатися до державних органів, органів місцевого самоврядування та їхніх посадових осіб; утворювати об'єднання громадян (політичні партії, громадські організації) та брати участь у їхній роботі; збиратися мирно, без зброї та проводити збори, мітинги, походи й демонстрації, про що завчасно сповіщати органи виконавчої влади чи органи місцевого самоврядування; вибирати й бути обраним до державних органів та органів місцевого сам</w:t>
      </w:r>
      <w:r>
        <w:rPr>
          <w:rFonts w:ascii="Times New Roman" w:eastAsia="Times New Roman" w:hAnsi="Times New Roman" w:cs="Times New Roman"/>
          <w:color w:val="000000"/>
          <w:sz w:val="28"/>
          <w:szCs w:val="28"/>
          <w:lang w:eastAsia="uk-UA"/>
        </w:rPr>
        <w:t>оврядування; мати громадянство.</w:t>
      </w:r>
    </w:p>
    <w:p w14:paraId="6A1C4863"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Економічні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що характеризують їхню участь у</w:t>
      </w:r>
      <w:r>
        <w:rPr>
          <w:rFonts w:ascii="Times New Roman" w:eastAsia="Times New Roman" w:hAnsi="Times New Roman" w:cs="Times New Roman"/>
          <w:color w:val="000000"/>
          <w:sz w:val="28"/>
          <w:szCs w:val="28"/>
          <w:lang w:eastAsia="uk-UA"/>
        </w:rPr>
        <w:t xml:space="preserve"> виробництві матеріальних благ.</w:t>
      </w:r>
    </w:p>
    <w:p w14:paraId="5A11FD31"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Соціальні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із забезпечення </w:t>
      </w:r>
      <w:r>
        <w:rPr>
          <w:rFonts w:ascii="Times New Roman" w:eastAsia="Times New Roman" w:hAnsi="Times New Roman" w:cs="Times New Roman"/>
          <w:color w:val="000000"/>
          <w:sz w:val="28"/>
          <w:szCs w:val="28"/>
          <w:lang w:eastAsia="uk-UA"/>
        </w:rPr>
        <w:t>належних соціальних умов життя.</w:t>
      </w:r>
    </w:p>
    <w:p w14:paraId="7F2B2AF8"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Це є: право на охорону здоров'я; право на житло; право на матеріальне забезпечення у старості, в разі хвороби, повної або часткової втрати працездатності, втрати годувальника та ін.; право на достатній життєвий рівень для себе і своєї</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сімї</w:t>
      </w:r>
      <w:proofErr w:type="spellEnd"/>
      <w:r>
        <w:rPr>
          <w:rFonts w:ascii="Times New Roman" w:eastAsia="Times New Roman" w:hAnsi="Times New Roman" w:cs="Times New Roman"/>
          <w:color w:val="000000"/>
          <w:sz w:val="28"/>
          <w:szCs w:val="28"/>
          <w:lang w:eastAsia="uk-UA"/>
        </w:rPr>
        <w:t xml:space="preserve"> (харчування, одяг, житло)</w:t>
      </w:r>
    </w:p>
    <w:p w14:paraId="361C7B0F"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Екологічні права</w:t>
      </w:r>
      <w:r w:rsidRPr="009E4A55">
        <w:rPr>
          <w:rFonts w:ascii="Times New Roman" w:eastAsia="Times New Roman" w:hAnsi="Times New Roman" w:cs="Times New Roman"/>
          <w:color w:val="000000"/>
          <w:sz w:val="28"/>
          <w:szCs w:val="28"/>
          <w:lang w:eastAsia="uk-UA"/>
        </w:rPr>
        <w:t xml:space="preserve"> — права людини і громадянина на безпечне екологічне середовище. Тобто, це право, на безпечне для життя і здоров'я довкілля; на відшкодування завданої порушенням цього права шкоди та ін.</w:t>
      </w:r>
      <w:r w:rsidRPr="009E4A55">
        <w:rPr>
          <w:rFonts w:ascii="Times New Roman" w:eastAsia="Times New Roman" w:hAnsi="Times New Roman" w:cs="Times New Roman"/>
          <w:color w:val="000000"/>
          <w:sz w:val="28"/>
          <w:szCs w:val="28"/>
          <w:lang w:eastAsia="uk-UA"/>
        </w:rPr>
        <w:br/>
        <w:t>Культурні права — можливості доступу людини до духовних цінностей свого на</w:t>
      </w:r>
      <w:r>
        <w:rPr>
          <w:rFonts w:ascii="Times New Roman" w:eastAsia="Times New Roman" w:hAnsi="Times New Roman" w:cs="Times New Roman"/>
          <w:color w:val="000000"/>
          <w:sz w:val="28"/>
          <w:szCs w:val="28"/>
          <w:lang w:eastAsia="uk-UA"/>
        </w:rPr>
        <w:t>роду (нації) та всього людства.</w:t>
      </w:r>
    </w:p>
    <w:p w14:paraId="7DA9B7CD"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Це — право на освіту; право на користування досягненнями вітчизняної та світової культури; право на свободу наукової, технічної та художньої творчості; право на захист інтелектуальної власності; право на використання результатів інтелектуа</w:t>
      </w:r>
      <w:r>
        <w:rPr>
          <w:rFonts w:ascii="Times New Roman" w:eastAsia="Times New Roman" w:hAnsi="Times New Roman" w:cs="Times New Roman"/>
          <w:color w:val="000000"/>
          <w:sz w:val="28"/>
          <w:szCs w:val="28"/>
          <w:lang w:eastAsia="uk-UA"/>
        </w:rPr>
        <w:t>льної, творчої діяльності тощо.</w:t>
      </w:r>
    </w:p>
    <w:p w14:paraId="72FD2D01"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Сімейні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вільно розпоряджатися со</w:t>
      </w:r>
      <w:r>
        <w:rPr>
          <w:rFonts w:ascii="Times New Roman" w:eastAsia="Times New Roman" w:hAnsi="Times New Roman" w:cs="Times New Roman"/>
          <w:color w:val="000000"/>
          <w:sz w:val="28"/>
          <w:szCs w:val="28"/>
          <w:lang w:eastAsia="uk-UA"/>
        </w:rPr>
        <w:t>бою в сімейних правовідносинах.</w:t>
      </w:r>
    </w:p>
    <w:p w14:paraId="75B4712D"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Це означає: право на невтручання в особисте й сімейне життя; право на добровільне одруження, рівні права та обов'язки у шлюбі та </w:t>
      </w:r>
      <w:proofErr w:type="spellStart"/>
      <w:r w:rsidRPr="009E4A55">
        <w:rPr>
          <w:rFonts w:ascii="Times New Roman" w:eastAsia="Times New Roman" w:hAnsi="Times New Roman" w:cs="Times New Roman"/>
          <w:color w:val="000000"/>
          <w:sz w:val="28"/>
          <w:szCs w:val="28"/>
          <w:lang w:eastAsia="uk-UA"/>
        </w:rPr>
        <w:t>сімї</w:t>
      </w:r>
      <w:proofErr w:type="spellEnd"/>
      <w:r w:rsidRPr="009E4A55">
        <w:rPr>
          <w:rFonts w:ascii="Times New Roman" w:eastAsia="Times New Roman" w:hAnsi="Times New Roman" w:cs="Times New Roman"/>
          <w:color w:val="000000"/>
          <w:sz w:val="28"/>
          <w:szCs w:val="28"/>
          <w:lang w:eastAsia="uk-UA"/>
        </w:rPr>
        <w:t>; право на державну охорону сім'ї, материнства, батьківства і дитинства; право на рівність дітей незалежно від походження чи народження у шлюбі або поза шлюбом.</w:t>
      </w:r>
      <w:r w:rsidRPr="009E4A55">
        <w:rPr>
          <w:rFonts w:ascii="Times New Roman" w:eastAsia="Times New Roman" w:hAnsi="Times New Roman" w:cs="Times New Roman"/>
          <w:color w:val="000000"/>
          <w:sz w:val="28"/>
          <w:szCs w:val="28"/>
          <w:lang w:eastAsia="uk-UA"/>
        </w:rPr>
        <w:br/>
        <w:t xml:space="preserve">Основні права громадян нерозривно пов'язані з їхніми обов'язками. Основний, обов'язок громадянина — встановлені Конституцією держави вид і міра його необхідної обов'язкової поведінки. Щоб людина могла успішно реалізувати свої права, отримувати від суспільства певні матеріальні й духовні блага, вона </w:t>
      </w:r>
      <w:r w:rsidRPr="009E4A55">
        <w:rPr>
          <w:rFonts w:ascii="Times New Roman" w:eastAsia="Times New Roman" w:hAnsi="Times New Roman" w:cs="Times New Roman"/>
          <w:color w:val="000000"/>
          <w:sz w:val="28"/>
          <w:szCs w:val="28"/>
          <w:lang w:eastAsia="uk-UA"/>
        </w:rPr>
        <w:lastRenderedPageBreak/>
        <w:t>повинна виконувати покладені на неї обов'язки, віддавати суспільству свою працю, свої зусилля, піклуватися про</w:t>
      </w:r>
      <w:r>
        <w:rPr>
          <w:rFonts w:ascii="Times New Roman" w:eastAsia="Times New Roman" w:hAnsi="Times New Roman" w:cs="Times New Roman"/>
          <w:color w:val="000000"/>
          <w:sz w:val="28"/>
          <w:szCs w:val="28"/>
          <w:lang w:eastAsia="uk-UA"/>
        </w:rPr>
        <w:t xml:space="preserve"> державні та громадські справи.</w:t>
      </w:r>
    </w:p>
    <w:p w14:paraId="2666C841"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Конституційні права, свободи та обов'язки разом із конституційними принципами й гарантіями утворюють основи правового становища громадян, або конституційний статус особистості в Україні. Становище, статус громадян України відзначається не лише його правами, а й тими обов'язками, що їх він несе перед державою, перед іншими громадянами, перед організаціями.</w:t>
      </w:r>
      <w:r w:rsidRPr="009E4A55">
        <w:rPr>
          <w:rFonts w:ascii="Times New Roman" w:eastAsia="Times New Roman" w:hAnsi="Times New Roman" w:cs="Times New Roman"/>
          <w:color w:val="000000"/>
          <w:sz w:val="28"/>
          <w:szCs w:val="28"/>
          <w:lang w:eastAsia="uk-UA"/>
        </w:rPr>
        <w:br/>
        <w:t>Основні обов'язки громадян закріплює Конституція України. Умовно їх можна кваліфікувати по групах. У сфері економічного й соціального життя — це обов'язки сплачувати податки і збори, подавати декларації про свій майновий стан і доходи, зберігати природу і охороняти її багатства. У царині культурної діяльності громадяни несуть обов'язки з охорони історичних пам'яток та інших культурних цінностей, повинні відш</w:t>
      </w:r>
      <w:r>
        <w:rPr>
          <w:rFonts w:ascii="Times New Roman" w:eastAsia="Times New Roman" w:hAnsi="Times New Roman" w:cs="Times New Roman"/>
          <w:color w:val="000000"/>
          <w:sz w:val="28"/>
          <w:szCs w:val="28"/>
          <w:lang w:eastAsia="uk-UA"/>
        </w:rPr>
        <w:t>кодовувати завдані ними збитки.</w:t>
      </w:r>
    </w:p>
    <w:p w14:paraId="501D37A9" w14:textId="77777777" w:rsidR="00705191"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До обов'язків у сфері суспільно-політичного життя належать обов'язки додержуватися Конституції та законів України; оберігати інтереси держави і сприяти зміцненню її могутності й авторитету; захищати Батьківщину, служити у Збройних Силах України; поважати національну гідність інших громадян. У царині особистої та індивідуальної свободи серед обов'язків громадян України — необхідність поважати права </w:t>
      </w:r>
      <w:r>
        <w:rPr>
          <w:rFonts w:ascii="Times New Roman" w:eastAsia="Times New Roman" w:hAnsi="Times New Roman" w:cs="Times New Roman"/>
          <w:color w:val="000000"/>
          <w:sz w:val="28"/>
          <w:szCs w:val="28"/>
          <w:lang w:eastAsia="uk-UA"/>
        </w:rPr>
        <w:t>та законні інтереси інших осіб.</w:t>
      </w:r>
    </w:p>
    <w:p w14:paraId="0BED2444" w14:textId="77777777" w:rsidR="00705191" w:rsidRPr="009E4A55" w:rsidRDefault="00705191" w:rsidP="00705191">
      <w:pPr>
        <w:spacing w:after="0" w:line="276" w:lineRule="auto"/>
        <w:ind w:firstLine="709"/>
        <w:jc w:val="both"/>
        <w:rPr>
          <w:rFonts w:ascii="Times New Roman" w:hAnsi="Times New Roman" w:cs="Times New Roman"/>
          <w:sz w:val="28"/>
          <w:szCs w:val="28"/>
        </w:rPr>
      </w:pPr>
    </w:p>
    <w:p w14:paraId="2394FE53"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proofErr w:type="spellStart"/>
      <w:r w:rsidRPr="00BE431E">
        <w:rPr>
          <w:rFonts w:ascii="Times New Roman" w:eastAsia="Times New Roman" w:hAnsi="Times New Roman" w:cs="Times New Roman"/>
          <w:b/>
          <w:color w:val="000000"/>
          <w:sz w:val="28"/>
          <w:szCs w:val="28"/>
          <w:lang w:val="ru-RU" w:eastAsia="uk-UA"/>
        </w:rPr>
        <w:t>Сучасне</w:t>
      </w:r>
      <w:proofErr w:type="spellEnd"/>
      <w:r w:rsidRPr="00BE431E">
        <w:rPr>
          <w:rFonts w:ascii="Times New Roman" w:eastAsia="Times New Roman" w:hAnsi="Times New Roman" w:cs="Times New Roman"/>
          <w:b/>
          <w:color w:val="000000"/>
          <w:sz w:val="28"/>
          <w:szCs w:val="28"/>
          <w:lang w:val="ru-RU" w:eastAsia="uk-UA"/>
        </w:rPr>
        <w:t xml:space="preserve"> </w:t>
      </w:r>
      <w:proofErr w:type="spellStart"/>
      <w:r w:rsidRPr="00BE431E">
        <w:rPr>
          <w:rFonts w:ascii="Times New Roman" w:eastAsia="Times New Roman" w:hAnsi="Times New Roman" w:cs="Times New Roman"/>
          <w:b/>
          <w:color w:val="000000"/>
          <w:sz w:val="28"/>
          <w:szCs w:val="28"/>
          <w:lang w:val="ru-RU" w:eastAsia="uk-UA"/>
        </w:rPr>
        <w:t>міжнародне</w:t>
      </w:r>
      <w:proofErr w:type="spellEnd"/>
      <w:r w:rsidRPr="00BE431E">
        <w:rPr>
          <w:rFonts w:ascii="Times New Roman" w:eastAsia="Times New Roman" w:hAnsi="Times New Roman" w:cs="Times New Roman"/>
          <w:b/>
          <w:color w:val="000000"/>
          <w:sz w:val="28"/>
          <w:szCs w:val="28"/>
          <w:lang w:val="ru-RU" w:eastAsia="uk-UA"/>
        </w:rPr>
        <w:t xml:space="preserve"> право </w:t>
      </w:r>
      <w:proofErr w:type="spellStart"/>
      <w:r w:rsidRPr="00BE431E">
        <w:rPr>
          <w:rFonts w:ascii="Times New Roman" w:eastAsia="Times New Roman" w:hAnsi="Times New Roman" w:cs="Times New Roman"/>
          <w:b/>
          <w:color w:val="000000"/>
          <w:sz w:val="28"/>
          <w:szCs w:val="28"/>
          <w:lang w:val="ru-RU" w:eastAsia="uk-UA"/>
        </w:rPr>
        <w:t>характеризується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наявністю</w:t>
      </w:r>
      <w:proofErr w:type="spellEnd"/>
      <w:r w:rsidRPr="009E4A55">
        <w:rPr>
          <w:rFonts w:ascii="Times New Roman" w:eastAsia="Times New Roman" w:hAnsi="Times New Roman" w:cs="Times New Roman"/>
          <w:color w:val="000000"/>
          <w:sz w:val="28"/>
          <w:szCs w:val="28"/>
          <w:lang w:val="ru-RU" w:eastAsia="uk-UA"/>
        </w:rPr>
        <w:t xml:space="preserve"> системи </w:t>
      </w:r>
      <w:proofErr w:type="spellStart"/>
      <w:r w:rsidRPr="009E4A55">
        <w:rPr>
          <w:rFonts w:ascii="Times New Roman" w:eastAsia="Times New Roman" w:hAnsi="Times New Roman" w:cs="Times New Roman"/>
          <w:color w:val="000000"/>
          <w:sz w:val="28"/>
          <w:szCs w:val="28"/>
          <w:lang w:val="ru-RU" w:eastAsia="uk-UA"/>
        </w:rPr>
        <w:t>актів</w:t>
      </w:r>
      <w:proofErr w:type="spellEnd"/>
      <w:r w:rsidRPr="009E4A55">
        <w:rPr>
          <w:rFonts w:ascii="Times New Roman" w:eastAsia="Times New Roman" w:hAnsi="Times New Roman" w:cs="Times New Roman"/>
          <w:color w:val="000000"/>
          <w:sz w:val="28"/>
          <w:szCs w:val="28"/>
          <w:lang w:val="ru-RU" w:eastAsia="uk-UA"/>
        </w:rPr>
        <w:t xml:space="preserve"> у </w:t>
      </w:r>
      <w:proofErr w:type="spellStart"/>
      <w:r w:rsidRPr="009E4A55">
        <w:rPr>
          <w:rFonts w:ascii="Times New Roman" w:eastAsia="Times New Roman" w:hAnsi="Times New Roman" w:cs="Times New Roman"/>
          <w:color w:val="000000"/>
          <w:sz w:val="28"/>
          <w:szCs w:val="28"/>
          <w:lang w:val="ru-RU" w:eastAsia="uk-UA"/>
        </w:rPr>
        <w:t>сфері</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складають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законодавство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Воно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включає</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п'ять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різновидів</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документів</w:t>
      </w:r>
      <w:proofErr w:type="spellEnd"/>
      <w:r w:rsidRPr="009E4A55">
        <w:rPr>
          <w:rFonts w:ascii="Times New Roman" w:eastAsia="Times New Roman" w:hAnsi="Times New Roman" w:cs="Times New Roman"/>
          <w:color w:val="000000"/>
          <w:sz w:val="28"/>
          <w:szCs w:val="28"/>
          <w:lang w:val="ru-RU" w:eastAsia="uk-UA"/>
        </w:rPr>
        <w:t>:</w:t>
      </w:r>
    </w:p>
    <w:p w14:paraId="25ED83C8"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1. Міжнародний </w:t>
      </w:r>
      <w:proofErr w:type="spellStart"/>
      <w:r w:rsidRPr="009E4A55">
        <w:rPr>
          <w:rFonts w:ascii="Times New Roman" w:eastAsia="Times New Roman" w:hAnsi="Times New Roman" w:cs="Times New Roman"/>
          <w:color w:val="000000"/>
          <w:sz w:val="28"/>
          <w:szCs w:val="28"/>
          <w:lang w:val="ru-RU" w:eastAsia="uk-UA"/>
        </w:rPr>
        <w:t>білль</w:t>
      </w:r>
      <w:proofErr w:type="spellEnd"/>
      <w:r w:rsidRPr="009E4A55">
        <w:rPr>
          <w:rFonts w:ascii="Times New Roman" w:eastAsia="Times New Roman" w:hAnsi="Times New Roman" w:cs="Times New Roman"/>
          <w:color w:val="000000"/>
          <w:sz w:val="28"/>
          <w:szCs w:val="28"/>
          <w:lang w:val="ru-RU" w:eastAsia="uk-UA"/>
        </w:rPr>
        <w:t xml:space="preserve"> про права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містить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перелік</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невід'ємних</w:t>
      </w:r>
      <w:proofErr w:type="spellEnd"/>
      <w:r w:rsidRPr="009E4A55">
        <w:rPr>
          <w:rFonts w:ascii="Times New Roman" w:eastAsia="Times New Roman" w:hAnsi="Times New Roman" w:cs="Times New Roman"/>
          <w:color w:val="000000"/>
          <w:sz w:val="28"/>
          <w:szCs w:val="28"/>
          <w:lang w:val="ru-RU" w:eastAsia="uk-UA"/>
        </w:rPr>
        <w:t xml:space="preserve"> прав.</w:t>
      </w:r>
    </w:p>
    <w:p w14:paraId="23E54A07"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2. Угоди, </w:t>
      </w:r>
      <w:proofErr w:type="spellStart"/>
      <w:r w:rsidRPr="009E4A55">
        <w:rPr>
          <w:rFonts w:ascii="Times New Roman" w:eastAsia="Times New Roman" w:hAnsi="Times New Roman" w:cs="Times New Roman"/>
          <w:color w:val="000000"/>
          <w:sz w:val="28"/>
          <w:szCs w:val="28"/>
          <w:lang w:val="ru-RU" w:eastAsia="uk-UA"/>
        </w:rPr>
        <w:t>спрямовані</w:t>
      </w:r>
      <w:proofErr w:type="spellEnd"/>
      <w:r w:rsidRPr="009E4A55">
        <w:rPr>
          <w:rFonts w:ascii="Times New Roman" w:eastAsia="Times New Roman" w:hAnsi="Times New Roman" w:cs="Times New Roman"/>
          <w:color w:val="000000"/>
          <w:sz w:val="28"/>
          <w:szCs w:val="28"/>
          <w:lang w:val="ru-RU" w:eastAsia="uk-UA"/>
        </w:rPr>
        <w:t xml:space="preserve"> на </w:t>
      </w:r>
      <w:proofErr w:type="spellStart"/>
      <w:r w:rsidRPr="009E4A55">
        <w:rPr>
          <w:rFonts w:ascii="Times New Roman" w:eastAsia="Times New Roman" w:hAnsi="Times New Roman" w:cs="Times New Roman"/>
          <w:color w:val="000000"/>
          <w:sz w:val="28"/>
          <w:szCs w:val="28"/>
          <w:lang w:val="ru-RU" w:eastAsia="uk-UA"/>
        </w:rPr>
        <w:t>запобігання</w:t>
      </w:r>
      <w:proofErr w:type="spellEnd"/>
      <w:r w:rsidRPr="009E4A55">
        <w:rPr>
          <w:rFonts w:ascii="Times New Roman" w:eastAsia="Times New Roman" w:hAnsi="Times New Roman" w:cs="Times New Roman"/>
          <w:color w:val="000000"/>
          <w:sz w:val="28"/>
          <w:szCs w:val="28"/>
          <w:lang w:val="ru-RU" w:eastAsia="uk-UA"/>
        </w:rPr>
        <w:t xml:space="preserve"> та </w:t>
      </w:r>
      <w:proofErr w:type="spellStart"/>
      <w:r w:rsidRPr="009E4A55">
        <w:rPr>
          <w:rFonts w:ascii="Times New Roman" w:eastAsia="Times New Roman" w:hAnsi="Times New Roman" w:cs="Times New Roman"/>
          <w:color w:val="000000"/>
          <w:sz w:val="28"/>
          <w:szCs w:val="28"/>
          <w:lang w:val="ru-RU" w:eastAsia="uk-UA"/>
        </w:rPr>
        <w:t>покарання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злочинів</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призводять</w:t>
      </w:r>
      <w:proofErr w:type="spellEnd"/>
      <w:r w:rsidRPr="009E4A55">
        <w:rPr>
          <w:rFonts w:ascii="Times New Roman" w:eastAsia="Times New Roman" w:hAnsi="Times New Roman" w:cs="Times New Roman"/>
          <w:color w:val="000000"/>
          <w:sz w:val="28"/>
          <w:szCs w:val="28"/>
          <w:lang w:val="ru-RU" w:eastAsia="uk-UA"/>
        </w:rPr>
        <w:t xml:space="preserve"> до </w:t>
      </w:r>
      <w:proofErr w:type="spellStart"/>
      <w:r w:rsidRPr="009E4A55">
        <w:rPr>
          <w:rFonts w:ascii="Times New Roman" w:eastAsia="Times New Roman" w:hAnsi="Times New Roman" w:cs="Times New Roman"/>
          <w:color w:val="000000"/>
          <w:sz w:val="28"/>
          <w:szCs w:val="28"/>
          <w:lang w:val="ru-RU" w:eastAsia="uk-UA"/>
        </w:rPr>
        <w:t>масових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порушень</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Конвенція</w:t>
      </w:r>
      <w:proofErr w:type="spellEnd"/>
      <w:r w:rsidRPr="009E4A55">
        <w:rPr>
          <w:rFonts w:ascii="Times New Roman" w:eastAsia="Times New Roman" w:hAnsi="Times New Roman" w:cs="Times New Roman"/>
          <w:color w:val="000000"/>
          <w:sz w:val="28"/>
          <w:szCs w:val="28"/>
          <w:lang w:val="ru-RU" w:eastAsia="uk-UA"/>
        </w:rPr>
        <w:t xml:space="preserve"> про </w:t>
      </w:r>
      <w:proofErr w:type="spellStart"/>
      <w:r w:rsidRPr="009E4A55">
        <w:rPr>
          <w:rFonts w:ascii="Times New Roman" w:eastAsia="Times New Roman" w:hAnsi="Times New Roman" w:cs="Times New Roman"/>
          <w:color w:val="000000"/>
          <w:sz w:val="28"/>
          <w:szCs w:val="28"/>
          <w:lang w:val="ru-RU" w:eastAsia="uk-UA"/>
        </w:rPr>
        <w:t>незастосування</w:t>
      </w:r>
      <w:proofErr w:type="spellEnd"/>
      <w:r w:rsidRPr="009E4A55">
        <w:rPr>
          <w:rFonts w:ascii="Times New Roman" w:eastAsia="Times New Roman" w:hAnsi="Times New Roman" w:cs="Times New Roman"/>
          <w:color w:val="000000"/>
          <w:sz w:val="28"/>
          <w:szCs w:val="28"/>
          <w:lang w:val="ru-RU" w:eastAsia="uk-UA"/>
        </w:rPr>
        <w:t xml:space="preserve"> строку </w:t>
      </w:r>
      <w:proofErr w:type="spellStart"/>
      <w:r w:rsidRPr="009E4A55">
        <w:rPr>
          <w:rFonts w:ascii="Times New Roman" w:eastAsia="Times New Roman" w:hAnsi="Times New Roman" w:cs="Times New Roman"/>
          <w:color w:val="000000"/>
          <w:sz w:val="28"/>
          <w:szCs w:val="28"/>
          <w:lang w:val="ru-RU" w:eastAsia="uk-UA"/>
        </w:rPr>
        <w:t>давності</w:t>
      </w:r>
      <w:proofErr w:type="spellEnd"/>
      <w:r w:rsidRPr="009E4A55">
        <w:rPr>
          <w:rFonts w:ascii="Times New Roman" w:eastAsia="Times New Roman" w:hAnsi="Times New Roman" w:cs="Times New Roman"/>
          <w:color w:val="000000"/>
          <w:sz w:val="28"/>
          <w:szCs w:val="28"/>
          <w:lang w:val="ru-RU" w:eastAsia="uk-UA"/>
        </w:rPr>
        <w:t xml:space="preserve"> до </w:t>
      </w:r>
      <w:proofErr w:type="spellStart"/>
      <w:r w:rsidRPr="009E4A55">
        <w:rPr>
          <w:rFonts w:ascii="Times New Roman" w:eastAsia="Times New Roman" w:hAnsi="Times New Roman" w:cs="Times New Roman"/>
          <w:color w:val="000000"/>
          <w:sz w:val="28"/>
          <w:szCs w:val="28"/>
          <w:lang w:val="ru-RU" w:eastAsia="uk-UA"/>
        </w:rPr>
        <w:t>воєнних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злочинів</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проти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людства</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від</w:t>
      </w:r>
      <w:proofErr w:type="spellEnd"/>
      <w:r w:rsidRPr="009E4A55">
        <w:rPr>
          <w:rFonts w:ascii="Times New Roman" w:eastAsia="Times New Roman" w:hAnsi="Times New Roman" w:cs="Times New Roman"/>
          <w:color w:val="000000"/>
          <w:sz w:val="28"/>
          <w:szCs w:val="28"/>
          <w:lang w:val="ru-RU" w:eastAsia="uk-UA"/>
        </w:rPr>
        <w:t xml:space="preserve"> 26 </w:t>
      </w:r>
      <w:proofErr w:type="spellStart"/>
      <w:r w:rsidRPr="009E4A55">
        <w:rPr>
          <w:rFonts w:ascii="Times New Roman" w:eastAsia="Times New Roman" w:hAnsi="Times New Roman" w:cs="Times New Roman"/>
          <w:color w:val="000000"/>
          <w:sz w:val="28"/>
          <w:szCs w:val="28"/>
          <w:lang w:val="ru-RU" w:eastAsia="uk-UA"/>
        </w:rPr>
        <w:t>жовтня</w:t>
      </w:r>
      <w:proofErr w:type="spellEnd"/>
      <w:r w:rsidRPr="009E4A55">
        <w:rPr>
          <w:rFonts w:ascii="Times New Roman" w:eastAsia="Times New Roman" w:hAnsi="Times New Roman" w:cs="Times New Roman"/>
          <w:color w:val="000000"/>
          <w:sz w:val="28"/>
          <w:szCs w:val="28"/>
          <w:lang w:val="ru-RU" w:eastAsia="uk-UA"/>
        </w:rPr>
        <w:t xml:space="preserve"> 1968 </w:t>
      </w:r>
      <w:r w:rsidRPr="009E4A55">
        <w:rPr>
          <w:rFonts w:ascii="Times New Roman" w:eastAsia="Times New Roman" w:hAnsi="Times New Roman" w:cs="Times New Roman"/>
          <w:color w:val="000000"/>
          <w:sz w:val="28"/>
          <w:szCs w:val="28"/>
          <w:lang w:val="en-US" w:eastAsia="uk-UA"/>
        </w:rPr>
        <w:t>p</w:t>
      </w:r>
      <w:r w:rsidRPr="009E4A55">
        <w:rPr>
          <w:rFonts w:ascii="Times New Roman" w:eastAsia="Times New Roman" w:hAnsi="Times New Roman" w:cs="Times New Roman"/>
          <w:color w:val="000000"/>
          <w:sz w:val="28"/>
          <w:szCs w:val="28"/>
          <w:lang w:val="ru-RU" w:eastAsia="uk-UA"/>
        </w:rPr>
        <w:t>.).</w:t>
      </w:r>
    </w:p>
    <w:p w14:paraId="2E55B520"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3. </w:t>
      </w:r>
      <w:proofErr w:type="spellStart"/>
      <w:r w:rsidRPr="009E4A55">
        <w:rPr>
          <w:rFonts w:ascii="Times New Roman" w:eastAsia="Times New Roman" w:hAnsi="Times New Roman" w:cs="Times New Roman"/>
          <w:color w:val="000000"/>
          <w:sz w:val="28"/>
          <w:szCs w:val="28"/>
          <w:lang w:val="ru-RU" w:eastAsia="uk-UA"/>
        </w:rPr>
        <w:t>Конвенції</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націлені</w:t>
      </w:r>
      <w:proofErr w:type="spellEnd"/>
      <w:r w:rsidRPr="009E4A55">
        <w:rPr>
          <w:rFonts w:ascii="Times New Roman" w:eastAsia="Times New Roman" w:hAnsi="Times New Roman" w:cs="Times New Roman"/>
          <w:color w:val="000000"/>
          <w:sz w:val="28"/>
          <w:szCs w:val="28"/>
          <w:lang w:val="ru-RU" w:eastAsia="uk-UA"/>
        </w:rPr>
        <w:t xml:space="preserve"> на </w:t>
      </w:r>
      <w:proofErr w:type="spellStart"/>
      <w:r w:rsidRPr="009E4A55">
        <w:rPr>
          <w:rFonts w:ascii="Times New Roman" w:eastAsia="Times New Roman" w:hAnsi="Times New Roman" w:cs="Times New Roman"/>
          <w:color w:val="000000"/>
          <w:sz w:val="28"/>
          <w:szCs w:val="28"/>
          <w:lang w:val="ru-RU" w:eastAsia="uk-UA"/>
        </w:rPr>
        <w:t>захист</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груп</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населення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які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потребують</w:t>
      </w:r>
      <w:proofErr w:type="spellEnd"/>
      <w:r w:rsidRPr="009E4A55">
        <w:rPr>
          <w:rFonts w:ascii="Times New Roman" w:eastAsia="Times New Roman" w:hAnsi="Times New Roman" w:cs="Times New Roman"/>
          <w:color w:val="000000"/>
          <w:sz w:val="28"/>
          <w:szCs w:val="28"/>
          <w:lang w:val="ru-RU" w:eastAsia="uk-UA"/>
        </w:rPr>
        <w:t xml:space="preserve"> особливого </w:t>
      </w:r>
      <w:proofErr w:type="spellStart"/>
      <w:r w:rsidRPr="009E4A55">
        <w:rPr>
          <w:rFonts w:ascii="Times New Roman" w:eastAsia="Times New Roman" w:hAnsi="Times New Roman" w:cs="Times New Roman"/>
          <w:color w:val="000000"/>
          <w:sz w:val="28"/>
          <w:szCs w:val="28"/>
          <w:lang w:val="ru-RU" w:eastAsia="uk-UA"/>
        </w:rPr>
        <w:t>піклування</w:t>
      </w:r>
      <w:proofErr w:type="spellEnd"/>
      <w:r w:rsidRPr="009E4A55">
        <w:rPr>
          <w:rFonts w:ascii="Times New Roman" w:eastAsia="Times New Roman" w:hAnsi="Times New Roman" w:cs="Times New Roman"/>
          <w:color w:val="000000"/>
          <w:sz w:val="28"/>
          <w:szCs w:val="28"/>
          <w:lang w:val="ru-RU" w:eastAsia="uk-UA"/>
        </w:rPr>
        <w:t xml:space="preserve"> з боку </w:t>
      </w:r>
      <w:proofErr w:type="spellStart"/>
      <w:r w:rsidRPr="009E4A55">
        <w:rPr>
          <w:rFonts w:ascii="Times New Roman" w:eastAsia="Times New Roman" w:hAnsi="Times New Roman" w:cs="Times New Roman"/>
          <w:color w:val="000000"/>
          <w:sz w:val="28"/>
          <w:szCs w:val="28"/>
          <w:lang w:val="ru-RU" w:eastAsia="uk-UA"/>
        </w:rPr>
        <w:t>держави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Конвенція</w:t>
      </w:r>
      <w:proofErr w:type="spellEnd"/>
      <w:r w:rsidRPr="009E4A55">
        <w:rPr>
          <w:rFonts w:ascii="Times New Roman" w:eastAsia="Times New Roman" w:hAnsi="Times New Roman" w:cs="Times New Roman"/>
          <w:color w:val="000000"/>
          <w:sz w:val="28"/>
          <w:szCs w:val="28"/>
          <w:lang w:val="ru-RU" w:eastAsia="uk-UA"/>
        </w:rPr>
        <w:t xml:space="preserve"> про права </w:t>
      </w:r>
      <w:proofErr w:type="spellStart"/>
      <w:r w:rsidRPr="009E4A55">
        <w:rPr>
          <w:rFonts w:ascii="Times New Roman" w:eastAsia="Times New Roman" w:hAnsi="Times New Roman" w:cs="Times New Roman"/>
          <w:color w:val="000000"/>
          <w:sz w:val="28"/>
          <w:szCs w:val="28"/>
          <w:lang w:val="ru-RU" w:eastAsia="uk-UA"/>
        </w:rPr>
        <w:t>дитини</w:t>
      </w:r>
      <w:proofErr w:type="spellEnd"/>
      <w:r w:rsidRPr="009E4A55">
        <w:rPr>
          <w:rFonts w:ascii="Times New Roman" w:eastAsia="Times New Roman" w:hAnsi="Times New Roman" w:cs="Times New Roman"/>
          <w:color w:val="000000"/>
          <w:sz w:val="28"/>
          <w:szCs w:val="28"/>
          <w:lang w:val="ru-RU" w:eastAsia="uk-UA"/>
        </w:rPr>
        <w:t xml:space="preserve"> 1989 </w:t>
      </w:r>
      <w:r w:rsidRPr="009E4A55">
        <w:rPr>
          <w:rFonts w:ascii="Times New Roman" w:eastAsia="Times New Roman" w:hAnsi="Times New Roman" w:cs="Times New Roman"/>
          <w:color w:val="000000"/>
          <w:sz w:val="28"/>
          <w:szCs w:val="28"/>
          <w:lang w:val="en-US" w:eastAsia="uk-UA"/>
        </w:rPr>
        <w:t>p</w:t>
      </w:r>
      <w:r w:rsidRPr="009E4A55">
        <w:rPr>
          <w:rFonts w:ascii="Times New Roman" w:eastAsia="Times New Roman" w:hAnsi="Times New Roman" w:cs="Times New Roman"/>
          <w:color w:val="000000"/>
          <w:sz w:val="28"/>
          <w:szCs w:val="28"/>
          <w:lang w:val="ru-RU" w:eastAsia="uk-UA"/>
        </w:rPr>
        <w:t>.).</w:t>
      </w:r>
    </w:p>
    <w:p w14:paraId="29126A83"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4. Конвенції, спрямовані на захист індивіда від зловживань з боку органів держави та посадових осіб (Женевські конвенції 1949 р. про захист жертв війни).</w:t>
      </w:r>
    </w:p>
    <w:p w14:paraId="428CEDEB"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5. </w:t>
      </w:r>
      <w:proofErr w:type="spellStart"/>
      <w:r w:rsidRPr="009E4A55">
        <w:rPr>
          <w:rFonts w:ascii="Times New Roman" w:eastAsia="Times New Roman" w:hAnsi="Times New Roman" w:cs="Times New Roman"/>
          <w:color w:val="000000"/>
          <w:sz w:val="28"/>
          <w:szCs w:val="28"/>
          <w:lang w:val="ru-RU" w:eastAsia="uk-UA"/>
        </w:rPr>
        <w:t>Міждержавні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конференції</w:t>
      </w:r>
      <w:proofErr w:type="spellEnd"/>
      <w:r w:rsidRPr="009E4A55">
        <w:rPr>
          <w:rFonts w:ascii="Times New Roman" w:eastAsia="Times New Roman" w:hAnsi="Times New Roman" w:cs="Times New Roman"/>
          <w:color w:val="000000"/>
          <w:sz w:val="28"/>
          <w:szCs w:val="28"/>
          <w:lang w:val="ru-RU" w:eastAsia="uk-UA"/>
        </w:rPr>
        <w:t xml:space="preserve"> з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приймають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заключні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документи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обов'язкові</w:t>
      </w:r>
      <w:proofErr w:type="spellEnd"/>
      <w:r w:rsidRPr="009E4A55">
        <w:rPr>
          <w:rFonts w:ascii="Times New Roman" w:eastAsia="Times New Roman" w:hAnsi="Times New Roman" w:cs="Times New Roman"/>
          <w:color w:val="000000"/>
          <w:sz w:val="28"/>
          <w:szCs w:val="28"/>
          <w:lang w:val="ru-RU" w:eastAsia="uk-UA"/>
        </w:rPr>
        <w:t xml:space="preserve"> для </w:t>
      </w:r>
      <w:proofErr w:type="spellStart"/>
      <w:r w:rsidRPr="009E4A55">
        <w:rPr>
          <w:rFonts w:ascii="Times New Roman" w:eastAsia="Times New Roman" w:hAnsi="Times New Roman" w:cs="Times New Roman"/>
          <w:color w:val="000000"/>
          <w:sz w:val="28"/>
          <w:szCs w:val="28"/>
          <w:lang w:val="ru-RU" w:eastAsia="uk-UA"/>
        </w:rPr>
        <w:t>виконання</w:t>
      </w:r>
      <w:proofErr w:type="spellEnd"/>
      <w:r w:rsidRPr="009E4A55">
        <w:rPr>
          <w:rFonts w:ascii="Times New Roman" w:eastAsia="Times New Roman" w:hAnsi="Times New Roman" w:cs="Times New Roman"/>
          <w:color w:val="000000"/>
          <w:sz w:val="28"/>
          <w:szCs w:val="28"/>
          <w:lang w:val="ru-RU" w:eastAsia="uk-UA"/>
        </w:rPr>
        <w:t xml:space="preserve"> державами-</w:t>
      </w:r>
      <w:proofErr w:type="spellStart"/>
      <w:r w:rsidRPr="009E4A55">
        <w:rPr>
          <w:rFonts w:ascii="Times New Roman" w:eastAsia="Times New Roman" w:hAnsi="Times New Roman" w:cs="Times New Roman"/>
          <w:color w:val="000000"/>
          <w:sz w:val="28"/>
          <w:szCs w:val="28"/>
          <w:lang w:val="ru-RU" w:eastAsia="uk-UA"/>
        </w:rPr>
        <w:t>учасницями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Заключний</w:t>
      </w:r>
      <w:proofErr w:type="spellEnd"/>
      <w:r w:rsidRPr="009E4A55">
        <w:rPr>
          <w:rFonts w:ascii="Times New Roman" w:eastAsia="Times New Roman" w:hAnsi="Times New Roman" w:cs="Times New Roman"/>
          <w:color w:val="000000"/>
          <w:sz w:val="28"/>
          <w:szCs w:val="28"/>
          <w:lang w:val="ru-RU" w:eastAsia="uk-UA"/>
        </w:rPr>
        <w:t xml:space="preserve"> документ </w:t>
      </w:r>
      <w:proofErr w:type="spellStart"/>
      <w:r w:rsidRPr="009E4A55">
        <w:rPr>
          <w:rFonts w:ascii="Times New Roman" w:eastAsia="Times New Roman" w:hAnsi="Times New Roman" w:cs="Times New Roman"/>
          <w:color w:val="000000"/>
          <w:sz w:val="28"/>
          <w:szCs w:val="28"/>
          <w:lang w:val="ru-RU" w:eastAsia="uk-UA"/>
        </w:rPr>
        <w:t>Всесвітньої</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конференції</w:t>
      </w:r>
      <w:proofErr w:type="spellEnd"/>
      <w:r w:rsidRPr="009E4A55">
        <w:rPr>
          <w:rFonts w:ascii="Times New Roman" w:eastAsia="Times New Roman" w:hAnsi="Times New Roman" w:cs="Times New Roman"/>
          <w:color w:val="000000"/>
          <w:sz w:val="28"/>
          <w:szCs w:val="28"/>
          <w:lang w:val="ru-RU" w:eastAsia="uk-UA"/>
        </w:rPr>
        <w:t xml:space="preserve"> з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 </w:t>
      </w:r>
      <w:proofErr w:type="spellStart"/>
      <w:r w:rsidRPr="009E4A55">
        <w:rPr>
          <w:rFonts w:ascii="Times New Roman" w:eastAsia="Times New Roman" w:hAnsi="Times New Roman" w:cs="Times New Roman"/>
          <w:color w:val="000000"/>
          <w:sz w:val="28"/>
          <w:szCs w:val="28"/>
          <w:lang w:val="ru-RU" w:eastAsia="uk-UA"/>
        </w:rPr>
        <w:t>Відень</w:t>
      </w:r>
      <w:proofErr w:type="spellEnd"/>
      <w:r w:rsidRPr="009E4A55">
        <w:rPr>
          <w:rFonts w:ascii="Times New Roman" w:eastAsia="Times New Roman" w:hAnsi="Times New Roman" w:cs="Times New Roman"/>
          <w:color w:val="000000"/>
          <w:sz w:val="28"/>
          <w:szCs w:val="28"/>
          <w:lang w:val="ru-RU" w:eastAsia="uk-UA"/>
        </w:rPr>
        <w:t xml:space="preserve">, 1993 </w:t>
      </w:r>
      <w:r w:rsidRPr="009E4A55">
        <w:rPr>
          <w:rFonts w:ascii="Times New Roman" w:eastAsia="Times New Roman" w:hAnsi="Times New Roman" w:cs="Times New Roman"/>
          <w:color w:val="000000"/>
          <w:sz w:val="28"/>
          <w:szCs w:val="28"/>
          <w:lang w:val="en-US" w:eastAsia="uk-UA"/>
        </w:rPr>
        <w:t>p</w:t>
      </w:r>
      <w:r w:rsidRPr="009E4A55">
        <w:rPr>
          <w:rFonts w:ascii="Times New Roman" w:eastAsia="Times New Roman" w:hAnsi="Times New Roman" w:cs="Times New Roman"/>
          <w:color w:val="000000"/>
          <w:sz w:val="28"/>
          <w:szCs w:val="28"/>
          <w:lang w:val="ru-RU" w:eastAsia="uk-UA"/>
        </w:rPr>
        <w:t>.).</w:t>
      </w:r>
    </w:p>
    <w:p w14:paraId="33903168"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proofErr w:type="spellStart"/>
      <w:r w:rsidRPr="009E4A55">
        <w:rPr>
          <w:rFonts w:ascii="Times New Roman" w:eastAsia="Times New Roman" w:hAnsi="Times New Roman" w:cs="Times New Roman"/>
          <w:color w:val="000000"/>
          <w:sz w:val="28"/>
          <w:szCs w:val="28"/>
          <w:lang w:val="ru-RU" w:eastAsia="uk-UA"/>
        </w:rPr>
        <w:t>Міжнародні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стандарти</w:t>
      </w:r>
      <w:proofErr w:type="spellEnd"/>
      <w:r w:rsidRPr="009E4A55">
        <w:rPr>
          <w:rFonts w:ascii="Times New Roman" w:eastAsia="Times New Roman" w:hAnsi="Times New Roman" w:cs="Times New Roman"/>
          <w:color w:val="000000"/>
          <w:sz w:val="28"/>
          <w:szCs w:val="28"/>
          <w:lang w:val="ru-RU" w:eastAsia="uk-UA"/>
        </w:rPr>
        <w:t xml:space="preserve"> у </w:t>
      </w:r>
      <w:proofErr w:type="spellStart"/>
      <w:r w:rsidRPr="009E4A55">
        <w:rPr>
          <w:rFonts w:ascii="Times New Roman" w:eastAsia="Times New Roman" w:hAnsi="Times New Roman" w:cs="Times New Roman"/>
          <w:color w:val="000000"/>
          <w:sz w:val="28"/>
          <w:szCs w:val="28"/>
          <w:lang w:val="ru-RU" w:eastAsia="uk-UA"/>
        </w:rPr>
        <w:t>сфері</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склалися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поступово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Спочатку</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були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закріплені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лише</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парламентські</w:t>
      </w:r>
      <w:proofErr w:type="spellEnd"/>
      <w:r w:rsidRPr="009E4A55">
        <w:rPr>
          <w:rFonts w:ascii="Times New Roman" w:eastAsia="Times New Roman" w:hAnsi="Times New Roman" w:cs="Times New Roman"/>
          <w:color w:val="000000"/>
          <w:sz w:val="28"/>
          <w:szCs w:val="28"/>
          <w:lang w:val="ru-RU" w:eastAsia="uk-UA"/>
        </w:rPr>
        <w:t xml:space="preserve"> і </w:t>
      </w:r>
      <w:proofErr w:type="spellStart"/>
      <w:r w:rsidRPr="009E4A55">
        <w:rPr>
          <w:rFonts w:ascii="Times New Roman" w:eastAsia="Times New Roman" w:hAnsi="Times New Roman" w:cs="Times New Roman"/>
          <w:color w:val="000000"/>
          <w:sz w:val="28"/>
          <w:szCs w:val="28"/>
          <w:lang w:val="ru-RU" w:eastAsia="uk-UA"/>
        </w:rPr>
        <w:t>політичні</w:t>
      </w:r>
      <w:proofErr w:type="spellEnd"/>
      <w:r w:rsidRPr="009E4A55">
        <w:rPr>
          <w:rFonts w:ascii="Times New Roman" w:eastAsia="Times New Roman" w:hAnsi="Times New Roman" w:cs="Times New Roman"/>
          <w:color w:val="000000"/>
          <w:sz w:val="28"/>
          <w:szCs w:val="28"/>
          <w:lang w:val="ru-RU" w:eastAsia="uk-UA"/>
        </w:rPr>
        <w:t xml:space="preserve"> права, </w:t>
      </w:r>
      <w:proofErr w:type="spellStart"/>
      <w:r w:rsidRPr="009E4A55">
        <w:rPr>
          <w:rFonts w:ascii="Times New Roman" w:eastAsia="Times New Roman" w:hAnsi="Times New Roman" w:cs="Times New Roman"/>
          <w:color w:val="000000"/>
          <w:sz w:val="28"/>
          <w:szCs w:val="28"/>
          <w:lang w:val="ru-RU" w:eastAsia="uk-UA"/>
        </w:rPr>
        <w:t>потім</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економічні</w:t>
      </w:r>
      <w:proofErr w:type="spellEnd"/>
      <w:r w:rsidRPr="009E4A55">
        <w:rPr>
          <w:rFonts w:ascii="Times New Roman" w:eastAsia="Times New Roman" w:hAnsi="Times New Roman" w:cs="Times New Roman"/>
          <w:color w:val="000000"/>
          <w:sz w:val="28"/>
          <w:szCs w:val="28"/>
          <w:lang w:val="ru-RU" w:eastAsia="uk-UA"/>
        </w:rPr>
        <w:t xml:space="preserve"> та </w:t>
      </w:r>
      <w:proofErr w:type="spellStart"/>
      <w:r w:rsidRPr="009E4A55">
        <w:rPr>
          <w:rFonts w:ascii="Times New Roman" w:eastAsia="Times New Roman" w:hAnsi="Times New Roman" w:cs="Times New Roman"/>
          <w:color w:val="000000"/>
          <w:sz w:val="28"/>
          <w:szCs w:val="28"/>
          <w:lang w:val="ru-RU" w:eastAsia="uk-UA"/>
        </w:rPr>
        <w:t>соціальні</w:t>
      </w:r>
      <w:proofErr w:type="spellEnd"/>
      <w:r w:rsidRPr="009E4A55">
        <w:rPr>
          <w:rFonts w:ascii="Times New Roman" w:eastAsia="Times New Roman" w:hAnsi="Times New Roman" w:cs="Times New Roman"/>
          <w:color w:val="000000"/>
          <w:sz w:val="28"/>
          <w:szCs w:val="28"/>
          <w:lang w:val="ru-RU" w:eastAsia="uk-UA"/>
        </w:rPr>
        <w:t>.</w:t>
      </w:r>
    </w:p>
    <w:p w14:paraId="3DC41EE0" w14:textId="77777777" w:rsidR="00705191" w:rsidRPr="00BE431E" w:rsidRDefault="00705191" w:rsidP="00705191">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val="ru-RU" w:eastAsia="uk-UA"/>
        </w:rPr>
        <w:t xml:space="preserve">Таким чином, </w:t>
      </w:r>
      <w:proofErr w:type="spellStart"/>
      <w:r w:rsidRPr="00BE431E">
        <w:rPr>
          <w:rFonts w:ascii="Times New Roman" w:eastAsia="Times New Roman" w:hAnsi="Times New Roman" w:cs="Times New Roman"/>
          <w:i/>
          <w:color w:val="000000"/>
          <w:sz w:val="28"/>
          <w:szCs w:val="28"/>
          <w:lang w:val="ru-RU" w:eastAsia="uk-UA"/>
        </w:rPr>
        <w:t>міжнародні</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стандарти</w:t>
      </w:r>
      <w:proofErr w:type="spellEnd"/>
      <w:r w:rsidRPr="00BE431E">
        <w:rPr>
          <w:rFonts w:ascii="Times New Roman" w:eastAsia="Times New Roman" w:hAnsi="Times New Roman" w:cs="Times New Roman"/>
          <w:i/>
          <w:color w:val="000000"/>
          <w:sz w:val="28"/>
          <w:szCs w:val="28"/>
          <w:lang w:val="ru-RU" w:eastAsia="uk-UA"/>
        </w:rPr>
        <w:t xml:space="preserve"> у </w:t>
      </w:r>
      <w:proofErr w:type="spellStart"/>
      <w:r w:rsidRPr="00BE431E">
        <w:rPr>
          <w:rFonts w:ascii="Times New Roman" w:eastAsia="Times New Roman" w:hAnsi="Times New Roman" w:cs="Times New Roman"/>
          <w:i/>
          <w:color w:val="000000"/>
          <w:sz w:val="28"/>
          <w:szCs w:val="28"/>
          <w:lang w:val="ru-RU" w:eastAsia="uk-UA"/>
        </w:rPr>
        <w:t>сфері</w:t>
      </w:r>
      <w:proofErr w:type="spellEnd"/>
      <w:r w:rsidRPr="00BE431E">
        <w:rPr>
          <w:rFonts w:ascii="Times New Roman" w:eastAsia="Times New Roman" w:hAnsi="Times New Roman" w:cs="Times New Roman"/>
          <w:i/>
          <w:color w:val="000000"/>
          <w:sz w:val="28"/>
          <w:szCs w:val="28"/>
          <w:lang w:val="ru-RU" w:eastAsia="uk-UA"/>
        </w:rPr>
        <w:t xml:space="preserve"> прав </w:t>
      </w:r>
      <w:proofErr w:type="spellStart"/>
      <w:r w:rsidRPr="00BE431E">
        <w:rPr>
          <w:rFonts w:ascii="Times New Roman" w:eastAsia="Times New Roman" w:hAnsi="Times New Roman" w:cs="Times New Roman"/>
          <w:i/>
          <w:color w:val="000000"/>
          <w:sz w:val="28"/>
          <w:szCs w:val="28"/>
          <w:lang w:val="ru-RU" w:eastAsia="uk-UA"/>
        </w:rPr>
        <w:t>людини</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складаються</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із</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сукупності</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принципів</w:t>
      </w:r>
      <w:proofErr w:type="spellEnd"/>
      <w:r w:rsidRPr="00BE431E">
        <w:rPr>
          <w:rFonts w:ascii="Times New Roman" w:eastAsia="Times New Roman" w:hAnsi="Times New Roman" w:cs="Times New Roman"/>
          <w:i/>
          <w:color w:val="000000"/>
          <w:sz w:val="28"/>
          <w:szCs w:val="28"/>
          <w:lang w:val="ru-RU" w:eastAsia="uk-UA"/>
        </w:rPr>
        <w:t xml:space="preserve"> та норм, </w:t>
      </w:r>
      <w:proofErr w:type="spellStart"/>
      <w:r w:rsidRPr="00BE431E">
        <w:rPr>
          <w:rFonts w:ascii="Times New Roman" w:eastAsia="Times New Roman" w:hAnsi="Times New Roman" w:cs="Times New Roman"/>
          <w:i/>
          <w:color w:val="000000"/>
          <w:sz w:val="28"/>
          <w:szCs w:val="28"/>
          <w:lang w:val="ru-RU" w:eastAsia="uk-UA"/>
        </w:rPr>
        <w:t>що</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встановлюють</w:t>
      </w:r>
      <w:proofErr w:type="spellEnd"/>
      <w:r w:rsidRPr="00BE431E">
        <w:rPr>
          <w:rFonts w:ascii="Times New Roman" w:eastAsia="Times New Roman" w:hAnsi="Times New Roman" w:cs="Times New Roman"/>
          <w:i/>
          <w:color w:val="000000"/>
          <w:sz w:val="28"/>
          <w:szCs w:val="28"/>
          <w:lang w:val="ru-RU" w:eastAsia="uk-UA"/>
        </w:rPr>
        <w:t>:</w:t>
      </w:r>
    </w:p>
    <w:p w14:paraId="27E144C7"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права та </w:t>
      </w:r>
      <w:proofErr w:type="spellStart"/>
      <w:r w:rsidRPr="009E4A55">
        <w:rPr>
          <w:rFonts w:ascii="Times New Roman" w:eastAsia="Times New Roman" w:hAnsi="Times New Roman" w:cs="Times New Roman"/>
          <w:color w:val="000000"/>
          <w:sz w:val="28"/>
          <w:szCs w:val="28"/>
          <w:lang w:val="ru-RU" w:eastAsia="uk-UA"/>
        </w:rPr>
        <w:t>свободи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в </w:t>
      </w:r>
      <w:proofErr w:type="spellStart"/>
      <w:r w:rsidRPr="009E4A55">
        <w:rPr>
          <w:rFonts w:ascii="Times New Roman" w:eastAsia="Times New Roman" w:hAnsi="Times New Roman" w:cs="Times New Roman"/>
          <w:color w:val="000000"/>
          <w:sz w:val="28"/>
          <w:szCs w:val="28"/>
          <w:lang w:val="ru-RU" w:eastAsia="uk-UA"/>
        </w:rPr>
        <w:t>різноманітних</w:t>
      </w:r>
      <w:proofErr w:type="spellEnd"/>
      <w:r w:rsidRPr="009E4A55">
        <w:rPr>
          <w:rFonts w:ascii="Times New Roman" w:eastAsia="Times New Roman" w:hAnsi="Times New Roman" w:cs="Times New Roman"/>
          <w:color w:val="000000"/>
          <w:sz w:val="28"/>
          <w:szCs w:val="28"/>
          <w:lang w:val="ru-RU" w:eastAsia="uk-UA"/>
        </w:rPr>
        <w:t xml:space="preserve"> сферах </w:t>
      </w:r>
      <w:proofErr w:type="spellStart"/>
      <w:r w:rsidRPr="009E4A55">
        <w:rPr>
          <w:rFonts w:ascii="Times New Roman" w:eastAsia="Times New Roman" w:hAnsi="Times New Roman" w:cs="Times New Roman"/>
          <w:color w:val="000000"/>
          <w:sz w:val="28"/>
          <w:szCs w:val="28"/>
          <w:lang w:val="ru-RU" w:eastAsia="uk-UA"/>
        </w:rPr>
        <w:t>життєдіяльності</w:t>
      </w:r>
      <w:proofErr w:type="spellEnd"/>
      <w:r w:rsidRPr="009E4A55">
        <w:rPr>
          <w:rFonts w:ascii="Times New Roman" w:eastAsia="Times New Roman" w:hAnsi="Times New Roman" w:cs="Times New Roman"/>
          <w:color w:val="000000"/>
          <w:sz w:val="28"/>
          <w:szCs w:val="28"/>
          <w:lang w:val="ru-RU" w:eastAsia="uk-UA"/>
        </w:rPr>
        <w:t>;</w:t>
      </w:r>
    </w:p>
    <w:p w14:paraId="08185220"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lastRenderedPageBreak/>
        <w:t xml:space="preserve">— </w:t>
      </w:r>
      <w:proofErr w:type="spellStart"/>
      <w:r w:rsidRPr="009E4A55">
        <w:rPr>
          <w:rFonts w:ascii="Times New Roman" w:eastAsia="Times New Roman" w:hAnsi="Times New Roman" w:cs="Times New Roman"/>
          <w:color w:val="000000"/>
          <w:sz w:val="28"/>
          <w:szCs w:val="28"/>
          <w:lang w:val="ru-RU" w:eastAsia="uk-UA"/>
        </w:rPr>
        <w:t>обов'язки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держави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із</w:t>
      </w:r>
      <w:proofErr w:type="spellEnd"/>
      <w:r w:rsidRPr="009E4A55">
        <w:rPr>
          <w:rFonts w:ascii="Times New Roman" w:eastAsia="Times New Roman" w:hAnsi="Times New Roman" w:cs="Times New Roman"/>
          <w:color w:val="000000"/>
          <w:sz w:val="28"/>
          <w:szCs w:val="28"/>
          <w:lang w:val="ru-RU" w:eastAsia="uk-UA"/>
        </w:rPr>
        <w:t xml:space="preserve"> забезпечення та </w:t>
      </w:r>
      <w:proofErr w:type="spellStart"/>
      <w:r w:rsidRPr="009E4A55">
        <w:rPr>
          <w:rFonts w:ascii="Times New Roman" w:eastAsia="Times New Roman" w:hAnsi="Times New Roman" w:cs="Times New Roman"/>
          <w:color w:val="000000"/>
          <w:sz w:val="28"/>
          <w:szCs w:val="28"/>
          <w:lang w:val="ru-RU" w:eastAsia="uk-UA"/>
        </w:rPr>
        <w:t>дотримання</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без будь-</w:t>
      </w:r>
      <w:proofErr w:type="spellStart"/>
      <w:r w:rsidRPr="009E4A55">
        <w:rPr>
          <w:rFonts w:ascii="Times New Roman" w:eastAsia="Times New Roman" w:hAnsi="Times New Roman" w:cs="Times New Roman"/>
          <w:color w:val="000000"/>
          <w:sz w:val="28"/>
          <w:szCs w:val="28"/>
          <w:lang w:val="ru-RU" w:eastAsia="uk-UA"/>
        </w:rPr>
        <w:t>якої</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дискримінації</w:t>
      </w:r>
      <w:proofErr w:type="spellEnd"/>
      <w:r w:rsidRPr="009E4A55">
        <w:rPr>
          <w:rFonts w:ascii="Times New Roman" w:eastAsia="Times New Roman" w:hAnsi="Times New Roman" w:cs="Times New Roman"/>
          <w:color w:val="000000"/>
          <w:sz w:val="28"/>
          <w:szCs w:val="28"/>
          <w:lang w:val="ru-RU" w:eastAsia="uk-UA"/>
        </w:rPr>
        <w:t xml:space="preserve"> як у </w:t>
      </w:r>
      <w:proofErr w:type="spellStart"/>
      <w:r w:rsidRPr="009E4A55">
        <w:rPr>
          <w:rFonts w:ascii="Times New Roman" w:eastAsia="Times New Roman" w:hAnsi="Times New Roman" w:cs="Times New Roman"/>
          <w:color w:val="000000"/>
          <w:sz w:val="28"/>
          <w:szCs w:val="28"/>
          <w:lang w:val="ru-RU" w:eastAsia="uk-UA"/>
        </w:rPr>
        <w:t>мирний</w:t>
      </w:r>
      <w:proofErr w:type="spellEnd"/>
      <w:r w:rsidRPr="009E4A55">
        <w:rPr>
          <w:rFonts w:ascii="Times New Roman" w:eastAsia="Times New Roman" w:hAnsi="Times New Roman" w:cs="Times New Roman"/>
          <w:color w:val="000000"/>
          <w:sz w:val="28"/>
          <w:szCs w:val="28"/>
          <w:lang w:val="ru-RU" w:eastAsia="uk-UA"/>
        </w:rPr>
        <w:t xml:space="preserve"> час, так і у </w:t>
      </w:r>
      <w:proofErr w:type="spellStart"/>
      <w:r w:rsidRPr="009E4A55">
        <w:rPr>
          <w:rFonts w:ascii="Times New Roman" w:eastAsia="Times New Roman" w:hAnsi="Times New Roman" w:cs="Times New Roman"/>
          <w:color w:val="000000"/>
          <w:sz w:val="28"/>
          <w:szCs w:val="28"/>
          <w:lang w:val="ru-RU" w:eastAsia="uk-UA"/>
        </w:rPr>
        <w:t>період</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збройних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конфліктів</w:t>
      </w:r>
      <w:proofErr w:type="spellEnd"/>
      <w:r w:rsidRPr="009E4A55">
        <w:rPr>
          <w:rFonts w:ascii="Times New Roman" w:eastAsia="Times New Roman" w:hAnsi="Times New Roman" w:cs="Times New Roman"/>
          <w:color w:val="000000"/>
          <w:sz w:val="28"/>
          <w:szCs w:val="28"/>
          <w:lang w:val="ru-RU" w:eastAsia="uk-UA"/>
        </w:rPr>
        <w:t>;</w:t>
      </w:r>
    </w:p>
    <w:p w14:paraId="28134236"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загальні</w:t>
      </w:r>
      <w:proofErr w:type="spellEnd"/>
      <w:r w:rsidRPr="009E4A55">
        <w:rPr>
          <w:rFonts w:ascii="Times New Roman" w:eastAsia="Times New Roman" w:hAnsi="Times New Roman" w:cs="Times New Roman"/>
          <w:color w:val="000000"/>
          <w:sz w:val="28"/>
          <w:szCs w:val="28"/>
          <w:lang w:val="ru-RU" w:eastAsia="uk-UA"/>
        </w:rPr>
        <w:t xml:space="preserve"> принципи природного права;</w:t>
      </w:r>
    </w:p>
    <w:p w14:paraId="05DFC805"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відповідальність</w:t>
      </w:r>
      <w:proofErr w:type="spellEnd"/>
      <w:r w:rsidRPr="009E4A55">
        <w:rPr>
          <w:rFonts w:ascii="Times New Roman" w:eastAsia="Times New Roman" w:hAnsi="Times New Roman" w:cs="Times New Roman"/>
          <w:color w:val="000000"/>
          <w:sz w:val="28"/>
          <w:szCs w:val="28"/>
          <w:lang w:val="ru-RU" w:eastAsia="uk-UA"/>
        </w:rPr>
        <w:t xml:space="preserve"> за </w:t>
      </w:r>
      <w:proofErr w:type="spellStart"/>
      <w:r w:rsidRPr="009E4A55">
        <w:rPr>
          <w:rFonts w:ascii="Times New Roman" w:eastAsia="Times New Roman" w:hAnsi="Times New Roman" w:cs="Times New Roman"/>
          <w:color w:val="000000"/>
          <w:sz w:val="28"/>
          <w:szCs w:val="28"/>
          <w:lang w:val="ru-RU" w:eastAsia="uk-UA"/>
        </w:rPr>
        <w:t>злочинне</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порушення</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w:t>
      </w:r>
    </w:p>
    <w:p w14:paraId="75091658"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напрями</w:t>
      </w:r>
      <w:proofErr w:type="spellEnd"/>
      <w:r w:rsidRPr="009E4A55">
        <w:rPr>
          <w:rFonts w:ascii="Times New Roman" w:eastAsia="Times New Roman" w:hAnsi="Times New Roman" w:cs="Times New Roman"/>
          <w:color w:val="000000"/>
          <w:sz w:val="28"/>
          <w:szCs w:val="28"/>
          <w:lang w:val="ru-RU" w:eastAsia="uk-UA"/>
        </w:rPr>
        <w:t xml:space="preserve"> розвитку та </w:t>
      </w:r>
      <w:proofErr w:type="spellStart"/>
      <w:r w:rsidRPr="009E4A55">
        <w:rPr>
          <w:rFonts w:ascii="Times New Roman" w:eastAsia="Times New Roman" w:hAnsi="Times New Roman" w:cs="Times New Roman"/>
          <w:color w:val="000000"/>
          <w:sz w:val="28"/>
          <w:szCs w:val="28"/>
          <w:lang w:val="ru-RU" w:eastAsia="uk-UA"/>
        </w:rPr>
        <w:t>розширення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сфери</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w:t>
      </w:r>
    </w:p>
    <w:p w14:paraId="78AB2673" w14:textId="77777777" w:rsidR="00705191" w:rsidRPr="009E4A55"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напрями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посилення</w:t>
      </w:r>
      <w:proofErr w:type="spellEnd"/>
      <w:r w:rsidRPr="009E4A55">
        <w:rPr>
          <w:rFonts w:ascii="Times New Roman" w:eastAsia="Times New Roman" w:hAnsi="Times New Roman" w:cs="Times New Roman"/>
          <w:color w:val="000000"/>
          <w:sz w:val="28"/>
          <w:szCs w:val="28"/>
          <w:lang w:val="ru-RU" w:eastAsia="uk-UA"/>
        </w:rPr>
        <w:t xml:space="preserve"> контрольного </w:t>
      </w:r>
      <w:proofErr w:type="spellStart"/>
      <w:r w:rsidRPr="009E4A55">
        <w:rPr>
          <w:rFonts w:ascii="Times New Roman" w:eastAsia="Times New Roman" w:hAnsi="Times New Roman" w:cs="Times New Roman"/>
          <w:color w:val="000000"/>
          <w:sz w:val="28"/>
          <w:szCs w:val="28"/>
          <w:lang w:val="ru-RU" w:eastAsia="uk-UA"/>
        </w:rPr>
        <w:t>механізму</w:t>
      </w:r>
      <w:proofErr w:type="spellEnd"/>
      <w:r w:rsidRPr="009E4A55">
        <w:rPr>
          <w:rFonts w:ascii="Times New Roman" w:eastAsia="Times New Roman" w:hAnsi="Times New Roman" w:cs="Times New Roman"/>
          <w:color w:val="000000"/>
          <w:sz w:val="28"/>
          <w:szCs w:val="28"/>
          <w:lang w:val="ru-RU" w:eastAsia="uk-UA"/>
        </w:rPr>
        <w:t xml:space="preserve"> за </w:t>
      </w:r>
      <w:proofErr w:type="spellStart"/>
      <w:r w:rsidRPr="009E4A55">
        <w:rPr>
          <w:rFonts w:ascii="Times New Roman" w:eastAsia="Times New Roman" w:hAnsi="Times New Roman" w:cs="Times New Roman"/>
          <w:color w:val="000000"/>
          <w:sz w:val="28"/>
          <w:szCs w:val="28"/>
          <w:lang w:val="ru-RU" w:eastAsia="uk-UA"/>
        </w:rPr>
        <w:t>виконанням</w:t>
      </w:r>
      <w:proofErr w:type="spellEnd"/>
      <w:r w:rsidRPr="009E4A55">
        <w:rPr>
          <w:rFonts w:ascii="Times New Roman" w:eastAsia="Times New Roman" w:hAnsi="Times New Roman" w:cs="Times New Roman"/>
          <w:color w:val="000000"/>
          <w:sz w:val="28"/>
          <w:szCs w:val="28"/>
          <w:lang w:val="ru-RU" w:eastAsia="uk-UA"/>
        </w:rPr>
        <w:t xml:space="preserve"> державами </w:t>
      </w:r>
      <w:proofErr w:type="spellStart"/>
      <w:r w:rsidRPr="009E4A55">
        <w:rPr>
          <w:rFonts w:ascii="Times New Roman" w:eastAsia="Times New Roman" w:hAnsi="Times New Roman" w:cs="Times New Roman"/>
          <w:color w:val="000000"/>
          <w:sz w:val="28"/>
          <w:szCs w:val="28"/>
          <w:lang w:val="ru-RU" w:eastAsia="uk-UA"/>
        </w:rPr>
        <w:t>взятих</w:t>
      </w:r>
      <w:proofErr w:type="spellEnd"/>
      <w:r w:rsidRPr="009E4A55">
        <w:rPr>
          <w:rFonts w:ascii="Times New Roman" w:eastAsia="Times New Roman" w:hAnsi="Times New Roman" w:cs="Times New Roman"/>
          <w:color w:val="000000"/>
          <w:sz w:val="28"/>
          <w:szCs w:val="28"/>
          <w:lang w:val="ru-RU" w:eastAsia="uk-UA"/>
        </w:rPr>
        <w:t xml:space="preserve"> на себе </w:t>
      </w:r>
      <w:proofErr w:type="spellStart"/>
      <w:r w:rsidRPr="009E4A55">
        <w:rPr>
          <w:rFonts w:ascii="Times New Roman" w:eastAsia="Times New Roman" w:hAnsi="Times New Roman" w:cs="Times New Roman"/>
          <w:color w:val="000000"/>
          <w:sz w:val="28"/>
          <w:szCs w:val="28"/>
          <w:lang w:val="ru-RU" w:eastAsia="uk-UA"/>
        </w:rPr>
        <w:t>зобов'язань</w:t>
      </w:r>
      <w:proofErr w:type="spellEnd"/>
      <w:r w:rsidRPr="009E4A55">
        <w:rPr>
          <w:rFonts w:ascii="Times New Roman" w:eastAsia="Times New Roman" w:hAnsi="Times New Roman" w:cs="Times New Roman"/>
          <w:color w:val="000000"/>
          <w:sz w:val="28"/>
          <w:szCs w:val="28"/>
          <w:lang w:val="ru-RU" w:eastAsia="uk-UA"/>
        </w:rPr>
        <w:t xml:space="preserve"> у </w:t>
      </w:r>
      <w:proofErr w:type="spellStart"/>
      <w:r w:rsidRPr="009E4A55">
        <w:rPr>
          <w:rFonts w:ascii="Times New Roman" w:eastAsia="Times New Roman" w:hAnsi="Times New Roman" w:cs="Times New Roman"/>
          <w:color w:val="000000"/>
          <w:sz w:val="28"/>
          <w:szCs w:val="28"/>
          <w:lang w:val="ru-RU" w:eastAsia="uk-UA"/>
        </w:rPr>
        <w:t>сфері</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w:t>
      </w:r>
    </w:p>
    <w:p w14:paraId="58EF0CFA" w14:textId="77777777" w:rsidR="00705191" w:rsidRPr="001F461F" w:rsidRDefault="00705191" w:rsidP="00705191">
      <w:pPr>
        <w:shd w:val="clear" w:color="auto" w:fill="FFFFFF"/>
        <w:spacing w:after="0" w:line="276" w:lineRule="auto"/>
        <w:ind w:firstLine="709"/>
        <w:jc w:val="both"/>
        <w:rPr>
          <w:rFonts w:ascii="Times New Roman" w:eastAsia="Times New Roman" w:hAnsi="Times New Roman" w:cs="Times New Roman"/>
          <w:color w:val="000000"/>
          <w:sz w:val="28"/>
          <w:szCs w:val="28"/>
          <w:lang w:val="ru-RU" w:eastAsia="uk-UA"/>
        </w:rPr>
      </w:pPr>
      <w:r w:rsidRPr="009E4A55">
        <w:rPr>
          <w:rFonts w:ascii="Times New Roman" w:eastAsia="Times New Roman" w:hAnsi="Times New Roman" w:cs="Times New Roman"/>
          <w:color w:val="000000"/>
          <w:sz w:val="28"/>
          <w:szCs w:val="28"/>
          <w:lang w:val="ru-RU" w:eastAsia="uk-UA"/>
        </w:rPr>
        <w:t xml:space="preserve">На </w:t>
      </w:r>
      <w:proofErr w:type="spellStart"/>
      <w:r w:rsidRPr="009E4A55">
        <w:rPr>
          <w:rFonts w:ascii="Times New Roman" w:eastAsia="Times New Roman" w:hAnsi="Times New Roman" w:cs="Times New Roman"/>
          <w:color w:val="000000"/>
          <w:sz w:val="28"/>
          <w:szCs w:val="28"/>
          <w:lang w:val="ru-RU" w:eastAsia="uk-UA"/>
        </w:rPr>
        <w:t>їх</w:t>
      </w:r>
      <w:proofErr w:type="spellEnd"/>
      <w:r w:rsidRPr="009E4A55">
        <w:rPr>
          <w:rFonts w:ascii="Times New Roman" w:eastAsia="Times New Roman" w:hAnsi="Times New Roman" w:cs="Times New Roman"/>
          <w:color w:val="000000"/>
          <w:sz w:val="28"/>
          <w:szCs w:val="28"/>
          <w:lang w:val="ru-RU" w:eastAsia="uk-UA"/>
        </w:rPr>
        <w:t xml:space="preserve"> основі </w:t>
      </w:r>
      <w:proofErr w:type="spellStart"/>
      <w:r w:rsidRPr="009E4A55">
        <w:rPr>
          <w:rFonts w:ascii="Times New Roman" w:eastAsia="Times New Roman" w:hAnsi="Times New Roman" w:cs="Times New Roman"/>
          <w:color w:val="000000"/>
          <w:sz w:val="28"/>
          <w:szCs w:val="28"/>
          <w:lang w:val="ru-RU" w:eastAsia="uk-UA"/>
        </w:rPr>
        <w:t>кожна</w:t>
      </w:r>
      <w:proofErr w:type="spellEnd"/>
      <w:r w:rsidRPr="009E4A55">
        <w:rPr>
          <w:rFonts w:ascii="Times New Roman" w:eastAsia="Times New Roman" w:hAnsi="Times New Roman" w:cs="Times New Roman"/>
          <w:color w:val="000000"/>
          <w:sz w:val="28"/>
          <w:szCs w:val="28"/>
          <w:lang w:val="ru-RU" w:eastAsia="uk-UA"/>
        </w:rPr>
        <w:t xml:space="preserve"> держава </w:t>
      </w:r>
      <w:proofErr w:type="spellStart"/>
      <w:r w:rsidRPr="009E4A55">
        <w:rPr>
          <w:rFonts w:ascii="Times New Roman" w:eastAsia="Times New Roman" w:hAnsi="Times New Roman" w:cs="Times New Roman"/>
          <w:color w:val="000000"/>
          <w:sz w:val="28"/>
          <w:szCs w:val="28"/>
          <w:lang w:val="ru-RU" w:eastAsia="uk-UA"/>
        </w:rPr>
        <w:t>зобов'язана</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упорядкувати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чинне</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законодавство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усунути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протиріччя</w:t>
      </w:r>
      <w:proofErr w:type="spellEnd"/>
      <w:r w:rsidRPr="009E4A55">
        <w:rPr>
          <w:rFonts w:ascii="Times New Roman" w:eastAsia="Times New Roman" w:hAnsi="Times New Roman" w:cs="Times New Roman"/>
          <w:color w:val="000000"/>
          <w:sz w:val="28"/>
          <w:szCs w:val="28"/>
          <w:lang w:val="ru-RU" w:eastAsia="uk-UA"/>
        </w:rPr>
        <w:t xml:space="preserve"> з нормами </w:t>
      </w:r>
      <w:proofErr w:type="spellStart"/>
      <w:r w:rsidRPr="009E4A55">
        <w:rPr>
          <w:rFonts w:ascii="Times New Roman" w:eastAsia="Times New Roman" w:hAnsi="Times New Roman" w:cs="Times New Roman"/>
          <w:color w:val="000000"/>
          <w:sz w:val="28"/>
          <w:szCs w:val="28"/>
          <w:lang w:val="ru-RU" w:eastAsia="uk-UA"/>
        </w:rPr>
        <w:t>міжнародного</w:t>
      </w:r>
      <w:proofErr w:type="spellEnd"/>
      <w:r w:rsidRPr="009E4A55">
        <w:rPr>
          <w:rFonts w:ascii="Times New Roman" w:eastAsia="Times New Roman" w:hAnsi="Times New Roman" w:cs="Times New Roman"/>
          <w:color w:val="000000"/>
          <w:sz w:val="28"/>
          <w:szCs w:val="28"/>
          <w:lang w:val="ru-RU" w:eastAsia="uk-UA"/>
        </w:rPr>
        <w:t xml:space="preserve"> права, </w:t>
      </w:r>
      <w:proofErr w:type="spellStart"/>
      <w:r w:rsidRPr="009E4A55">
        <w:rPr>
          <w:rFonts w:ascii="Times New Roman" w:eastAsia="Times New Roman" w:hAnsi="Times New Roman" w:cs="Times New Roman"/>
          <w:color w:val="000000"/>
          <w:sz w:val="28"/>
          <w:szCs w:val="28"/>
          <w:lang w:val="ru-RU" w:eastAsia="uk-UA"/>
        </w:rPr>
        <w:t>відмінити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застарілі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норми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ліквідувати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прогалини</w:t>
      </w:r>
      <w:proofErr w:type="spellEnd"/>
      <w:r w:rsidRPr="009E4A55">
        <w:rPr>
          <w:rFonts w:ascii="Times New Roman" w:eastAsia="Times New Roman" w:hAnsi="Times New Roman" w:cs="Times New Roman"/>
          <w:color w:val="000000"/>
          <w:sz w:val="28"/>
          <w:szCs w:val="28"/>
          <w:lang w:val="ru-RU" w:eastAsia="uk-UA"/>
        </w:rPr>
        <w:t>.</w:t>
      </w:r>
    </w:p>
    <w:p w14:paraId="65D1AEC1" w14:textId="77777777" w:rsidR="00705191" w:rsidRDefault="00705191" w:rsidP="00705191">
      <w:pPr>
        <w:spacing w:after="0" w:line="276" w:lineRule="auto"/>
        <w:ind w:firstLine="709"/>
        <w:jc w:val="both"/>
        <w:rPr>
          <w:rFonts w:ascii="Times New Roman" w:hAnsi="Times New Roman" w:cs="Times New Roman"/>
          <w:b/>
          <w:bCs/>
          <w:i/>
          <w:color w:val="000000"/>
          <w:sz w:val="28"/>
          <w:szCs w:val="28"/>
          <w:shd w:val="clear" w:color="auto" w:fill="FFFFFF"/>
        </w:rPr>
      </w:pPr>
    </w:p>
    <w:p w14:paraId="382A1D72" w14:textId="77777777" w:rsidR="00705191" w:rsidRDefault="00705191" w:rsidP="00705191">
      <w:pPr>
        <w:spacing w:after="0" w:line="276" w:lineRule="auto"/>
        <w:ind w:firstLine="709"/>
        <w:jc w:val="both"/>
        <w:rPr>
          <w:rFonts w:ascii="Times New Roman" w:hAnsi="Times New Roman" w:cs="Times New Roman"/>
          <w:color w:val="000000"/>
          <w:sz w:val="28"/>
          <w:szCs w:val="28"/>
          <w:shd w:val="clear" w:color="auto" w:fill="FFFFFF"/>
        </w:rPr>
      </w:pPr>
      <w:proofErr w:type="spellStart"/>
      <w:r w:rsidRPr="00BE431E">
        <w:rPr>
          <w:rFonts w:ascii="Times New Roman" w:hAnsi="Times New Roman" w:cs="Times New Roman"/>
          <w:b/>
          <w:bCs/>
          <w:i/>
          <w:color w:val="000000"/>
          <w:sz w:val="28"/>
          <w:szCs w:val="28"/>
          <w:shd w:val="clear" w:color="auto" w:fill="FFFFFF"/>
        </w:rPr>
        <w:t>Громадя́нське</w:t>
      </w:r>
      <w:proofErr w:type="spellEnd"/>
      <w:r w:rsidRPr="00BE431E">
        <w:rPr>
          <w:rFonts w:ascii="Times New Roman" w:hAnsi="Times New Roman" w:cs="Times New Roman"/>
          <w:b/>
          <w:bCs/>
          <w:i/>
          <w:color w:val="000000"/>
          <w:sz w:val="28"/>
          <w:szCs w:val="28"/>
          <w:shd w:val="clear" w:color="auto" w:fill="FFFFFF"/>
        </w:rPr>
        <w:t xml:space="preserve"> </w:t>
      </w:r>
      <w:proofErr w:type="spellStart"/>
      <w:r w:rsidRPr="00BE431E">
        <w:rPr>
          <w:rFonts w:ascii="Times New Roman" w:hAnsi="Times New Roman" w:cs="Times New Roman"/>
          <w:b/>
          <w:bCs/>
          <w:i/>
          <w:color w:val="000000"/>
          <w:sz w:val="28"/>
          <w:szCs w:val="28"/>
          <w:shd w:val="clear" w:color="auto" w:fill="FFFFFF"/>
        </w:rPr>
        <w:t>суспі́льство</w:t>
      </w:r>
      <w:proofErr w:type="spellEnd"/>
      <w:r w:rsidRPr="009E4A55">
        <w:rPr>
          <w:rFonts w:ascii="Times New Roman" w:hAnsi="Times New Roman" w:cs="Times New Roman"/>
          <w:b/>
          <w:bCs/>
          <w:color w:val="000000"/>
          <w:sz w:val="28"/>
          <w:szCs w:val="28"/>
          <w:shd w:val="clear" w:color="auto" w:fill="FFFFFF"/>
        </w:rPr>
        <w:t> </w:t>
      </w:r>
      <w:r w:rsidRPr="009E4A5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це </w:t>
      </w:r>
      <w:r w:rsidRPr="009E4A55">
        <w:rPr>
          <w:rFonts w:ascii="Times New Roman" w:hAnsi="Times New Roman" w:cs="Times New Roman"/>
          <w:color w:val="000000"/>
          <w:sz w:val="28"/>
          <w:szCs w:val="28"/>
          <w:shd w:val="clear" w:color="auto" w:fill="FFFFFF"/>
        </w:rPr>
        <w:t xml:space="preserve">суспільство, в основі якого лежить розгалужена мережа незалежних від держави інституцій, об’єднань та організацій, створених самими громадянами для виявлення й здійснення різних громадських ініціатив, задоволення своїх суспільних потреб та обстоювання колективних інтересів. У </w:t>
      </w:r>
      <w:proofErr w:type="spellStart"/>
      <w:r w:rsidRPr="009E4A55">
        <w:rPr>
          <w:rFonts w:ascii="Times New Roman" w:hAnsi="Times New Roman" w:cs="Times New Roman"/>
          <w:color w:val="000000"/>
          <w:sz w:val="28"/>
          <w:szCs w:val="28"/>
          <w:shd w:val="clear" w:color="auto" w:fill="FFFFFF"/>
        </w:rPr>
        <w:t>повсякден</w:t>
      </w:r>
      <w:proofErr w:type="spellEnd"/>
      <w:r w:rsidRPr="009E4A55">
        <w:rPr>
          <w:rFonts w:ascii="Times New Roman" w:hAnsi="Times New Roman" w:cs="Times New Roman"/>
          <w:color w:val="000000"/>
          <w:sz w:val="28"/>
          <w:szCs w:val="28"/>
          <w:shd w:val="clear" w:color="auto" w:fill="FFFFFF"/>
        </w:rPr>
        <w:t xml:space="preserve">. вжитку під Г. с. нерідко розуміють рівень громадян. свідомості певного </w:t>
      </w:r>
      <w:proofErr w:type="spellStart"/>
      <w:r w:rsidRPr="009E4A55">
        <w:rPr>
          <w:rFonts w:ascii="Times New Roman" w:hAnsi="Times New Roman" w:cs="Times New Roman"/>
          <w:color w:val="000000"/>
          <w:sz w:val="28"/>
          <w:szCs w:val="28"/>
          <w:shd w:val="clear" w:color="auto" w:fill="FFFFFF"/>
        </w:rPr>
        <w:t>сусп</w:t>
      </w:r>
      <w:proofErr w:type="spellEnd"/>
      <w:r w:rsidRPr="009E4A55">
        <w:rPr>
          <w:rFonts w:ascii="Times New Roman" w:hAnsi="Times New Roman" w:cs="Times New Roman"/>
          <w:color w:val="000000"/>
          <w:sz w:val="28"/>
          <w:szCs w:val="28"/>
          <w:shd w:val="clear" w:color="auto" w:fill="FFFFFF"/>
        </w:rPr>
        <w:t xml:space="preserve">-ва, активність громадян у створенні громад. </w:t>
      </w:r>
      <w:proofErr w:type="spellStart"/>
      <w:r w:rsidRPr="009E4A55">
        <w:rPr>
          <w:rFonts w:ascii="Times New Roman" w:hAnsi="Times New Roman" w:cs="Times New Roman"/>
          <w:color w:val="000000"/>
          <w:sz w:val="28"/>
          <w:szCs w:val="28"/>
          <w:shd w:val="clear" w:color="auto" w:fill="FFFFFF"/>
        </w:rPr>
        <w:t>орг</w:t>
      </w:r>
      <w:proofErr w:type="spellEnd"/>
      <w:r w:rsidRPr="009E4A55">
        <w:rPr>
          <w:rFonts w:ascii="Times New Roman" w:hAnsi="Times New Roman" w:cs="Times New Roman"/>
          <w:color w:val="000000"/>
          <w:sz w:val="28"/>
          <w:szCs w:val="28"/>
          <w:shd w:val="clear" w:color="auto" w:fill="FFFFFF"/>
        </w:rPr>
        <w:t xml:space="preserve">-цій. Іноді, на рівні політ. гасел, Г. с. вживають </w:t>
      </w:r>
      <w:r>
        <w:rPr>
          <w:rFonts w:ascii="Times New Roman" w:hAnsi="Times New Roman" w:cs="Times New Roman"/>
          <w:color w:val="000000"/>
          <w:sz w:val="28"/>
          <w:szCs w:val="28"/>
          <w:shd w:val="clear" w:color="auto" w:fill="FFFFFF"/>
        </w:rPr>
        <w:t>як синонім ліберал. демократії.</w:t>
      </w:r>
    </w:p>
    <w:p w14:paraId="42B87781" w14:textId="77777777" w:rsidR="00705191" w:rsidRPr="009E4A55" w:rsidRDefault="00705191" w:rsidP="00705191">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Розвинене Громадянське суспільство є </w:t>
      </w:r>
      <w:proofErr w:type="spellStart"/>
      <w:r>
        <w:rPr>
          <w:rFonts w:ascii="Times New Roman" w:hAnsi="Times New Roman" w:cs="Times New Roman"/>
          <w:color w:val="000000"/>
          <w:sz w:val="28"/>
          <w:szCs w:val="28"/>
          <w:shd w:val="clear" w:color="auto" w:fill="FFFFFF"/>
        </w:rPr>
        <w:t>інституціалізованим</w:t>
      </w:r>
      <w:proofErr w:type="spellEnd"/>
      <w:r>
        <w:rPr>
          <w:rFonts w:ascii="Times New Roman" w:hAnsi="Times New Roman" w:cs="Times New Roman"/>
          <w:color w:val="000000"/>
          <w:sz w:val="28"/>
          <w:szCs w:val="28"/>
          <w:shd w:val="clear" w:color="auto" w:fill="FFFFFF"/>
        </w:rPr>
        <w:t xml:space="preserve"> виявом суспільства </w:t>
      </w:r>
      <w:r w:rsidRPr="009E4A55">
        <w:rPr>
          <w:rFonts w:ascii="Times New Roman" w:hAnsi="Times New Roman" w:cs="Times New Roman"/>
          <w:color w:val="000000"/>
          <w:sz w:val="28"/>
          <w:szCs w:val="28"/>
          <w:shd w:val="clear" w:color="auto" w:fill="FFFFFF"/>
        </w:rPr>
        <w:t xml:space="preserve">плюралізму і, водночас, його </w:t>
      </w:r>
      <w:proofErr w:type="spellStart"/>
      <w:r w:rsidRPr="009E4A55">
        <w:rPr>
          <w:rFonts w:ascii="Times New Roman" w:hAnsi="Times New Roman" w:cs="Times New Roman"/>
          <w:color w:val="000000"/>
          <w:sz w:val="28"/>
          <w:szCs w:val="28"/>
          <w:shd w:val="clear" w:color="auto" w:fill="FFFFFF"/>
        </w:rPr>
        <w:t>ефектив</w:t>
      </w:r>
      <w:proofErr w:type="spellEnd"/>
      <w:r w:rsidRPr="009E4A55">
        <w:rPr>
          <w:rFonts w:ascii="Times New Roman" w:hAnsi="Times New Roman" w:cs="Times New Roman"/>
          <w:color w:val="000000"/>
          <w:sz w:val="28"/>
          <w:szCs w:val="28"/>
          <w:shd w:val="clear" w:color="auto" w:fill="FFFFFF"/>
        </w:rPr>
        <w:t xml:space="preserve">. гарантом перед </w:t>
      </w:r>
      <w:proofErr w:type="spellStart"/>
      <w:r w:rsidRPr="009E4A55">
        <w:rPr>
          <w:rFonts w:ascii="Times New Roman" w:hAnsi="Times New Roman" w:cs="Times New Roman"/>
          <w:color w:val="000000"/>
          <w:sz w:val="28"/>
          <w:szCs w:val="28"/>
          <w:shd w:val="clear" w:color="auto" w:fill="FFFFFF"/>
        </w:rPr>
        <w:t>авторитар</w:t>
      </w:r>
      <w:proofErr w:type="spellEnd"/>
      <w:r w:rsidRPr="009E4A55">
        <w:rPr>
          <w:rFonts w:ascii="Times New Roman" w:hAnsi="Times New Roman" w:cs="Times New Roman"/>
          <w:color w:val="000000"/>
          <w:sz w:val="28"/>
          <w:szCs w:val="28"/>
          <w:shd w:val="clear" w:color="auto" w:fill="FFFFFF"/>
        </w:rPr>
        <w:t xml:space="preserve">. чи </w:t>
      </w:r>
      <w:proofErr w:type="spellStart"/>
      <w:r w:rsidRPr="009E4A55">
        <w:rPr>
          <w:rFonts w:ascii="Times New Roman" w:hAnsi="Times New Roman" w:cs="Times New Roman"/>
          <w:color w:val="000000"/>
          <w:sz w:val="28"/>
          <w:szCs w:val="28"/>
          <w:shd w:val="clear" w:color="auto" w:fill="FFFFFF"/>
        </w:rPr>
        <w:t>тоталітар</w:t>
      </w:r>
      <w:proofErr w:type="spellEnd"/>
      <w:r w:rsidRPr="009E4A55">
        <w:rPr>
          <w:rFonts w:ascii="Times New Roman" w:hAnsi="Times New Roman" w:cs="Times New Roman"/>
          <w:color w:val="000000"/>
          <w:sz w:val="28"/>
          <w:szCs w:val="28"/>
          <w:shd w:val="clear" w:color="auto" w:fill="FFFFFF"/>
        </w:rPr>
        <w:t>. тенд</w:t>
      </w:r>
      <w:r>
        <w:rPr>
          <w:rFonts w:ascii="Times New Roman" w:hAnsi="Times New Roman" w:cs="Times New Roman"/>
          <w:color w:val="000000"/>
          <w:sz w:val="28"/>
          <w:szCs w:val="28"/>
          <w:shd w:val="clear" w:color="auto" w:fill="FFFFFF"/>
        </w:rPr>
        <w:t>енціями держави або певних суспільних</w:t>
      </w:r>
      <w:r w:rsidRPr="009E4A55">
        <w:rPr>
          <w:rFonts w:ascii="Times New Roman" w:hAnsi="Times New Roman" w:cs="Times New Roman"/>
          <w:color w:val="000000"/>
          <w:sz w:val="28"/>
          <w:szCs w:val="28"/>
          <w:shd w:val="clear" w:color="auto" w:fill="FFFFFF"/>
        </w:rPr>
        <w:t xml:space="preserve"> сил </w:t>
      </w:r>
      <w:r>
        <w:rPr>
          <w:rFonts w:ascii="Times New Roman" w:hAnsi="Times New Roman" w:cs="Times New Roman"/>
          <w:color w:val="000000"/>
          <w:sz w:val="28"/>
          <w:szCs w:val="28"/>
          <w:shd w:val="clear" w:color="auto" w:fill="FFFFFF"/>
        </w:rPr>
        <w:t>(воно не лише передбачає формальні</w:t>
      </w:r>
      <w:r w:rsidRPr="009E4A55">
        <w:rPr>
          <w:rFonts w:ascii="Times New Roman" w:hAnsi="Times New Roman" w:cs="Times New Roman"/>
          <w:color w:val="000000"/>
          <w:sz w:val="28"/>
          <w:szCs w:val="28"/>
          <w:shd w:val="clear" w:color="auto" w:fill="FFFFFF"/>
        </w:rPr>
        <w:t xml:space="preserve"> розподіл влади та баланс інтересів, а й забезпечує громад. контроль за цим розподілом та підтримує згаданий баланс). З одного боку, Г</w:t>
      </w:r>
      <w:r>
        <w:rPr>
          <w:rFonts w:ascii="Times New Roman" w:hAnsi="Times New Roman" w:cs="Times New Roman"/>
          <w:color w:val="000000"/>
          <w:sz w:val="28"/>
          <w:szCs w:val="28"/>
          <w:shd w:val="clear" w:color="auto" w:fill="FFFFFF"/>
        </w:rPr>
        <w:t>ромадянське суспільство</w:t>
      </w:r>
      <w:r w:rsidRPr="009E4A55">
        <w:rPr>
          <w:rFonts w:ascii="Times New Roman" w:hAnsi="Times New Roman" w:cs="Times New Roman"/>
          <w:color w:val="000000"/>
          <w:sz w:val="28"/>
          <w:szCs w:val="28"/>
          <w:shd w:val="clear" w:color="auto" w:fill="FFFFFF"/>
        </w:rPr>
        <w:t xml:space="preserve"> привчає громадян до того, що вони можуть і п</w:t>
      </w:r>
      <w:r>
        <w:rPr>
          <w:rFonts w:ascii="Times New Roman" w:hAnsi="Times New Roman" w:cs="Times New Roman"/>
          <w:color w:val="000000"/>
          <w:sz w:val="28"/>
          <w:szCs w:val="28"/>
          <w:shd w:val="clear" w:color="auto" w:fill="FFFFFF"/>
        </w:rPr>
        <w:t>овинні впливати на суспільне життя осмисленим, цілеспрямованим і легальним</w:t>
      </w:r>
      <w:r w:rsidRPr="009E4A55">
        <w:rPr>
          <w:rFonts w:ascii="Times New Roman" w:hAnsi="Times New Roman" w:cs="Times New Roman"/>
          <w:color w:val="000000"/>
          <w:sz w:val="28"/>
          <w:szCs w:val="28"/>
          <w:shd w:val="clear" w:color="auto" w:fill="FFFFFF"/>
        </w:rPr>
        <w:t xml:space="preserve"> чином </w:t>
      </w:r>
      <w:r>
        <w:rPr>
          <w:rFonts w:ascii="Times New Roman" w:hAnsi="Times New Roman" w:cs="Times New Roman"/>
          <w:color w:val="000000"/>
          <w:sz w:val="28"/>
          <w:szCs w:val="28"/>
          <w:shd w:val="clear" w:color="auto" w:fill="FFFFFF"/>
        </w:rPr>
        <w:t>через відповідні самодіяльності інституції, з іншого боку</w:t>
      </w:r>
      <w:r w:rsidRPr="009E4A55">
        <w:rPr>
          <w:rFonts w:ascii="Times New Roman" w:hAnsi="Times New Roman" w:cs="Times New Roman"/>
          <w:color w:val="000000"/>
          <w:sz w:val="28"/>
          <w:szCs w:val="28"/>
          <w:shd w:val="clear" w:color="auto" w:fill="FFFFFF"/>
        </w:rPr>
        <w:t xml:space="preserve"> – привчає державу до відповідальності та звітності перед громадянами, відіграючи не лише посередницьку, а й важливу формотворчу роль у сенсі виховання певної політ. культури й вдосконалення механізмів взаємодії між собою і державою.</w:t>
      </w:r>
    </w:p>
    <w:p w14:paraId="39CD6894" w14:textId="77777777" w:rsidR="00705191" w:rsidRDefault="00705191" w:rsidP="00705191">
      <w:pPr>
        <w:spacing w:after="0" w:line="276" w:lineRule="auto"/>
        <w:ind w:firstLine="709"/>
        <w:jc w:val="both"/>
        <w:rPr>
          <w:rFonts w:ascii="Times New Roman" w:hAnsi="Times New Roman" w:cs="Times New Roman"/>
          <w:sz w:val="28"/>
          <w:szCs w:val="28"/>
        </w:rPr>
      </w:pPr>
    </w:p>
    <w:p w14:paraId="1831D201" w14:textId="77777777" w:rsidR="00705191" w:rsidRDefault="00705191" w:rsidP="00705191">
      <w:pPr>
        <w:spacing w:after="0" w:line="276" w:lineRule="auto"/>
        <w:ind w:firstLine="709"/>
        <w:jc w:val="both"/>
        <w:rPr>
          <w:rFonts w:ascii="Times New Roman" w:hAnsi="Times New Roman" w:cs="Times New Roman"/>
          <w:sz w:val="28"/>
          <w:szCs w:val="28"/>
        </w:rPr>
      </w:pPr>
    </w:p>
    <w:p w14:paraId="4A523AD7" w14:textId="77777777" w:rsidR="00705191" w:rsidRDefault="00705191" w:rsidP="00705191">
      <w:pPr>
        <w:rPr>
          <w:rFonts w:ascii="Times New Roman" w:hAnsi="Times New Roman" w:cs="Times New Roman"/>
          <w:b/>
          <w:sz w:val="28"/>
          <w:szCs w:val="28"/>
        </w:rPr>
      </w:pPr>
      <w:r>
        <w:rPr>
          <w:rFonts w:ascii="Times New Roman" w:hAnsi="Times New Roman" w:cs="Times New Roman"/>
          <w:b/>
          <w:sz w:val="28"/>
          <w:szCs w:val="28"/>
        </w:rPr>
        <w:br w:type="page"/>
      </w:r>
    </w:p>
    <w:p w14:paraId="4FA83913" w14:textId="77777777" w:rsidR="00705191" w:rsidRDefault="00705191" w:rsidP="00705191">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ЗАПИТАННЯ ТА ЗАВДАННЯ ДЛЯ САМРОКОНТРОЛЮ:</w:t>
      </w:r>
    </w:p>
    <w:p w14:paraId="03A2681F"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 Що таке суб’єкт і об’єкт в контексті конституційного права?</w:t>
      </w:r>
    </w:p>
    <w:p w14:paraId="0881150D"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 Які існують форми правління? Дайте характеристику їм.</w:t>
      </w:r>
    </w:p>
    <w:p w14:paraId="5B115881"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 Коли втрачається громадянство України?</w:t>
      </w:r>
    </w:p>
    <w:p w14:paraId="437D4353"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5.Дайте визначення поняттям:</w:t>
      </w:r>
    </w:p>
    <w:p w14:paraId="378CA7A9"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5.1 громадянські права;</w:t>
      </w:r>
    </w:p>
    <w:p w14:paraId="2A08D670"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5.2. соціальні права;</w:t>
      </w:r>
    </w:p>
    <w:p w14:paraId="30174A93"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5.3. політичні права;</w:t>
      </w:r>
    </w:p>
    <w:p w14:paraId="0894B29C"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5.4 економічні права;</w:t>
      </w:r>
    </w:p>
    <w:p w14:paraId="4B94CFE8"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5.5 екологічні права;</w:t>
      </w:r>
    </w:p>
    <w:p w14:paraId="26F8CAD4"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 сімейні права</w:t>
      </w:r>
    </w:p>
    <w:p w14:paraId="3189EECC" w14:textId="77777777" w:rsidR="00705191"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 Чим характеризується сучасне міжнародне право?</w:t>
      </w:r>
    </w:p>
    <w:p w14:paraId="139AE267" w14:textId="77777777" w:rsidR="00705191" w:rsidRPr="00BE431E" w:rsidRDefault="00705191" w:rsidP="0070519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 Що таке «громадянське суспільство»?</w:t>
      </w:r>
    </w:p>
    <w:p w14:paraId="5FDB96BF" w14:textId="5D1BCB2C" w:rsidR="00301A2C" w:rsidRDefault="00301A2C" w:rsidP="00BD0518">
      <w:pPr>
        <w:spacing w:after="0" w:line="276" w:lineRule="auto"/>
        <w:ind w:firstLine="709"/>
        <w:jc w:val="center"/>
        <w:rPr>
          <w:rFonts w:ascii="Times New Roman" w:hAnsi="Times New Roman" w:cs="Times New Roman"/>
          <w:sz w:val="28"/>
          <w:szCs w:val="28"/>
        </w:rPr>
      </w:pPr>
    </w:p>
    <w:p w14:paraId="0E4E47FB" w14:textId="6C2C185C" w:rsidR="00705191" w:rsidRDefault="00705191" w:rsidP="00BD0518">
      <w:pPr>
        <w:spacing w:after="0" w:line="276" w:lineRule="auto"/>
        <w:ind w:firstLine="709"/>
        <w:jc w:val="center"/>
        <w:rPr>
          <w:rFonts w:ascii="Times New Roman" w:hAnsi="Times New Roman" w:cs="Times New Roman"/>
          <w:sz w:val="28"/>
          <w:szCs w:val="28"/>
        </w:rPr>
      </w:pPr>
    </w:p>
    <w:p w14:paraId="72AF79C1" w14:textId="50DED686" w:rsidR="00705191" w:rsidRDefault="00705191" w:rsidP="00BD0518">
      <w:pPr>
        <w:spacing w:after="0" w:line="276" w:lineRule="auto"/>
        <w:ind w:firstLine="709"/>
        <w:jc w:val="center"/>
        <w:rPr>
          <w:rFonts w:ascii="Times New Roman" w:hAnsi="Times New Roman" w:cs="Times New Roman"/>
          <w:sz w:val="28"/>
          <w:szCs w:val="28"/>
        </w:rPr>
      </w:pPr>
    </w:p>
    <w:p w14:paraId="0FD8C4CC" w14:textId="0A029217" w:rsidR="00705191" w:rsidRDefault="00705191" w:rsidP="00BD0518">
      <w:pPr>
        <w:spacing w:after="0" w:line="276" w:lineRule="auto"/>
        <w:ind w:firstLine="709"/>
        <w:jc w:val="center"/>
        <w:rPr>
          <w:rFonts w:ascii="Times New Roman" w:hAnsi="Times New Roman" w:cs="Times New Roman"/>
          <w:sz w:val="28"/>
          <w:szCs w:val="28"/>
        </w:rPr>
      </w:pPr>
    </w:p>
    <w:p w14:paraId="1FAB36E0" w14:textId="066503E6" w:rsidR="00705191" w:rsidRDefault="00705191" w:rsidP="00BD0518">
      <w:pPr>
        <w:spacing w:after="0" w:line="276" w:lineRule="auto"/>
        <w:ind w:firstLine="709"/>
        <w:jc w:val="center"/>
        <w:rPr>
          <w:rFonts w:ascii="Times New Roman" w:hAnsi="Times New Roman" w:cs="Times New Roman"/>
          <w:sz w:val="28"/>
          <w:szCs w:val="28"/>
        </w:rPr>
      </w:pPr>
    </w:p>
    <w:p w14:paraId="6C533DD5" w14:textId="507805D2" w:rsidR="00705191" w:rsidRDefault="00705191" w:rsidP="00BD0518">
      <w:pPr>
        <w:spacing w:after="0" w:line="276" w:lineRule="auto"/>
        <w:ind w:firstLine="709"/>
        <w:jc w:val="center"/>
        <w:rPr>
          <w:rFonts w:ascii="Times New Roman" w:hAnsi="Times New Roman" w:cs="Times New Roman"/>
          <w:sz w:val="28"/>
          <w:szCs w:val="28"/>
        </w:rPr>
      </w:pPr>
    </w:p>
    <w:p w14:paraId="2784236E" w14:textId="134FFA25" w:rsidR="00705191" w:rsidRDefault="00705191" w:rsidP="00BD0518">
      <w:pPr>
        <w:spacing w:after="0" w:line="276" w:lineRule="auto"/>
        <w:ind w:firstLine="709"/>
        <w:jc w:val="center"/>
        <w:rPr>
          <w:rFonts w:ascii="Times New Roman" w:hAnsi="Times New Roman" w:cs="Times New Roman"/>
          <w:sz w:val="28"/>
          <w:szCs w:val="28"/>
        </w:rPr>
      </w:pPr>
    </w:p>
    <w:p w14:paraId="7E3C2658" w14:textId="6497F40E" w:rsidR="00705191" w:rsidRDefault="00705191" w:rsidP="00BD0518">
      <w:pPr>
        <w:spacing w:after="0" w:line="276" w:lineRule="auto"/>
        <w:ind w:firstLine="709"/>
        <w:jc w:val="center"/>
        <w:rPr>
          <w:rFonts w:ascii="Times New Roman" w:hAnsi="Times New Roman" w:cs="Times New Roman"/>
          <w:sz w:val="28"/>
          <w:szCs w:val="28"/>
        </w:rPr>
      </w:pPr>
    </w:p>
    <w:p w14:paraId="347AA11E" w14:textId="5F83C22E" w:rsidR="00705191" w:rsidRDefault="00705191" w:rsidP="00BD0518">
      <w:pPr>
        <w:spacing w:after="0" w:line="276" w:lineRule="auto"/>
        <w:ind w:firstLine="709"/>
        <w:jc w:val="center"/>
        <w:rPr>
          <w:rFonts w:ascii="Times New Roman" w:hAnsi="Times New Roman" w:cs="Times New Roman"/>
          <w:sz w:val="28"/>
          <w:szCs w:val="28"/>
        </w:rPr>
      </w:pPr>
    </w:p>
    <w:p w14:paraId="5CBD4716" w14:textId="645CF1CE" w:rsidR="00705191" w:rsidRDefault="00705191" w:rsidP="00BD0518">
      <w:pPr>
        <w:spacing w:after="0" w:line="276" w:lineRule="auto"/>
        <w:ind w:firstLine="709"/>
        <w:jc w:val="center"/>
        <w:rPr>
          <w:rFonts w:ascii="Times New Roman" w:hAnsi="Times New Roman" w:cs="Times New Roman"/>
          <w:sz w:val="28"/>
          <w:szCs w:val="28"/>
        </w:rPr>
      </w:pPr>
    </w:p>
    <w:p w14:paraId="5CB54B5E" w14:textId="321945B1" w:rsidR="00705191" w:rsidRDefault="00705191" w:rsidP="00BD0518">
      <w:pPr>
        <w:spacing w:after="0" w:line="276" w:lineRule="auto"/>
        <w:ind w:firstLine="709"/>
        <w:jc w:val="center"/>
        <w:rPr>
          <w:rFonts w:ascii="Times New Roman" w:hAnsi="Times New Roman" w:cs="Times New Roman"/>
          <w:sz w:val="28"/>
          <w:szCs w:val="28"/>
        </w:rPr>
      </w:pPr>
    </w:p>
    <w:p w14:paraId="0E936A66" w14:textId="48658F64" w:rsidR="00705191" w:rsidRDefault="00705191" w:rsidP="00BD0518">
      <w:pPr>
        <w:spacing w:after="0" w:line="276" w:lineRule="auto"/>
        <w:ind w:firstLine="709"/>
        <w:jc w:val="center"/>
        <w:rPr>
          <w:rFonts w:ascii="Times New Roman" w:hAnsi="Times New Roman" w:cs="Times New Roman"/>
          <w:sz w:val="28"/>
          <w:szCs w:val="28"/>
        </w:rPr>
      </w:pPr>
    </w:p>
    <w:p w14:paraId="7B3ABBFA" w14:textId="174A5F0F" w:rsidR="00705191" w:rsidRDefault="00705191" w:rsidP="00BD0518">
      <w:pPr>
        <w:spacing w:after="0" w:line="276" w:lineRule="auto"/>
        <w:ind w:firstLine="709"/>
        <w:jc w:val="center"/>
        <w:rPr>
          <w:rFonts w:ascii="Times New Roman" w:hAnsi="Times New Roman" w:cs="Times New Roman"/>
          <w:sz w:val="28"/>
          <w:szCs w:val="28"/>
        </w:rPr>
      </w:pPr>
    </w:p>
    <w:p w14:paraId="1B2D7208" w14:textId="397C5D7F" w:rsidR="00705191" w:rsidRDefault="00705191" w:rsidP="00BD0518">
      <w:pPr>
        <w:spacing w:after="0" w:line="276" w:lineRule="auto"/>
        <w:ind w:firstLine="709"/>
        <w:jc w:val="center"/>
        <w:rPr>
          <w:rFonts w:ascii="Times New Roman" w:hAnsi="Times New Roman" w:cs="Times New Roman"/>
          <w:sz w:val="28"/>
          <w:szCs w:val="28"/>
        </w:rPr>
      </w:pPr>
    </w:p>
    <w:p w14:paraId="731B9AA3" w14:textId="050866B0" w:rsidR="00705191" w:rsidRDefault="00705191" w:rsidP="00BD0518">
      <w:pPr>
        <w:spacing w:after="0" w:line="276" w:lineRule="auto"/>
        <w:ind w:firstLine="709"/>
        <w:jc w:val="center"/>
        <w:rPr>
          <w:rFonts w:ascii="Times New Roman" w:hAnsi="Times New Roman" w:cs="Times New Roman"/>
          <w:sz w:val="28"/>
          <w:szCs w:val="28"/>
        </w:rPr>
      </w:pPr>
    </w:p>
    <w:p w14:paraId="2E583100" w14:textId="085C9649" w:rsidR="00705191" w:rsidRDefault="00705191" w:rsidP="00BD0518">
      <w:pPr>
        <w:spacing w:after="0" w:line="276" w:lineRule="auto"/>
        <w:ind w:firstLine="709"/>
        <w:jc w:val="center"/>
        <w:rPr>
          <w:rFonts w:ascii="Times New Roman" w:hAnsi="Times New Roman" w:cs="Times New Roman"/>
          <w:sz w:val="28"/>
          <w:szCs w:val="28"/>
        </w:rPr>
      </w:pPr>
    </w:p>
    <w:p w14:paraId="62FE145B" w14:textId="485FDCD8" w:rsidR="00705191" w:rsidRDefault="00705191" w:rsidP="00BD0518">
      <w:pPr>
        <w:spacing w:after="0" w:line="276" w:lineRule="auto"/>
        <w:ind w:firstLine="709"/>
        <w:jc w:val="center"/>
        <w:rPr>
          <w:rFonts w:ascii="Times New Roman" w:hAnsi="Times New Roman" w:cs="Times New Roman"/>
          <w:sz w:val="28"/>
          <w:szCs w:val="28"/>
        </w:rPr>
      </w:pPr>
    </w:p>
    <w:p w14:paraId="20A838FD" w14:textId="709F18AD" w:rsidR="00705191" w:rsidRDefault="00705191" w:rsidP="00BD0518">
      <w:pPr>
        <w:spacing w:after="0" w:line="276" w:lineRule="auto"/>
        <w:ind w:firstLine="709"/>
        <w:jc w:val="center"/>
        <w:rPr>
          <w:rFonts w:ascii="Times New Roman" w:hAnsi="Times New Roman" w:cs="Times New Roman"/>
          <w:sz w:val="28"/>
          <w:szCs w:val="28"/>
        </w:rPr>
      </w:pPr>
    </w:p>
    <w:p w14:paraId="22828BBA" w14:textId="0537212F" w:rsidR="00705191" w:rsidRDefault="00705191" w:rsidP="00BD0518">
      <w:pPr>
        <w:spacing w:after="0" w:line="276" w:lineRule="auto"/>
        <w:ind w:firstLine="709"/>
        <w:jc w:val="center"/>
        <w:rPr>
          <w:rFonts w:ascii="Times New Roman" w:hAnsi="Times New Roman" w:cs="Times New Roman"/>
          <w:sz w:val="28"/>
          <w:szCs w:val="28"/>
        </w:rPr>
      </w:pPr>
    </w:p>
    <w:p w14:paraId="2F00CDE9" w14:textId="4CE82236" w:rsidR="00705191" w:rsidRDefault="00705191" w:rsidP="00BD0518">
      <w:pPr>
        <w:spacing w:after="0" w:line="276" w:lineRule="auto"/>
        <w:ind w:firstLine="709"/>
        <w:jc w:val="center"/>
        <w:rPr>
          <w:rFonts w:ascii="Times New Roman" w:hAnsi="Times New Roman" w:cs="Times New Roman"/>
          <w:sz w:val="28"/>
          <w:szCs w:val="28"/>
        </w:rPr>
      </w:pPr>
    </w:p>
    <w:p w14:paraId="00753ECC" w14:textId="2CF6CF09" w:rsidR="00705191" w:rsidRDefault="00705191" w:rsidP="00BD0518">
      <w:pPr>
        <w:spacing w:after="0" w:line="276" w:lineRule="auto"/>
        <w:ind w:firstLine="709"/>
        <w:jc w:val="center"/>
        <w:rPr>
          <w:rFonts w:ascii="Times New Roman" w:hAnsi="Times New Roman" w:cs="Times New Roman"/>
          <w:sz w:val="28"/>
          <w:szCs w:val="28"/>
        </w:rPr>
      </w:pPr>
    </w:p>
    <w:p w14:paraId="13714538" w14:textId="7B79361E" w:rsidR="00705191" w:rsidRDefault="00705191" w:rsidP="00BD0518">
      <w:pPr>
        <w:spacing w:after="0" w:line="276" w:lineRule="auto"/>
        <w:ind w:firstLine="709"/>
        <w:jc w:val="center"/>
        <w:rPr>
          <w:rFonts w:ascii="Times New Roman" w:hAnsi="Times New Roman" w:cs="Times New Roman"/>
          <w:sz w:val="28"/>
          <w:szCs w:val="28"/>
        </w:rPr>
      </w:pPr>
    </w:p>
    <w:p w14:paraId="741E0B01" w14:textId="3F990F63" w:rsidR="00705191" w:rsidRDefault="00705191" w:rsidP="00BD0518">
      <w:pPr>
        <w:spacing w:after="0" w:line="276" w:lineRule="auto"/>
        <w:ind w:firstLine="709"/>
        <w:jc w:val="center"/>
        <w:rPr>
          <w:rFonts w:ascii="Times New Roman" w:hAnsi="Times New Roman" w:cs="Times New Roman"/>
          <w:sz w:val="28"/>
          <w:szCs w:val="28"/>
        </w:rPr>
      </w:pPr>
    </w:p>
    <w:p w14:paraId="6DF023B3" w14:textId="309688F5" w:rsidR="00705191" w:rsidRDefault="00705191" w:rsidP="00BD0518">
      <w:pPr>
        <w:spacing w:after="0" w:line="276" w:lineRule="auto"/>
        <w:ind w:firstLine="709"/>
        <w:jc w:val="center"/>
        <w:rPr>
          <w:rFonts w:ascii="Times New Roman" w:hAnsi="Times New Roman" w:cs="Times New Roman"/>
          <w:sz w:val="28"/>
          <w:szCs w:val="28"/>
        </w:rPr>
      </w:pPr>
    </w:p>
    <w:p w14:paraId="1A10ED75" w14:textId="16725BCD" w:rsidR="00705191" w:rsidRDefault="00705191" w:rsidP="00BD0518">
      <w:pPr>
        <w:spacing w:after="0" w:line="276" w:lineRule="auto"/>
        <w:ind w:firstLine="709"/>
        <w:jc w:val="center"/>
        <w:rPr>
          <w:rFonts w:ascii="Times New Roman" w:hAnsi="Times New Roman" w:cs="Times New Roman"/>
          <w:sz w:val="28"/>
          <w:szCs w:val="28"/>
        </w:rPr>
      </w:pPr>
    </w:p>
    <w:p w14:paraId="3C388716" w14:textId="5FA338FF" w:rsidR="00705191" w:rsidRDefault="00705191" w:rsidP="00BD0518">
      <w:pPr>
        <w:spacing w:after="0" w:line="276" w:lineRule="auto"/>
        <w:ind w:firstLine="709"/>
        <w:jc w:val="center"/>
        <w:rPr>
          <w:rFonts w:ascii="Times New Roman" w:hAnsi="Times New Roman" w:cs="Times New Roman"/>
          <w:sz w:val="28"/>
          <w:szCs w:val="28"/>
        </w:rPr>
      </w:pPr>
    </w:p>
    <w:p w14:paraId="13CE7EF5" w14:textId="73E93B31" w:rsidR="00705191" w:rsidRDefault="00705191" w:rsidP="00BD0518">
      <w:pPr>
        <w:spacing w:after="0" w:line="276" w:lineRule="auto"/>
        <w:ind w:firstLine="709"/>
        <w:jc w:val="center"/>
        <w:rPr>
          <w:rFonts w:ascii="Times New Roman" w:hAnsi="Times New Roman" w:cs="Times New Roman"/>
          <w:sz w:val="28"/>
          <w:szCs w:val="28"/>
        </w:rPr>
      </w:pPr>
    </w:p>
    <w:p w14:paraId="5590BDDC" w14:textId="2CD092E4" w:rsidR="00705191" w:rsidRDefault="00705191" w:rsidP="00BD0518">
      <w:pPr>
        <w:spacing w:after="0" w:line="276" w:lineRule="auto"/>
        <w:ind w:firstLine="709"/>
        <w:jc w:val="center"/>
        <w:rPr>
          <w:rFonts w:ascii="Times New Roman" w:hAnsi="Times New Roman" w:cs="Times New Roman"/>
          <w:sz w:val="28"/>
          <w:szCs w:val="28"/>
        </w:rPr>
      </w:pPr>
    </w:p>
    <w:p w14:paraId="17723135" w14:textId="77777777" w:rsidR="00705191" w:rsidRPr="00500F5A" w:rsidRDefault="00705191" w:rsidP="00705191">
      <w:pPr>
        <w:spacing w:after="0" w:line="276" w:lineRule="auto"/>
        <w:jc w:val="center"/>
        <w:rPr>
          <w:rFonts w:ascii="Times New Roman" w:hAnsi="Times New Roman" w:cs="Times New Roman"/>
          <w:b/>
          <w:sz w:val="32"/>
          <w:szCs w:val="28"/>
        </w:rPr>
      </w:pPr>
      <w:r w:rsidRPr="00500F5A">
        <w:rPr>
          <w:rFonts w:ascii="Times New Roman" w:hAnsi="Times New Roman" w:cs="Times New Roman"/>
          <w:b/>
          <w:sz w:val="32"/>
          <w:szCs w:val="28"/>
        </w:rPr>
        <w:lastRenderedPageBreak/>
        <w:t>ТЕМА 3. АДМІНІСТРАТИВНЕ ПРАВО</w:t>
      </w:r>
    </w:p>
    <w:p w14:paraId="12D68584" w14:textId="77777777" w:rsidR="00705191" w:rsidRPr="00500F5A" w:rsidRDefault="00705191" w:rsidP="00705191">
      <w:pPr>
        <w:spacing w:after="0" w:line="276" w:lineRule="auto"/>
        <w:ind w:firstLine="709"/>
        <w:jc w:val="both"/>
        <w:rPr>
          <w:rFonts w:ascii="Times New Roman" w:hAnsi="Times New Roman" w:cs="Times New Roman"/>
          <w:sz w:val="28"/>
          <w:szCs w:val="28"/>
        </w:rPr>
      </w:pPr>
    </w:p>
    <w:p w14:paraId="4ACCC277" w14:textId="77777777" w:rsidR="00705191" w:rsidRDefault="00705191" w:rsidP="00705191">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Предмет і</w:t>
      </w:r>
      <w:r>
        <w:rPr>
          <w:rFonts w:ascii="Times New Roman" w:eastAsia="Times New Roman" w:hAnsi="Times New Roman" w:cs="Times New Roman"/>
          <w:b/>
          <w:bCs/>
          <w:sz w:val="28"/>
          <w:szCs w:val="28"/>
          <w:lang w:eastAsia="uk-UA"/>
        </w:rPr>
        <w:t xml:space="preserve"> метод адміністративного права.</w:t>
      </w:r>
    </w:p>
    <w:p w14:paraId="2C4D1AD6" w14:textId="77777777" w:rsidR="00705191" w:rsidRPr="00500F5A" w:rsidRDefault="00705191" w:rsidP="00705191">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Співвідношення адміністративного права з іншими галузями права</w:t>
      </w:r>
    </w:p>
    <w:p w14:paraId="250B41C9"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0" w:name="sl1"/>
      <w:bookmarkEnd w:id="0"/>
      <w:r w:rsidRPr="003E1B3E">
        <w:rPr>
          <w:rFonts w:ascii="Times New Roman" w:eastAsia="Times New Roman" w:hAnsi="Times New Roman" w:cs="Times New Roman"/>
          <w:b/>
          <w:bCs/>
          <w:i/>
          <w:sz w:val="28"/>
          <w:szCs w:val="28"/>
          <w:lang w:eastAsia="uk-UA"/>
        </w:rPr>
        <w:t>Адміністративне право </w:t>
      </w:r>
      <w:r w:rsidRPr="003E1B3E">
        <w:rPr>
          <w:rFonts w:ascii="Times New Roman" w:eastAsia="Times New Roman" w:hAnsi="Times New Roman" w:cs="Times New Roman"/>
          <w:i/>
          <w:iCs/>
          <w:sz w:val="28"/>
          <w:szCs w:val="28"/>
          <w:lang w:eastAsia="uk-UA"/>
        </w:rPr>
        <w:t>-</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це сукупність правових норм, які регулюють суспільні відноси</w:t>
      </w:r>
      <w:r>
        <w:rPr>
          <w:rFonts w:ascii="Times New Roman" w:eastAsia="Times New Roman" w:hAnsi="Times New Roman" w:cs="Times New Roman"/>
          <w:sz w:val="28"/>
          <w:szCs w:val="28"/>
          <w:lang w:eastAsia="uk-UA"/>
        </w:rPr>
        <w:t>ни, що формуються під час забез</w:t>
      </w:r>
      <w:r w:rsidRPr="00500F5A">
        <w:rPr>
          <w:rFonts w:ascii="Times New Roman" w:eastAsia="Times New Roman" w:hAnsi="Times New Roman" w:cs="Times New Roman"/>
          <w:sz w:val="28"/>
          <w:szCs w:val="28"/>
          <w:lang w:eastAsia="uk-UA"/>
        </w:rPr>
        <w:t>печення органами виконавчої влади і органами місцевого самоврядування реалізації та захисту прав, свобод і законних інтересів фізичних і юридичних</w:t>
      </w:r>
      <w:r>
        <w:rPr>
          <w:rFonts w:ascii="Times New Roman" w:eastAsia="Times New Roman" w:hAnsi="Times New Roman" w:cs="Times New Roman"/>
          <w:sz w:val="28"/>
          <w:szCs w:val="28"/>
          <w:lang w:eastAsia="uk-UA"/>
        </w:rPr>
        <w:t xml:space="preserve"> осіб, а також в процесі держав</w:t>
      </w:r>
      <w:r w:rsidRPr="00500F5A">
        <w:rPr>
          <w:rFonts w:ascii="Times New Roman" w:eastAsia="Times New Roman" w:hAnsi="Times New Roman" w:cs="Times New Roman"/>
          <w:sz w:val="28"/>
          <w:szCs w:val="28"/>
          <w:lang w:eastAsia="uk-UA"/>
        </w:rPr>
        <w:t>ного і самоврядного управління в сферах соціально-економічного й адміністративно-політич</w:t>
      </w:r>
      <w:r>
        <w:rPr>
          <w:rFonts w:ascii="Times New Roman" w:eastAsia="Times New Roman" w:hAnsi="Times New Roman" w:cs="Times New Roman"/>
          <w:sz w:val="28"/>
          <w:szCs w:val="28"/>
          <w:lang w:eastAsia="uk-UA"/>
        </w:rPr>
        <w:t>ного розвитку та охорони громад</w:t>
      </w:r>
      <w:r w:rsidRPr="00500F5A">
        <w:rPr>
          <w:rFonts w:ascii="Times New Roman" w:eastAsia="Times New Roman" w:hAnsi="Times New Roman" w:cs="Times New Roman"/>
          <w:sz w:val="28"/>
          <w:szCs w:val="28"/>
          <w:lang w:eastAsia="uk-UA"/>
        </w:rPr>
        <w:t>ського порядку.</w:t>
      </w:r>
    </w:p>
    <w:p w14:paraId="3BE77EC8"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 право є самостійною галуззю права, що характеризується високою м</w:t>
      </w:r>
      <w:r>
        <w:rPr>
          <w:rFonts w:ascii="Times New Roman" w:eastAsia="Times New Roman" w:hAnsi="Times New Roman" w:cs="Times New Roman"/>
          <w:sz w:val="28"/>
          <w:szCs w:val="28"/>
          <w:lang w:eastAsia="uk-UA"/>
        </w:rPr>
        <w:t>обільністю, комплексним характе</w:t>
      </w:r>
      <w:r w:rsidRPr="00500F5A">
        <w:rPr>
          <w:rFonts w:ascii="Times New Roman" w:eastAsia="Times New Roman" w:hAnsi="Times New Roman" w:cs="Times New Roman"/>
          <w:sz w:val="28"/>
          <w:szCs w:val="28"/>
          <w:lang w:eastAsia="uk-UA"/>
        </w:rPr>
        <w:t>ром, тернистим шляхом свого становлення. Адміністративне право посідає своє особливе мі</w:t>
      </w:r>
      <w:r>
        <w:rPr>
          <w:rFonts w:ascii="Times New Roman" w:eastAsia="Times New Roman" w:hAnsi="Times New Roman" w:cs="Times New Roman"/>
          <w:sz w:val="28"/>
          <w:szCs w:val="28"/>
          <w:lang w:eastAsia="uk-UA"/>
        </w:rPr>
        <w:t>сце в системі права та відрізня</w:t>
      </w:r>
      <w:r w:rsidRPr="00500F5A">
        <w:rPr>
          <w:rFonts w:ascii="Times New Roman" w:eastAsia="Times New Roman" w:hAnsi="Times New Roman" w:cs="Times New Roman"/>
          <w:sz w:val="28"/>
          <w:szCs w:val="28"/>
          <w:lang w:eastAsia="uk-UA"/>
        </w:rPr>
        <w:t>ється від інших галузей права предметом і методом правового регулювання.</w:t>
      </w:r>
    </w:p>
    <w:p w14:paraId="3AF7926D"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 w:name="sl2"/>
      <w:bookmarkEnd w:id="1"/>
      <w:r w:rsidRPr="003E1B3E">
        <w:rPr>
          <w:rFonts w:ascii="Times New Roman" w:eastAsia="Times New Roman" w:hAnsi="Times New Roman" w:cs="Times New Roman"/>
          <w:b/>
          <w:bCs/>
          <w:i/>
          <w:sz w:val="28"/>
          <w:szCs w:val="28"/>
          <w:lang w:eastAsia="uk-UA"/>
        </w:rPr>
        <w:t>Предметом адміністративного права</w:t>
      </w:r>
      <w:r>
        <w:rPr>
          <w:rFonts w:ascii="Times New Roman" w:eastAsia="Times New Roman" w:hAnsi="Times New Roman" w:cs="Times New Roman"/>
          <w:b/>
          <w:bCs/>
          <w:sz w:val="28"/>
          <w:szCs w:val="28"/>
          <w:lang w:eastAsia="uk-UA"/>
        </w:rPr>
        <w:t xml:space="preserve"> є </w:t>
      </w:r>
      <w:r w:rsidRPr="00500F5A">
        <w:rPr>
          <w:rFonts w:ascii="Times New Roman" w:eastAsia="Times New Roman" w:hAnsi="Times New Roman" w:cs="Times New Roman"/>
          <w:sz w:val="28"/>
          <w:szCs w:val="28"/>
          <w:lang w:eastAsia="uk-UA"/>
        </w:rPr>
        <w:t xml:space="preserve"> суспільні відносини, що формуються:</w:t>
      </w:r>
    </w:p>
    <w:p w14:paraId="46B93C49" w14:textId="77777777" w:rsidR="00705191" w:rsidRPr="00500F5A" w:rsidRDefault="00705191" w:rsidP="00705191">
      <w:pPr>
        <w:numPr>
          <w:ilvl w:val="0"/>
          <w:numId w:val="10"/>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процесі державного управління економічною, соціально-культурною та адміністративно-політичною галузями, а також щодо реалізації повноваже</w:t>
      </w:r>
      <w:r>
        <w:rPr>
          <w:rFonts w:ascii="Times New Roman" w:eastAsia="Times New Roman" w:hAnsi="Times New Roman" w:cs="Times New Roman"/>
          <w:sz w:val="28"/>
          <w:szCs w:val="28"/>
          <w:lang w:eastAsia="uk-UA"/>
        </w:rPr>
        <w:t>нь органами місцевого самовряду</w:t>
      </w:r>
      <w:r w:rsidRPr="00500F5A">
        <w:rPr>
          <w:rFonts w:ascii="Times New Roman" w:eastAsia="Times New Roman" w:hAnsi="Times New Roman" w:cs="Times New Roman"/>
          <w:sz w:val="28"/>
          <w:szCs w:val="28"/>
          <w:lang w:eastAsia="uk-UA"/>
        </w:rPr>
        <w:t>вання, громадськими органі</w:t>
      </w:r>
      <w:r>
        <w:rPr>
          <w:rFonts w:ascii="Times New Roman" w:eastAsia="Times New Roman" w:hAnsi="Times New Roman" w:cs="Times New Roman"/>
          <w:sz w:val="28"/>
          <w:szCs w:val="28"/>
          <w:lang w:eastAsia="uk-UA"/>
        </w:rPr>
        <w:t>заціями та деякими іншими недер</w:t>
      </w:r>
      <w:r w:rsidRPr="00500F5A">
        <w:rPr>
          <w:rFonts w:ascii="Times New Roman" w:eastAsia="Times New Roman" w:hAnsi="Times New Roman" w:cs="Times New Roman"/>
          <w:sz w:val="28"/>
          <w:szCs w:val="28"/>
          <w:lang w:eastAsia="uk-UA"/>
        </w:rPr>
        <w:t>жавними інституціями, делегованих їм повноважень органами виконавчої влади;</w:t>
      </w:r>
    </w:p>
    <w:p w14:paraId="4B4A8A72" w14:textId="77777777" w:rsidR="00705191" w:rsidRPr="00500F5A" w:rsidRDefault="00705191" w:rsidP="00705191">
      <w:pPr>
        <w:numPr>
          <w:ilvl w:val="0"/>
          <w:numId w:val="10"/>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процесі діяльності органів виконавчої влади та органів місцевого самоврядування, їх</w:t>
      </w:r>
      <w:r>
        <w:rPr>
          <w:rFonts w:ascii="Times New Roman" w:eastAsia="Times New Roman" w:hAnsi="Times New Roman" w:cs="Times New Roman"/>
          <w:sz w:val="28"/>
          <w:szCs w:val="28"/>
          <w:lang w:eastAsia="uk-UA"/>
        </w:rPr>
        <w:t xml:space="preserve"> посадових осіб щодо забезпечен</w:t>
      </w:r>
      <w:r w:rsidRPr="00500F5A">
        <w:rPr>
          <w:rFonts w:ascii="Times New Roman" w:eastAsia="Times New Roman" w:hAnsi="Times New Roman" w:cs="Times New Roman"/>
          <w:sz w:val="28"/>
          <w:szCs w:val="28"/>
          <w:lang w:eastAsia="uk-UA"/>
        </w:rPr>
        <w:t>ня реалізації та захисту в адміністративному порядку прав і свобод громадян, надання їм,</w:t>
      </w:r>
      <w:r>
        <w:rPr>
          <w:rFonts w:ascii="Times New Roman" w:eastAsia="Times New Roman" w:hAnsi="Times New Roman" w:cs="Times New Roman"/>
          <w:sz w:val="28"/>
          <w:szCs w:val="28"/>
          <w:lang w:eastAsia="uk-UA"/>
        </w:rPr>
        <w:t xml:space="preserve"> а також юридичним особам різно</w:t>
      </w:r>
      <w:r w:rsidRPr="00500F5A">
        <w:rPr>
          <w:rFonts w:ascii="Times New Roman" w:eastAsia="Times New Roman" w:hAnsi="Times New Roman" w:cs="Times New Roman"/>
          <w:sz w:val="28"/>
          <w:szCs w:val="28"/>
          <w:lang w:eastAsia="uk-UA"/>
        </w:rPr>
        <w:t>манітних адміністративних (управлінських) послуг;</w:t>
      </w:r>
    </w:p>
    <w:p w14:paraId="05AE0DA9" w14:textId="77777777" w:rsidR="00705191" w:rsidRPr="00500F5A" w:rsidRDefault="00705191" w:rsidP="00705191">
      <w:pPr>
        <w:numPr>
          <w:ilvl w:val="0"/>
          <w:numId w:val="10"/>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процесі внутрішньої органі</w:t>
      </w:r>
      <w:r>
        <w:rPr>
          <w:rFonts w:ascii="Times New Roman" w:eastAsia="Times New Roman" w:hAnsi="Times New Roman" w:cs="Times New Roman"/>
          <w:sz w:val="28"/>
          <w:szCs w:val="28"/>
          <w:lang w:eastAsia="uk-UA"/>
        </w:rPr>
        <w:t>зації та діяльності усіх держав</w:t>
      </w:r>
      <w:r w:rsidRPr="00500F5A">
        <w:rPr>
          <w:rFonts w:ascii="Times New Roman" w:eastAsia="Times New Roman" w:hAnsi="Times New Roman" w:cs="Times New Roman"/>
          <w:sz w:val="28"/>
          <w:szCs w:val="28"/>
          <w:lang w:eastAsia="uk-UA"/>
        </w:rPr>
        <w:t>них органів, адміністрацій державних підприємств, установ та організацій, а також у зв'язку з державною службою або в органах місцевого самоврядування;</w:t>
      </w:r>
    </w:p>
    <w:p w14:paraId="014EC27F" w14:textId="77777777" w:rsidR="00705191" w:rsidRPr="00500F5A" w:rsidRDefault="00705191" w:rsidP="00705191">
      <w:pPr>
        <w:numPr>
          <w:ilvl w:val="0"/>
          <w:numId w:val="10"/>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реалізації юрисдикції адміністративних судів і поновлення порушених прав громадян та інших суб'єктів адміністративного права; .</w:t>
      </w:r>
    </w:p>
    <w:p w14:paraId="45883B28" w14:textId="77777777" w:rsidR="00705191" w:rsidRPr="00500F5A" w:rsidRDefault="00705191" w:rsidP="00705191">
      <w:pPr>
        <w:numPr>
          <w:ilvl w:val="0"/>
          <w:numId w:val="10"/>
        </w:numPr>
        <w:tabs>
          <w:tab w:val="clear" w:pos="720"/>
        </w:tabs>
        <w:spacing w:after="0" w:line="276" w:lineRule="auto"/>
        <w:ind w:left="142"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також під час застосування заходів адміністративного примусу, включаючи адміністративну відповідальність, щодо фізичних і юридичних осіб.</w:t>
      </w:r>
    </w:p>
    <w:p w14:paraId="16525024"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Будь-яку галузь характеризує і своєрідний</w:t>
      </w:r>
      <w:bookmarkStart w:id="2" w:name="sl3"/>
      <w:bookmarkEnd w:id="2"/>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bCs/>
          <w:sz w:val="28"/>
          <w:szCs w:val="28"/>
          <w:lang w:eastAsia="uk-UA"/>
        </w:rPr>
        <w:t xml:space="preserve">метод правового регулювання </w:t>
      </w:r>
      <w:r w:rsidRPr="00500F5A">
        <w:rPr>
          <w:rFonts w:ascii="Times New Roman" w:eastAsia="Times New Roman" w:hAnsi="Times New Roman" w:cs="Times New Roman"/>
          <w:sz w:val="28"/>
          <w:szCs w:val="28"/>
          <w:lang w:eastAsia="uk-UA"/>
        </w:rPr>
        <w:t>як сукупність спо</w:t>
      </w:r>
      <w:r>
        <w:rPr>
          <w:rFonts w:ascii="Times New Roman" w:eastAsia="Times New Roman" w:hAnsi="Times New Roman" w:cs="Times New Roman"/>
          <w:sz w:val="28"/>
          <w:szCs w:val="28"/>
          <w:lang w:eastAsia="uk-UA"/>
        </w:rPr>
        <w:t>собів, засобів, прийомів, що ви</w:t>
      </w:r>
      <w:r w:rsidRPr="00500F5A">
        <w:rPr>
          <w:rFonts w:ascii="Times New Roman" w:eastAsia="Times New Roman" w:hAnsi="Times New Roman" w:cs="Times New Roman"/>
          <w:sz w:val="28"/>
          <w:szCs w:val="28"/>
          <w:lang w:eastAsia="uk-UA"/>
        </w:rPr>
        <w:t>користовуються законодавцем для забезпечення регулюючої дії норм у галузі.</w:t>
      </w:r>
    </w:p>
    <w:p w14:paraId="6ED93584"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 адміністративному прав</w:t>
      </w:r>
      <w:r>
        <w:rPr>
          <w:rFonts w:ascii="Times New Roman" w:eastAsia="Times New Roman" w:hAnsi="Times New Roman" w:cs="Times New Roman"/>
          <w:sz w:val="28"/>
          <w:szCs w:val="28"/>
          <w:lang w:eastAsia="uk-UA"/>
        </w:rPr>
        <w:t>і використовуються способи регу</w:t>
      </w:r>
      <w:r w:rsidRPr="00500F5A">
        <w:rPr>
          <w:rFonts w:ascii="Times New Roman" w:eastAsia="Times New Roman" w:hAnsi="Times New Roman" w:cs="Times New Roman"/>
          <w:sz w:val="28"/>
          <w:szCs w:val="28"/>
          <w:lang w:eastAsia="uk-UA"/>
        </w:rPr>
        <w:t>лювання, що властиві імперативному та диспозитивному методам правового регулювання. Для адміністративного права характерні такі </w:t>
      </w:r>
      <w:r w:rsidRPr="00500F5A">
        <w:rPr>
          <w:rFonts w:ascii="Times New Roman" w:eastAsia="Times New Roman" w:hAnsi="Times New Roman" w:cs="Times New Roman"/>
          <w:i/>
          <w:iCs/>
          <w:sz w:val="28"/>
          <w:szCs w:val="28"/>
          <w:lang w:eastAsia="uk-UA"/>
        </w:rPr>
        <w:t>методи правового регулювання:</w:t>
      </w:r>
    </w:p>
    <w:p w14:paraId="1DE6EAE3" w14:textId="77777777" w:rsidR="00705191" w:rsidRPr="00500F5A" w:rsidRDefault="00705191" w:rsidP="00705191">
      <w:pPr>
        <w:numPr>
          <w:ilvl w:val="0"/>
          <w:numId w:val="11"/>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3" w:name="sl4"/>
      <w:bookmarkEnd w:id="3"/>
      <w:r>
        <w:rPr>
          <w:rFonts w:ascii="Times New Roman" w:eastAsia="Times New Roman" w:hAnsi="Times New Roman" w:cs="Times New Roman"/>
          <w:b/>
          <w:bCs/>
          <w:sz w:val="28"/>
          <w:szCs w:val="28"/>
          <w:lang w:eastAsia="uk-UA"/>
        </w:rPr>
        <w:lastRenderedPageBreak/>
        <w:t xml:space="preserve">метод влади–підпорядкування </w:t>
      </w:r>
      <w:r w:rsidRPr="00500F5A">
        <w:rPr>
          <w:rFonts w:ascii="Times New Roman" w:eastAsia="Times New Roman" w:hAnsi="Times New Roman" w:cs="Times New Roman"/>
          <w:sz w:val="28"/>
          <w:szCs w:val="28"/>
          <w:lang w:eastAsia="uk-UA"/>
        </w:rPr>
        <w:t>або метод прямого розпорядництва, коли одна сторона відносин є юри</w:t>
      </w:r>
      <w:r w:rsidRPr="00500F5A">
        <w:rPr>
          <w:rFonts w:ascii="Times New Roman" w:eastAsia="Times New Roman" w:hAnsi="Times New Roman" w:cs="Times New Roman"/>
          <w:sz w:val="28"/>
          <w:szCs w:val="28"/>
          <w:lang w:eastAsia="uk-UA"/>
        </w:rPr>
        <w:softHyphen/>
        <w:t>дично владною, а інша - юридично підвладною (наприклад, відносини між  патрульним поліції та учасниками дорожнього руху);</w:t>
      </w:r>
    </w:p>
    <w:p w14:paraId="3ECDC987" w14:textId="77777777" w:rsidR="00705191" w:rsidRPr="00500F5A" w:rsidRDefault="00705191" w:rsidP="00705191">
      <w:pPr>
        <w:numPr>
          <w:ilvl w:val="0"/>
          <w:numId w:val="11"/>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4" w:name="sl5"/>
      <w:bookmarkEnd w:id="4"/>
      <w:r w:rsidRPr="00500F5A">
        <w:rPr>
          <w:rFonts w:ascii="Times New Roman" w:eastAsia="Times New Roman" w:hAnsi="Times New Roman" w:cs="Times New Roman"/>
          <w:b/>
          <w:bCs/>
          <w:sz w:val="28"/>
          <w:szCs w:val="28"/>
          <w:lang w:eastAsia="uk-UA"/>
        </w:rPr>
        <w:t>метод рекомендацій</w:t>
      </w:r>
      <w:r w:rsidRPr="00500F5A">
        <w:rPr>
          <w:rFonts w:ascii="Times New Roman" w:eastAsia="Times New Roman" w:hAnsi="Times New Roman" w:cs="Times New Roman"/>
          <w:i/>
          <w:iCs/>
          <w:sz w:val="28"/>
          <w:szCs w:val="28"/>
          <w:lang w:eastAsia="uk-UA"/>
        </w:rPr>
        <w:t> - </w:t>
      </w:r>
      <w:r w:rsidRPr="00500F5A">
        <w:rPr>
          <w:rFonts w:ascii="Times New Roman" w:eastAsia="Times New Roman" w:hAnsi="Times New Roman" w:cs="Times New Roman"/>
          <w:sz w:val="28"/>
          <w:szCs w:val="28"/>
          <w:lang w:eastAsia="uk-UA"/>
        </w:rPr>
        <w:t>рекомендації одного суб'єкта відно</w:t>
      </w:r>
      <w:r w:rsidRPr="00500F5A">
        <w:rPr>
          <w:rFonts w:ascii="Times New Roman" w:eastAsia="Times New Roman" w:hAnsi="Times New Roman" w:cs="Times New Roman"/>
          <w:sz w:val="28"/>
          <w:szCs w:val="28"/>
          <w:lang w:eastAsia="uk-UA"/>
        </w:rPr>
        <w:softHyphen/>
        <w:t>син, які набувають правової сили за умови прийняття їх іншим;</w:t>
      </w:r>
    </w:p>
    <w:p w14:paraId="77B90952" w14:textId="77777777" w:rsidR="00705191" w:rsidRPr="00500F5A" w:rsidRDefault="00705191" w:rsidP="00705191">
      <w:pPr>
        <w:numPr>
          <w:ilvl w:val="0"/>
          <w:numId w:val="11"/>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5" w:name="sl6"/>
      <w:bookmarkEnd w:id="5"/>
      <w:r w:rsidRPr="00500F5A">
        <w:rPr>
          <w:rFonts w:ascii="Times New Roman" w:eastAsia="Times New Roman" w:hAnsi="Times New Roman" w:cs="Times New Roman"/>
          <w:b/>
          <w:bCs/>
          <w:sz w:val="28"/>
          <w:szCs w:val="28"/>
          <w:lang w:eastAsia="uk-UA"/>
        </w:rPr>
        <w:t>метод узгодження</w:t>
      </w:r>
      <w:r w:rsidRPr="00500F5A">
        <w:rPr>
          <w:rFonts w:ascii="Times New Roman" w:eastAsia="Times New Roman" w:hAnsi="Times New Roman" w:cs="Times New Roman"/>
          <w:i/>
          <w:iCs/>
          <w:sz w:val="28"/>
          <w:szCs w:val="28"/>
          <w:lang w:eastAsia="uk-UA"/>
        </w:rPr>
        <w:t> - </w:t>
      </w:r>
      <w:r w:rsidRPr="00500F5A">
        <w:rPr>
          <w:rFonts w:ascii="Times New Roman" w:eastAsia="Times New Roman" w:hAnsi="Times New Roman" w:cs="Times New Roman"/>
          <w:sz w:val="28"/>
          <w:szCs w:val="28"/>
          <w:lang w:eastAsia="uk-UA"/>
        </w:rPr>
        <w:t>він регулює відносини між суб'єктами, які не знаходяться у підпорядкуванні;</w:t>
      </w:r>
    </w:p>
    <w:p w14:paraId="10A7815C" w14:textId="77777777" w:rsidR="00705191" w:rsidRPr="00500F5A" w:rsidRDefault="00705191" w:rsidP="00705191">
      <w:pPr>
        <w:numPr>
          <w:ilvl w:val="0"/>
          <w:numId w:val="11"/>
        </w:numPr>
        <w:tabs>
          <w:tab w:val="clear" w:pos="720"/>
        </w:tabs>
        <w:spacing w:after="0" w:line="276" w:lineRule="auto"/>
        <w:ind w:left="0" w:firstLine="709"/>
        <w:jc w:val="both"/>
        <w:rPr>
          <w:rFonts w:ascii="Times New Roman" w:eastAsia="Times New Roman" w:hAnsi="Times New Roman" w:cs="Times New Roman"/>
          <w:sz w:val="28"/>
          <w:szCs w:val="28"/>
          <w:lang w:eastAsia="uk-UA"/>
        </w:rPr>
      </w:pPr>
      <w:bookmarkStart w:id="6" w:name="sl7"/>
      <w:bookmarkEnd w:id="6"/>
      <w:r w:rsidRPr="00500F5A">
        <w:rPr>
          <w:rFonts w:ascii="Times New Roman" w:eastAsia="Times New Roman" w:hAnsi="Times New Roman" w:cs="Times New Roman"/>
          <w:b/>
          <w:bCs/>
          <w:sz w:val="28"/>
          <w:szCs w:val="28"/>
          <w:lang w:eastAsia="uk-UA"/>
        </w:rPr>
        <w:t>метод рівності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означає, що суб'єкти, які знаходяться на одному рівні державного механізму, здійснюють у формі адміністративного договору спільні дії.</w:t>
      </w:r>
    </w:p>
    <w:p w14:paraId="051A4F90"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 право, зберігаючи своєрідність, виражену в його предметі і методі, тісно</w:t>
      </w:r>
      <w:r>
        <w:rPr>
          <w:rFonts w:ascii="Times New Roman" w:eastAsia="Times New Roman" w:hAnsi="Times New Roman" w:cs="Times New Roman"/>
          <w:sz w:val="28"/>
          <w:szCs w:val="28"/>
          <w:lang w:eastAsia="uk-UA"/>
        </w:rPr>
        <w:t xml:space="preserve"> взаємодіє практично з усіма іс</w:t>
      </w:r>
      <w:r w:rsidRPr="00500F5A">
        <w:rPr>
          <w:rFonts w:ascii="Times New Roman" w:eastAsia="Times New Roman" w:hAnsi="Times New Roman" w:cs="Times New Roman"/>
          <w:sz w:val="28"/>
          <w:szCs w:val="28"/>
          <w:lang w:eastAsia="uk-UA"/>
        </w:rPr>
        <w:t>нуючими галузями права.</w:t>
      </w:r>
    </w:p>
    <w:p w14:paraId="5D6AF012" w14:textId="77777777" w:rsidR="00705191" w:rsidRPr="00500F5A" w:rsidRDefault="00705191" w:rsidP="00705191">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Адмініст</w:t>
      </w:r>
      <w:r>
        <w:rPr>
          <w:rFonts w:ascii="Times New Roman" w:eastAsia="Times New Roman" w:hAnsi="Times New Roman" w:cs="Times New Roman"/>
          <w:b/>
          <w:bCs/>
          <w:i/>
          <w:iCs/>
          <w:sz w:val="28"/>
          <w:szCs w:val="28"/>
          <w:lang w:eastAsia="uk-UA"/>
        </w:rPr>
        <w:t xml:space="preserve">ративне та конституційне право. </w:t>
      </w:r>
      <w:r w:rsidRPr="00500F5A">
        <w:rPr>
          <w:rFonts w:ascii="Times New Roman" w:eastAsia="Times New Roman" w:hAnsi="Times New Roman" w:cs="Times New Roman"/>
          <w:sz w:val="28"/>
          <w:szCs w:val="28"/>
          <w:lang w:eastAsia="uk-UA"/>
        </w:rPr>
        <w:t>Конституційні норми є  базовими для адміністративного права, в сфері якого вони знаходять свою конкретизацію, практичне втілення. Між ними спостерігаються відмінності у методі правового регулювання. Конституційне право регулює відносини, які перебувають у статичному стані. Адміністратив</w:t>
      </w:r>
      <w:r w:rsidRPr="00500F5A">
        <w:rPr>
          <w:rFonts w:ascii="Times New Roman" w:eastAsia="Times New Roman" w:hAnsi="Times New Roman" w:cs="Times New Roman"/>
          <w:sz w:val="28"/>
          <w:szCs w:val="28"/>
          <w:lang w:eastAsia="uk-UA"/>
        </w:rPr>
        <w:softHyphen/>
        <w:t>не право регулює ті ж самі відносини, але в їхньому розвитку, у стані реалізації.</w:t>
      </w:r>
    </w:p>
    <w:p w14:paraId="6A88DB8C" w14:textId="77777777" w:rsidR="00705191" w:rsidRPr="00500F5A" w:rsidRDefault="00705191" w:rsidP="00705191">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 xml:space="preserve">Адміністративне та </w:t>
      </w:r>
      <w:r>
        <w:rPr>
          <w:rFonts w:ascii="Times New Roman" w:eastAsia="Times New Roman" w:hAnsi="Times New Roman" w:cs="Times New Roman"/>
          <w:b/>
          <w:bCs/>
          <w:i/>
          <w:iCs/>
          <w:sz w:val="28"/>
          <w:szCs w:val="28"/>
          <w:lang w:eastAsia="uk-UA"/>
        </w:rPr>
        <w:t xml:space="preserve">трудове право. </w:t>
      </w:r>
      <w:r w:rsidRPr="00500F5A">
        <w:rPr>
          <w:rFonts w:ascii="Times New Roman" w:eastAsia="Times New Roman" w:hAnsi="Times New Roman" w:cs="Times New Roman"/>
          <w:sz w:val="28"/>
          <w:szCs w:val="28"/>
          <w:lang w:eastAsia="uk-UA"/>
        </w:rPr>
        <w:t>Адміністративне право регулює управлінські аспекти трудової діяльності, тобто управління та організацію трудового процесу. Норми трудового права визначають статус працівників як учасників трудового процесу, а норми адміністра</w:t>
      </w:r>
      <w:r w:rsidRPr="00500F5A">
        <w:rPr>
          <w:rFonts w:ascii="Times New Roman" w:eastAsia="Times New Roman" w:hAnsi="Times New Roman" w:cs="Times New Roman"/>
          <w:sz w:val="28"/>
          <w:szCs w:val="28"/>
          <w:lang w:eastAsia="uk-UA"/>
        </w:rPr>
        <w:softHyphen/>
        <w:t>тивного права — державно-службові відносини.</w:t>
      </w:r>
    </w:p>
    <w:p w14:paraId="1F5B711D" w14:textId="77777777" w:rsidR="00705191" w:rsidRPr="00500F5A" w:rsidRDefault="00705191" w:rsidP="00705191">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w:t>
      </w:r>
      <w:r>
        <w:rPr>
          <w:rFonts w:ascii="Times New Roman" w:eastAsia="Times New Roman" w:hAnsi="Times New Roman" w:cs="Times New Roman"/>
          <w:b/>
          <w:bCs/>
          <w:i/>
          <w:iCs/>
          <w:sz w:val="28"/>
          <w:szCs w:val="28"/>
          <w:lang w:eastAsia="uk-UA"/>
        </w:rPr>
        <w:t xml:space="preserve">ністративне та фінансове право. </w:t>
      </w:r>
      <w:r w:rsidRPr="00500F5A">
        <w:rPr>
          <w:rFonts w:ascii="Times New Roman" w:eastAsia="Times New Roman" w:hAnsi="Times New Roman" w:cs="Times New Roman"/>
          <w:sz w:val="28"/>
          <w:szCs w:val="28"/>
          <w:lang w:eastAsia="uk-UA"/>
        </w:rPr>
        <w:t>Тут спостерігається схожість у методах правового регулювання й розбіжність у предметах правового регулювання. Фінансове право регулює відносини, які складаються у процесі мобілізації, розподілу, перерозподілу та використання коштів, що становлять на</w:t>
      </w:r>
      <w:r w:rsidRPr="00500F5A">
        <w:rPr>
          <w:rFonts w:ascii="Times New Roman" w:eastAsia="Times New Roman" w:hAnsi="Times New Roman" w:cs="Times New Roman"/>
          <w:sz w:val="28"/>
          <w:szCs w:val="28"/>
          <w:lang w:eastAsia="uk-UA"/>
        </w:rPr>
        <w:softHyphen/>
        <w:t>ціональний дохід держави. Адміністративне ж право регулює державні процедурні правила здійснення фінансових справ, орга</w:t>
      </w:r>
      <w:r w:rsidRPr="00500F5A">
        <w:rPr>
          <w:rFonts w:ascii="Times New Roman" w:eastAsia="Times New Roman" w:hAnsi="Times New Roman" w:cs="Times New Roman"/>
          <w:sz w:val="28"/>
          <w:szCs w:val="28"/>
          <w:lang w:eastAsia="uk-UA"/>
        </w:rPr>
        <w:softHyphen/>
        <w:t>нізаційні структури, форми фінансових відносин тощо. Таким чином, фінансове право регулює відносини щодо розподілу фінансів, а адміністративне право — організаційні питання роботи фінансових органів, тобто фінансове право регулює фінансові відносини як особливий різновид економічних від</w:t>
      </w:r>
      <w:r w:rsidRPr="00500F5A">
        <w:rPr>
          <w:rFonts w:ascii="Times New Roman" w:eastAsia="Times New Roman" w:hAnsi="Times New Roman" w:cs="Times New Roman"/>
          <w:sz w:val="28"/>
          <w:szCs w:val="28"/>
          <w:lang w:eastAsia="uk-UA"/>
        </w:rPr>
        <w:softHyphen/>
        <w:t>носин, а адміністративне право — управлінські відносини в галузі фінансів.</w:t>
      </w:r>
    </w:p>
    <w:p w14:paraId="120F248E" w14:textId="77777777" w:rsidR="00705191" w:rsidRPr="00500F5A" w:rsidRDefault="00705191" w:rsidP="00705191">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Адміністр</w:t>
      </w:r>
      <w:r>
        <w:rPr>
          <w:rFonts w:ascii="Times New Roman" w:eastAsia="Times New Roman" w:hAnsi="Times New Roman" w:cs="Times New Roman"/>
          <w:b/>
          <w:bCs/>
          <w:i/>
          <w:iCs/>
          <w:sz w:val="28"/>
          <w:szCs w:val="28"/>
          <w:lang w:eastAsia="uk-UA"/>
        </w:rPr>
        <w:t xml:space="preserve">ативне право та цивільне право. </w:t>
      </w:r>
      <w:r>
        <w:rPr>
          <w:rFonts w:ascii="Times New Roman" w:eastAsia="Times New Roman" w:hAnsi="Times New Roman" w:cs="Times New Roman"/>
          <w:sz w:val="28"/>
          <w:szCs w:val="28"/>
          <w:lang w:eastAsia="uk-UA"/>
        </w:rPr>
        <w:t>Галузі різ</w:t>
      </w:r>
      <w:r w:rsidRPr="00500F5A">
        <w:rPr>
          <w:rFonts w:ascii="Times New Roman" w:eastAsia="Times New Roman" w:hAnsi="Times New Roman" w:cs="Times New Roman"/>
          <w:sz w:val="28"/>
          <w:szCs w:val="28"/>
          <w:lang w:eastAsia="uk-UA"/>
        </w:rPr>
        <w:t>няться характером Інтересу, що лежить в основі тих або інших правовідносин. Якщо переважає публічний інтерес, правовід</w:t>
      </w:r>
      <w:r w:rsidRPr="00500F5A">
        <w:rPr>
          <w:rFonts w:ascii="Times New Roman" w:eastAsia="Times New Roman" w:hAnsi="Times New Roman" w:cs="Times New Roman"/>
          <w:sz w:val="28"/>
          <w:szCs w:val="28"/>
          <w:lang w:eastAsia="uk-UA"/>
        </w:rPr>
        <w:softHyphen/>
        <w:t>носини відносяться до публічного права, якщо приватний - до приватного права. Адміністративне право - складова публіч</w:t>
      </w:r>
      <w:r w:rsidRPr="00500F5A">
        <w:rPr>
          <w:rFonts w:ascii="Times New Roman" w:eastAsia="Times New Roman" w:hAnsi="Times New Roman" w:cs="Times New Roman"/>
          <w:sz w:val="28"/>
          <w:szCs w:val="28"/>
          <w:lang w:eastAsia="uk-UA"/>
        </w:rPr>
        <w:softHyphen/>
        <w:t>ного права, цивільне право - приватного права. Спостеріга</w:t>
      </w:r>
      <w:r w:rsidRPr="00500F5A">
        <w:rPr>
          <w:rFonts w:ascii="Times New Roman" w:eastAsia="Times New Roman" w:hAnsi="Times New Roman" w:cs="Times New Roman"/>
          <w:sz w:val="28"/>
          <w:szCs w:val="28"/>
          <w:lang w:eastAsia="uk-UA"/>
        </w:rPr>
        <w:softHyphen/>
        <w:t xml:space="preserve">ється деяка схожість у предметі правового регулювання, оскільки обидві галузі регулюють відносини майнового характеру. Проте, норми адміністративного права регулюють </w:t>
      </w:r>
      <w:r w:rsidRPr="00500F5A">
        <w:rPr>
          <w:rFonts w:ascii="Times New Roman" w:eastAsia="Times New Roman" w:hAnsi="Times New Roman" w:cs="Times New Roman"/>
          <w:sz w:val="28"/>
          <w:szCs w:val="28"/>
          <w:lang w:eastAsia="uk-UA"/>
        </w:rPr>
        <w:lastRenderedPageBreak/>
        <w:t>відносини майнового характеру по управлінню державним майном, адміністративно-правову діяльність з організаційно-владного розпорядження майном. Більш суттєві розбіжності спостерігаються у методах правового регулювання. Сторони цивільно-правових відносин рівноправні, сторони адміністративно-правових відносин під</w:t>
      </w:r>
      <w:r w:rsidRPr="00500F5A">
        <w:rPr>
          <w:rFonts w:ascii="Times New Roman" w:eastAsia="Times New Roman" w:hAnsi="Times New Roman" w:cs="Times New Roman"/>
          <w:sz w:val="28"/>
          <w:szCs w:val="28"/>
          <w:lang w:eastAsia="uk-UA"/>
        </w:rPr>
        <w:softHyphen/>
        <w:t>порядковані одна одній.</w:t>
      </w:r>
    </w:p>
    <w:p w14:paraId="69FA05D8" w14:textId="77777777" w:rsidR="00705191" w:rsidRPr="00500F5A" w:rsidRDefault="00705191" w:rsidP="00705191">
      <w:pPr>
        <w:numPr>
          <w:ilvl w:val="0"/>
          <w:numId w:val="12"/>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Адміністративне право та земельне, аграрне, природо-ресурсне, митне, податкове право тощо. </w:t>
      </w:r>
      <w:r w:rsidRPr="00500F5A">
        <w:rPr>
          <w:rFonts w:ascii="Times New Roman" w:eastAsia="Times New Roman" w:hAnsi="Times New Roman" w:cs="Times New Roman"/>
          <w:sz w:val="28"/>
          <w:szCs w:val="28"/>
          <w:lang w:eastAsia="uk-UA"/>
        </w:rPr>
        <w:t>Співвідношення полягає у тому, що значна частина відносин, які регулюються нормами зазначених галузей, регулюється й нормами адміністративного права і притаманними йому методами.</w:t>
      </w:r>
    </w:p>
    <w:p w14:paraId="37BF1A64" w14:textId="77777777" w:rsidR="00705191" w:rsidRDefault="00705191" w:rsidP="00705191">
      <w:pPr>
        <w:spacing w:after="0" w:line="276" w:lineRule="auto"/>
        <w:ind w:firstLine="709"/>
        <w:jc w:val="both"/>
        <w:outlineLvl w:val="1"/>
        <w:rPr>
          <w:rFonts w:ascii="Times New Roman" w:eastAsia="Times New Roman" w:hAnsi="Times New Roman" w:cs="Times New Roman"/>
          <w:b/>
          <w:bCs/>
          <w:sz w:val="28"/>
          <w:szCs w:val="28"/>
          <w:lang w:eastAsia="uk-UA"/>
        </w:rPr>
      </w:pPr>
      <w:bookmarkStart w:id="7" w:name="p2"/>
      <w:bookmarkEnd w:id="7"/>
    </w:p>
    <w:p w14:paraId="39644FE3" w14:textId="77777777" w:rsidR="00705191" w:rsidRPr="00500F5A" w:rsidRDefault="00705191" w:rsidP="00705191">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Система адміністративного права</w:t>
      </w:r>
    </w:p>
    <w:p w14:paraId="58597DF9"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8" w:name="sl8"/>
      <w:bookmarkEnd w:id="8"/>
      <w:r w:rsidRPr="00500F5A">
        <w:rPr>
          <w:rFonts w:ascii="Times New Roman" w:eastAsia="Times New Roman" w:hAnsi="Times New Roman" w:cs="Times New Roman"/>
          <w:b/>
          <w:bCs/>
          <w:sz w:val="28"/>
          <w:szCs w:val="28"/>
          <w:lang w:eastAsia="uk-UA"/>
        </w:rPr>
        <w:t>Система адміністративного права </w:t>
      </w:r>
      <w:r w:rsidRPr="00500F5A">
        <w:rPr>
          <w:rFonts w:ascii="Times New Roman" w:eastAsia="Times New Roman" w:hAnsi="Times New Roman" w:cs="Times New Roman"/>
          <w:b/>
          <w:bCs/>
          <w:i/>
          <w:iCs/>
          <w:sz w:val="28"/>
          <w:szCs w:val="28"/>
          <w:lang w:eastAsia="uk-UA"/>
        </w:rPr>
        <w:t>-</w:t>
      </w:r>
      <w:r w:rsidRPr="00500F5A">
        <w:rPr>
          <w:rFonts w:ascii="Times New Roman" w:eastAsia="Times New Roman" w:hAnsi="Times New Roman" w:cs="Times New Roman"/>
          <w:sz w:val="28"/>
          <w:szCs w:val="28"/>
          <w:lang w:eastAsia="uk-UA"/>
        </w:rPr>
        <w:t xml:space="preserve"> це його внутрішня структура. Вчені - </w:t>
      </w:r>
      <w:proofErr w:type="spellStart"/>
      <w:r w:rsidRPr="00500F5A">
        <w:rPr>
          <w:rFonts w:ascii="Times New Roman" w:eastAsia="Times New Roman" w:hAnsi="Times New Roman" w:cs="Times New Roman"/>
          <w:sz w:val="28"/>
          <w:szCs w:val="28"/>
          <w:lang w:eastAsia="uk-UA"/>
        </w:rPr>
        <w:t>адміністративісти</w:t>
      </w:r>
      <w:proofErr w:type="spellEnd"/>
      <w:r w:rsidRPr="00500F5A">
        <w:rPr>
          <w:rFonts w:ascii="Times New Roman" w:eastAsia="Times New Roman" w:hAnsi="Times New Roman" w:cs="Times New Roman"/>
          <w:sz w:val="28"/>
          <w:szCs w:val="28"/>
          <w:lang w:eastAsia="uk-UA"/>
        </w:rPr>
        <w:t xml:space="preserve"> традиційно вважають, що адміністративне право складається із Загальної та Особливої частин.</w:t>
      </w:r>
    </w:p>
    <w:p w14:paraId="7C42905F"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9" w:name="sl9"/>
      <w:bookmarkEnd w:id="9"/>
      <w:r w:rsidRPr="00500F5A">
        <w:rPr>
          <w:rFonts w:ascii="Times New Roman" w:eastAsia="Times New Roman" w:hAnsi="Times New Roman" w:cs="Times New Roman"/>
          <w:b/>
          <w:bCs/>
          <w:sz w:val="28"/>
          <w:szCs w:val="28"/>
          <w:lang w:eastAsia="uk-UA"/>
        </w:rPr>
        <w:t>Загальна частина </w:t>
      </w:r>
      <w:r w:rsidRPr="00500F5A">
        <w:rPr>
          <w:rFonts w:ascii="Times New Roman" w:eastAsia="Times New Roman" w:hAnsi="Times New Roman" w:cs="Times New Roman"/>
          <w:sz w:val="28"/>
          <w:szCs w:val="28"/>
          <w:lang w:eastAsia="uk-UA"/>
        </w:rPr>
        <w:t>об'єднує норми, які регулюють (визна</w:t>
      </w:r>
      <w:r w:rsidRPr="00500F5A">
        <w:rPr>
          <w:rFonts w:ascii="Times New Roman" w:eastAsia="Times New Roman" w:hAnsi="Times New Roman" w:cs="Times New Roman"/>
          <w:sz w:val="28"/>
          <w:szCs w:val="28"/>
          <w:lang w:eastAsia="uk-UA"/>
        </w:rPr>
        <w:softHyphen/>
        <w:t>чають):</w:t>
      </w:r>
    </w:p>
    <w:p w14:paraId="20A98154"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загальні принципи державного управління;</w:t>
      </w:r>
    </w:p>
    <w:p w14:paraId="21D32DE3"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правове становище суб'єктів адміністративного права;</w:t>
      </w:r>
    </w:p>
    <w:p w14:paraId="3D94240C"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форми і методи управлінської діяльності;</w:t>
      </w:r>
    </w:p>
    <w:p w14:paraId="7737BE3E"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адміністративне-право в і режими;</w:t>
      </w:r>
    </w:p>
    <w:p w14:paraId="308A4138"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адміністративну відповідальність;</w:t>
      </w:r>
    </w:p>
    <w:p w14:paraId="42F4BC03"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адміністративний процес;</w:t>
      </w:r>
    </w:p>
    <w:p w14:paraId="41DDA18C" w14:textId="77777777" w:rsidR="00705191" w:rsidRPr="00500F5A" w:rsidRDefault="00705191" w:rsidP="00705191">
      <w:pPr>
        <w:numPr>
          <w:ilvl w:val="0"/>
          <w:numId w:val="13"/>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засоби забезпечення законності і дисципліни в державному управлінні.</w:t>
      </w:r>
    </w:p>
    <w:p w14:paraId="6E8B4542"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0" w:name="sl10"/>
      <w:bookmarkEnd w:id="10"/>
      <w:r w:rsidRPr="00500F5A">
        <w:rPr>
          <w:rFonts w:ascii="Times New Roman" w:eastAsia="Times New Roman" w:hAnsi="Times New Roman" w:cs="Times New Roman"/>
          <w:b/>
          <w:bCs/>
          <w:sz w:val="28"/>
          <w:szCs w:val="28"/>
          <w:lang w:eastAsia="uk-UA"/>
        </w:rPr>
        <w:t>Особлива частина </w:t>
      </w:r>
      <w:r w:rsidRPr="00500F5A">
        <w:rPr>
          <w:rFonts w:ascii="Times New Roman" w:eastAsia="Times New Roman" w:hAnsi="Times New Roman" w:cs="Times New Roman"/>
          <w:sz w:val="28"/>
          <w:szCs w:val="28"/>
          <w:lang w:eastAsia="uk-UA"/>
        </w:rPr>
        <w:t>включає норми, які регулюють управління в окремих галузях народного господарства (економіці, сіль</w:t>
      </w:r>
      <w:r w:rsidRPr="00500F5A">
        <w:rPr>
          <w:rFonts w:ascii="Times New Roman" w:eastAsia="Times New Roman" w:hAnsi="Times New Roman" w:cs="Times New Roman"/>
          <w:sz w:val="28"/>
          <w:szCs w:val="28"/>
          <w:lang w:eastAsia="uk-UA"/>
        </w:rPr>
        <w:softHyphen/>
        <w:t>ському господарстві, транспорті, підприємницькій діяльності, адміністративно-політичній діяльності, міжгалузеве управління тощо).</w:t>
      </w:r>
    </w:p>
    <w:p w14:paraId="6FECE72A" w14:textId="77777777" w:rsidR="00705191"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Останнім часом в літературі виділяють додатково й </w:t>
      </w:r>
      <w:r w:rsidRPr="00500F5A">
        <w:rPr>
          <w:rFonts w:ascii="Times New Roman" w:eastAsia="Times New Roman" w:hAnsi="Times New Roman" w:cs="Times New Roman"/>
          <w:b/>
          <w:bCs/>
          <w:i/>
          <w:iCs/>
          <w:sz w:val="28"/>
          <w:szCs w:val="28"/>
          <w:lang w:eastAsia="uk-UA"/>
        </w:rPr>
        <w:t>Спеціальну частину, </w:t>
      </w:r>
      <w:r w:rsidRPr="00500F5A">
        <w:rPr>
          <w:rFonts w:ascii="Times New Roman" w:eastAsia="Times New Roman" w:hAnsi="Times New Roman" w:cs="Times New Roman"/>
          <w:sz w:val="28"/>
          <w:szCs w:val="28"/>
          <w:lang w:eastAsia="uk-UA"/>
        </w:rPr>
        <w:t>яка об'єднує норми, що регулюють адміністративно-правову діяльність суб'єктів управління конкретними сферами (адміністративна діяльність органів внутрішніх справ тощо).</w:t>
      </w:r>
    </w:p>
    <w:p w14:paraId="6E6D2F90"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p>
    <w:p w14:paraId="6DC6AA82" w14:textId="77777777" w:rsidR="00705191" w:rsidRPr="00500F5A" w:rsidRDefault="00705191" w:rsidP="00705191">
      <w:pPr>
        <w:spacing w:after="0" w:line="276" w:lineRule="auto"/>
        <w:ind w:firstLine="709"/>
        <w:jc w:val="center"/>
        <w:outlineLvl w:val="1"/>
        <w:rPr>
          <w:rFonts w:ascii="Times New Roman" w:eastAsia="Times New Roman" w:hAnsi="Times New Roman" w:cs="Times New Roman"/>
          <w:b/>
          <w:bCs/>
          <w:sz w:val="28"/>
          <w:szCs w:val="28"/>
          <w:lang w:eastAsia="uk-UA"/>
        </w:rPr>
      </w:pPr>
      <w:bookmarkStart w:id="11" w:name="p3"/>
      <w:bookmarkEnd w:id="11"/>
      <w:r w:rsidRPr="00500F5A">
        <w:rPr>
          <w:rFonts w:ascii="Times New Roman" w:eastAsia="Times New Roman" w:hAnsi="Times New Roman" w:cs="Times New Roman"/>
          <w:b/>
          <w:bCs/>
          <w:sz w:val="28"/>
          <w:szCs w:val="28"/>
          <w:lang w:eastAsia="uk-UA"/>
        </w:rPr>
        <w:t>Джерела адміністративного права</w:t>
      </w:r>
    </w:p>
    <w:p w14:paraId="79883F86"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2" w:name="sl11"/>
      <w:bookmarkEnd w:id="12"/>
      <w:r w:rsidRPr="00500F5A">
        <w:rPr>
          <w:rFonts w:ascii="Times New Roman" w:eastAsia="Times New Roman" w:hAnsi="Times New Roman" w:cs="Times New Roman"/>
          <w:b/>
          <w:bCs/>
          <w:sz w:val="28"/>
          <w:szCs w:val="28"/>
          <w:lang w:eastAsia="uk-UA"/>
        </w:rPr>
        <w:t>Джерела адміністративного права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це зовнішні форми вираження адміністративно-правових норм. Той факт, що адмі</w:t>
      </w:r>
      <w:r w:rsidRPr="00500F5A">
        <w:rPr>
          <w:rFonts w:ascii="Times New Roman" w:eastAsia="Times New Roman" w:hAnsi="Times New Roman" w:cs="Times New Roman"/>
          <w:sz w:val="28"/>
          <w:szCs w:val="28"/>
          <w:lang w:eastAsia="uk-UA"/>
        </w:rPr>
        <w:softHyphen/>
        <w:t>ністративне право регулює значну кількість суспільних відносин різноманітного обсягу, й зумовлює чисельність джерел адміні</w:t>
      </w:r>
      <w:r w:rsidRPr="00500F5A">
        <w:rPr>
          <w:rFonts w:ascii="Times New Roman" w:eastAsia="Times New Roman" w:hAnsi="Times New Roman" w:cs="Times New Roman"/>
          <w:sz w:val="28"/>
          <w:szCs w:val="28"/>
          <w:lang w:eastAsia="uk-UA"/>
        </w:rPr>
        <w:softHyphen/>
        <w:t>стративного права. Джерела адміністративного права складають певну систему, в якій можна виділити:</w:t>
      </w:r>
    </w:p>
    <w:p w14:paraId="7AF9F315"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Конституцію України від 28 червня 1996 р.;</w:t>
      </w:r>
    </w:p>
    <w:p w14:paraId="61EF7320"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Кодекс про адміністративні правопорушення (КпАП) України від 7 грудня 1984 р.;</w:t>
      </w:r>
    </w:p>
    <w:p w14:paraId="3A206E43"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Кодекс адміністративного судочинства (КАС) України від 6 липня 2005 р.;</w:t>
      </w:r>
    </w:p>
    <w:p w14:paraId="0932DFCD"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Закони України (зокрема закони України "Про державну службу", "Про звернення громадян", "Про освіту",  "Про громадські об’єднання", "Про запобігання корупції" тощо);</w:t>
      </w:r>
    </w:p>
    <w:p w14:paraId="7FC07EAE"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Постанови та розпорядження Верховної Ради України;</w:t>
      </w:r>
    </w:p>
    <w:p w14:paraId="16C8D6CB"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Укази та розпорядження Президента України;</w:t>
      </w:r>
    </w:p>
    <w:p w14:paraId="31E4EDB5"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Постанови та розпорядження Кабінету Міністрів України;</w:t>
      </w:r>
    </w:p>
    <w:p w14:paraId="368008EE"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Накази, інструкції міністерств, державних комітетів, органів виконавчої влади зі спеціальним статусом;</w:t>
      </w:r>
    </w:p>
    <w:p w14:paraId="68E35392"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Накази керівників державних підприємств, установ, орга</w:t>
      </w:r>
      <w:r w:rsidRPr="00500F5A">
        <w:rPr>
          <w:rFonts w:ascii="Times New Roman" w:eastAsia="Times New Roman" w:hAnsi="Times New Roman" w:cs="Times New Roman"/>
          <w:sz w:val="28"/>
          <w:szCs w:val="28"/>
          <w:lang w:eastAsia="uk-UA"/>
        </w:rPr>
        <w:softHyphen/>
        <w:t>нізацій;</w:t>
      </w:r>
    </w:p>
    <w:p w14:paraId="740A0252"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Нормативні акти місцевих рад та їх виконавчих органів (рішення, розпорядження);</w:t>
      </w:r>
    </w:p>
    <w:p w14:paraId="3F07EE6A"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Міжурядові угоди, ратифіковані Верховною Радою Ук</w:t>
      </w:r>
      <w:r w:rsidRPr="00500F5A">
        <w:rPr>
          <w:rFonts w:ascii="Times New Roman" w:eastAsia="Times New Roman" w:hAnsi="Times New Roman" w:cs="Times New Roman"/>
          <w:sz w:val="28"/>
          <w:szCs w:val="28"/>
          <w:lang w:eastAsia="uk-UA"/>
        </w:rPr>
        <w:softHyphen/>
        <w:t>раїни;</w:t>
      </w:r>
    </w:p>
    <w:p w14:paraId="2E521E44" w14:textId="77777777" w:rsidR="00705191" w:rsidRPr="00500F5A" w:rsidRDefault="00705191" w:rsidP="00705191">
      <w:pPr>
        <w:numPr>
          <w:ilvl w:val="0"/>
          <w:numId w:val="14"/>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Акти союзного законодавства, якщо вони не суперечать Конституції та законодавству України до прийняття аналогічних документів органами України.</w:t>
      </w:r>
    </w:p>
    <w:p w14:paraId="1F5FF4AA" w14:textId="77777777" w:rsidR="00705191" w:rsidRDefault="00705191" w:rsidP="00705191">
      <w:pPr>
        <w:spacing w:after="0" w:line="276" w:lineRule="auto"/>
        <w:ind w:firstLine="709"/>
        <w:jc w:val="both"/>
        <w:outlineLvl w:val="1"/>
        <w:rPr>
          <w:rFonts w:ascii="Times New Roman" w:eastAsia="Times New Roman" w:hAnsi="Times New Roman" w:cs="Times New Roman"/>
          <w:b/>
          <w:bCs/>
          <w:sz w:val="28"/>
          <w:szCs w:val="28"/>
          <w:lang w:eastAsia="uk-UA"/>
        </w:rPr>
      </w:pPr>
      <w:bookmarkStart w:id="13" w:name="p4"/>
      <w:bookmarkEnd w:id="13"/>
    </w:p>
    <w:p w14:paraId="3F39EF0E" w14:textId="77777777" w:rsidR="00705191" w:rsidRPr="00500F5A" w:rsidRDefault="00705191" w:rsidP="00705191">
      <w:pPr>
        <w:spacing w:after="0" w:line="276" w:lineRule="auto"/>
        <w:ind w:firstLine="709"/>
        <w:jc w:val="center"/>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Адміністративне право як галузь права, як галузь правової науки та як навчальна дисципліна</w:t>
      </w:r>
    </w:p>
    <w:p w14:paraId="2C94C900"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4" w:name="sl12"/>
      <w:bookmarkEnd w:id="14"/>
      <w:r w:rsidRPr="00500F5A">
        <w:rPr>
          <w:rFonts w:ascii="Times New Roman" w:eastAsia="Times New Roman" w:hAnsi="Times New Roman" w:cs="Times New Roman"/>
          <w:b/>
          <w:bCs/>
          <w:sz w:val="28"/>
          <w:szCs w:val="28"/>
          <w:lang w:eastAsia="uk-UA"/>
        </w:rPr>
        <w:t>Адміністративне право як галузь права </w:t>
      </w:r>
      <w:r w:rsidRPr="00500F5A">
        <w:rPr>
          <w:rFonts w:ascii="Times New Roman" w:eastAsia="Times New Roman" w:hAnsi="Times New Roman" w:cs="Times New Roman"/>
          <w:sz w:val="28"/>
          <w:szCs w:val="28"/>
          <w:lang w:eastAsia="uk-UA"/>
        </w:rPr>
        <w:t>є однією з провідних галузей права України і належить до фундаментальних галузей права. Це сукупність правових норм, які регулюють суспільні відносини, що формуються під час забезпечення органами ви</w:t>
      </w:r>
      <w:r w:rsidRPr="00500F5A">
        <w:rPr>
          <w:rFonts w:ascii="Times New Roman" w:eastAsia="Times New Roman" w:hAnsi="Times New Roman" w:cs="Times New Roman"/>
          <w:sz w:val="28"/>
          <w:szCs w:val="28"/>
          <w:lang w:eastAsia="uk-UA"/>
        </w:rPr>
        <w:softHyphen/>
        <w:t>конавчої влади і органами місцевого самоврядування реалізації та захисту прав, свобод і законних інтересів фізичних і юридич</w:t>
      </w:r>
      <w:r w:rsidRPr="00500F5A">
        <w:rPr>
          <w:rFonts w:ascii="Times New Roman" w:eastAsia="Times New Roman" w:hAnsi="Times New Roman" w:cs="Times New Roman"/>
          <w:sz w:val="28"/>
          <w:szCs w:val="28"/>
          <w:lang w:eastAsia="uk-UA"/>
        </w:rPr>
        <w:softHyphen/>
        <w:t>них осіб, а також в процесі державного і самоврядного управ</w:t>
      </w:r>
      <w:r w:rsidRPr="00500F5A">
        <w:rPr>
          <w:rFonts w:ascii="Times New Roman" w:eastAsia="Times New Roman" w:hAnsi="Times New Roman" w:cs="Times New Roman"/>
          <w:sz w:val="28"/>
          <w:szCs w:val="28"/>
          <w:lang w:eastAsia="uk-UA"/>
        </w:rPr>
        <w:softHyphen/>
        <w:t>ління в сферах соціально-економічного й адміністративно-політичного розвитку та охорони громадського порядку.</w:t>
      </w:r>
    </w:p>
    <w:p w14:paraId="62EFC177"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5" w:name="sl13"/>
      <w:bookmarkEnd w:id="15"/>
      <w:r w:rsidRPr="00500F5A">
        <w:rPr>
          <w:rFonts w:ascii="Times New Roman" w:eastAsia="Times New Roman" w:hAnsi="Times New Roman" w:cs="Times New Roman"/>
          <w:b/>
          <w:bCs/>
          <w:sz w:val="28"/>
          <w:szCs w:val="28"/>
          <w:lang w:eastAsia="uk-UA"/>
        </w:rPr>
        <w:t>Адміністративне право як навчальна дисципліна </w:t>
      </w:r>
      <w:r w:rsidRPr="00500F5A">
        <w:rPr>
          <w:rFonts w:ascii="Times New Roman" w:eastAsia="Times New Roman" w:hAnsi="Times New Roman" w:cs="Times New Roman"/>
          <w:sz w:val="28"/>
          <w:szCs w:val="28"/>
          <w:lang w:eastAsia="uk-UA"/>
        </w:rPr>
        <w:t>є обов'яз</w:t>
      </w:r>
      <w:r w:rsidRPr="00500F5A">
        <w:rPr>
          <w:rFonts w:ascii="Times New Roman" w:eastAsia="Times New Roman" w:hAnsi="Times New Roman" w:cs="Times New Roman"/>
          <w:sz w:val="28"/>
          <w:szCs w:val="28"/>
          <w:lang w:eastAsia="uk-UA"/>
        </w:rPr>
        <w:softHyphen/>
        <w:t>ковою у навчальних планах при підготовці майбутніх юристів. Слід зазначити, що як навчальна дисципліна, адміністративне право - більш широка категорія, ніж галузь права, тому що вона не лише вивчає питання правових норм, а й формує цілісну теоретичну абстраговану модель адміністративно-правового ре</w:t>
      </w:r>
      <w:r w:rsidRPr="00500F5A">
        <w:rPr>
          <w:rFonts w:ascii="Times New Roman" w:eastAsia="Times New Roman" w:hAnsi="Times New Roman" w:cs="Times New Roman"/>
          <w:sz w:val="28"/>
          <w:szCs w:val="28"/>
          <w:lang w:eastAsia="uk-UA"/>
        </w:rPr>
        <w:softHyphen/>
        <w:t>гулювання відповідних суспільних відносин. До цієї моделі входять такі складові, як правові відносини, суб'єкти адміністра</w:t>
      </w:r>
      <w:r w:rsidRPr="00500F5A">
        <w:rPr>
          <w:rFonts w:ascii="Times New Roman" w:eastAsia="Times New Roman" w:hAnsi="Times New Roman" w:cs="Times New Roman"/>
          <w:sz w:val="28"/>
          <w:szCs w:val="28"/>
          <w:lang w:eastAsia="uk-UA"/>
        </w:rPr>
        <w:softHyphen/>
        <w:t>тивного права, способи забезпечення законності й дисципліни, механізм адміністративне-правового регулювання тощо.</w:t>
      </w:r>
    </w:p>
    <w:p w14:paraId="22DDE27A"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6" w:name="sl14"/>
      <w:bookmarkEnd w:id="16"/>
      <w:r w:rsidRPr="00500F5A">
        <w:rPr>
          <w:rFonts w:ascii="Times New Roman" w:eastAsia="Times New Roman" w:hAnsi="Times New Roman" w:cs="Times New Roman"/>
          <w:b/>
          <w:bCs/>
          <w:sz w:val="28"/>
          <w:szCs w:val="28"/>
          <w:lang w:eastAsia="uk-UA"/>
        </w:rPr>
        <w:t>Адміністративне право як правнича наука - </w:t>
      </w:r>
      <w:r w:rsidRPr="00500F5A">
        <w:rPr>
          <w:rFonts w:ascii="Times New Roman" w:eastAsia="Times New Roman" w:hAnsi="Times New Roman" w:cs="Times New Roman"/>
          <w:sz w:val="28"/>
          <w:szCs w:val="28"/>
          <w:lang w:eastAsia="uk-UA"/>
        </w:rPr>
        <w:t>це складова частина юридичної науки. Це система поглядів, ідей, уявлень про адміністративне законодавство, державне управління, ре</w:t>
      </w:r>
      <w:r w:rsidRPr="00500F5A">
        <w:rPr>
          <w:rFonts w:ascii="Times New Roman" w:eastAsia="Times New Roman" w:hAnsi="Times New Roman" w:cs="Times New Roman"/>
          <w:sz w:val="28"/>
          <w:szCs w:val="28"/>
          <w:lang w:eastAsia="uk-UA"/>
        </w:rPr>
        <w:softHyphen/>
        <w:t xml:space="preserve">формування й тенденції розвитку адміністративного права, його принципи, про адміністративне право зарубіжних </w:t>
      </w:r>
      <w:r w:rsidRPr="00500F5A">
        <w:rPr>
          <w:rFonts w:ascii="Times New Roman" w:eastAsia="Times New Roman" w:hAnsi="Times New Roman" w:cs="Times New Roman"/>
          <w:sz w:val="28"/>
          <w:szCs w:val="28"/>
          <w:lang w:eastAsia="uk-UA"/>
        </w:rPr>
        <w:lastRenderedPageBreak/>
        <w:t>країн. Як наука адміністративне право є ширшою категорією, ніж галузь права та навчальна дисципліна, тому що вона вивчає такі питання, які не входять у поняття галузі адміністративного права і не вивчаються в курсі зазначеної навчальної дисципліни, зокрема: перспективи реформування сучасного адміністратив</w:t>
      </w:r>
      <w:r w:rsidRPr="00500F5A">
        <w:rPr>
          <w:rFonts w:ascii="Times New Roman" w:eastAsia="Times New Roman" w:hAnsi="Times New Roman" w:cs="Times New Roman"/>
          <w:sz w:val="28"/>
          <w:szCs w:val="28"/>
          <w:lang w:eastAsia="uk-UA"/>
        </w:rPr>
        <w:softHyphen/>
        <w:t>ного права; співвідношення адміністративно-правових інститутів; взаємозв'язок адміністративного права з іншими юридичними та неюридичними (управління, державне управління, політоло</w:t>
      </w:r>
      <w:r w:rsidRPr="00500F5A">
        <w:rPr>
          <w:rFonts w:ascii="Times New Roman" w:eastAsia="Times New Roman" w:hAnsi="Times New Roman" w:cs="Times New Roman"/>
          <w:sz w:val="28"/>
          <w:szCs w:val="28"/>
          <w:lang w:eastAsia="uk-UA"/>
        </w:rPr>
        <w:softHyphen/>
        <w:t>гія, соціологія) науками; використання досягнень закордонної адміністративно - правової науки тощо.</w:t>
      </w:r>
    </w:p>
    <w:p w14:paraId="3546198B" w14:textId="77777777" w:rsidR="00705191" w:rsidRDefault="00705191" w:rsidP="00705191">
      <w:pPr>
        <w:spacing w:after="0" w:line="276" w:lineRule="auto"/>
        <w:ind w:firstLine="709"/>
        <w:jc w:val="both"/>
        <w:outlineLvl w:val="1"/>
        <w:rPr>
          <w:rFonts w:ascii="Times New Roman" w:eastAsia="Times New Roman" w:hAnsi="Times New Roman" w:cs="Times New Roman"/>
          <w:b/>
          <w:bCs/>
          <w:sz w:val="28"/>
          <w:szCs w:val="28"/>
          <w:lang w:eastAsia="uk-UA"/>
        </w:rPr>
      </w:pPr>
      <w:bookmarkStart w:id="17" w:name="p5"/>
      <w:bookmarkEnd w:id="17"/>
    </w:p>
    <w:p w14:paraId="5D4EBE50" w14:textId="77777777" w:rsidR="00705191" w:rsidRPr="00500F5A" w:rsidRDefault="00705191" w:rsidP="00705191">
      <w:pPr>
        <w:spacing w:after="0" w:line="276" w:lineRule="auto"/>
        <w:ind w:firstLine="709"/>
        <w:jc w:val="both"/>
        <w:outlineLvl w:val="1"/>
        <w:rPr>
          <w:rFonts w:ascii="Times New Roman" w:eastAsia="Times New Roman" w:hAnsi="Times New Roman" w:cs="Times New Roman"/>
          <w:b/>
          <w:bCs/>
          <w:sz w:val="28"/>
          <w:szCs w:val="28"/>
          <w:lang w:eastAsia="uk-UA"/>
        </w:rPr>
      </w:pPr>
      <w:r w:rsidRPr="00500F5A">
        <w:rPr>
          <w:rFonts w:ascii="Times New Roman" w:eastAsia="Times New Roman" w:hAnsi="Times New Roman" w:cs="Times New Roman"/>
          <w:b/>
          <w:bCs/>
          <w:sz w:val="28"/>
          <w:szCs w:val="28"/>
          <w:lang w:eastAsia="uk-UA"/>
        </w:rPr>
        <w:t>Норми адміністративного права. Адміністративно-правові відносини</w:t>
      </w:r>
    </w:p>
    <w:p w14:paraId="30E7F495"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8" w:name="sl15"/>
      <w:bookmarkEnd w:id="18"/>
      <w:r>
        <w:rPr>
          <w:rFonts w:ascii="Times New Roman" w:eastAsia="Times New Roman" w:hAnsi="Times New Roman" w:cs="Times New Roman"/>
          <w:b/>
          <w:bCs/>
          <w:sz w:val="28"/>
          <w:szCs w:val="28"/>
          <w:lang w:eastAsia="uk-UA"/>
        </w:rPr>
        <w:t xml:space="preserve">Адміністративно-правова норма </w:t>
      </w:r>
      <w:r w:rsidRPr="00500F5A">
        <w:rPr>
          <w:rFonts w:ascii="Times New Roman" w:eastAsia="Times New Roman" w:hAnsi="Times New Roman" w:cs="Times New Roman"/>
          <w:sz w:val="28"/>
          <w:szCs w:val="28"/>
          <w:lang w:eastAsia="uk-UA"/>
        </w:rPr>
        <w:t xml:space="preserve">— це формально визначене, загальнообов'язкове правило поведінки, встановлене та </w:t>
      </w:r>
      <w:proofErr w:type="spellStart"/>
      <w:r w:rsidRPr="00500F5A">
        <w:rPr>
          <w:rFonts w:ascii="Times New Roman" w:eastAsia="Times New Roman" w:hAnsi="Times New Roman" w:cs="Times New Roman"/>
          <w:sz w:val="28"/>
          <w:szCs w:val="28"/>
          <w:lang w:eastAsia="uk-UA"/>
        </w:rPr>
        <w:t>охороняєме</w:t>
      </w:r>
      <w:proofErr w:type="spellEnd"/>
      <w:r w:rsidRPr="00500F5A">
        <w:rPr>
          <w:rFonts w:ascii="Times New Roman" w:eastAsia="Times New Roman" w:hAnsi="Times New Roman" w:cs="Times New Roman"/>
          <w:sz w:val="28"/>
          <w:szCs w:val="28"/>
          <w:lang w:eastAsia="uk-UA"/>
        </w:rPr>
        <w:t xml:space="preserve"> державою, метою якого є регулювання суспільних від</w:t>
      </w:r>
      <w:r w:rsidRPr="00500F5A">
        <w:rPr>
          <w:rFonts w:ascii="Times New Roman" w:eastAsia="Times New Roman" w:hAnsi="Times New Roman" w:cs="Times New Roman"/>
          <w:sz w:val="28"/>
          <w:szCs w:val="28"/>
          <w:lang w:eastAsia="uk-UA"/>
        </w:rPr>
        <w:softHyphen/>
        <w:t>носин, що виникають, змінюються і припиняються у сфері забезпечення органами виконавчої влади і органами місцевого самоврядування реалізації та захисту прав, свобод і законних інтересів фізичних і юридичних осіб, а також в процесі держав</w:t>
      </w:r>
      <w:r w:rsidRPr="00500F5A">
        <w:rPr>
          <w:rFonts w:ascii="Times New Roman" w:eastAsia="Times New Roman" w:hAnsi="Times New Roman" w:cs="Times New Roman"/>
          <w:sz w:val="28"/>
          <w:szCs w:val="28"/>
          <w:lang w:eastAsia="uk-UA"/>
        </w:rPr>
        <w:softHyphen/>
        <w:t>ного і самоврядного управління в сферах соціально-економічного й адміністративно-політичного розвитку та охорони громад</w:t>
      </w:r>
      <w:r w:rsidRPr="00500F5A">
        <w:rPr>
          <w:rFonts w:ascii="Times New Roman" w:eastAsia="Times New Roman" w:hAnsi="Times New Roman" w:cs="Times New Roman"/>
          <w:sz w:val="28"/>
          <w:szCs w:val="28"/>
          <w:lang w:eastAsia="uk-UA"/>
        </w:rPr>
        <w:softHyphen/>
        <w:t>ського порядку.</w:t>
      </w:r>
    </w:p>
    <w:p w14:paraId="4D9EB2B9"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Види адміністративно-правових норм:</w:t>
      </w:r>
    </w:p>
    <w:p w14:paraId="5C3B3EB1"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норми зустрічається досить </w:t>
      </w:r>
      <w:proofErr w:type="spellStart"/>
      <w:r w:rsidRPr="00500F5A">
        <w:rPr>
          <w:rFonts w:ascii="Times New Roman" w:eastAsia="Times New Roman" w:hAnsi="Times New Roman" w:cs="Times New Roman"/>
          <w:sz w:val="28"/>
          <w:szCs w:val="28"/>
          <w:lang w:eastAsia="uk-UA"/>
        </w:rPr>
        <w:t>рідко</w:t>
      </w:r>
      <w:proofErr w:type="spellEnd"/>
      <w:r w:rsidRPr="00500F5A">
        <w:rPr>
          <w:rFonts w:ascii="Times New Roman" w:eastAsia="Times New Roman" w:hAnsi="Times New Roman" w:cs="Times New Roman"/>
          <w:sz w:val="28"/>
          <w:szCs w:val="28"/>
          <w:lang w:eastAsia="uk-UA"/>
        </w:rPr>
        <w:t>. Як правило, зустрічається двочленна структура норми (гіпотеза і диспозиція), а санкція передбачається в інших норм</w:t>
      </w:r>
    </w:p>
    <w:p w14:paraId="67E1042F"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функціональним призначенням:</w:t>
      </w:r>
    </w:p>
    <w:p w14:paraId="3E6A70E4"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регулятивні;</w:t>
      </w:r>
    </w:p>
    <w:p w14:paraId="1479B14C"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правоохоронні;</w:t>
      </w:r>
    </w:p>
    <w:p w14:paraId="1B937B9D"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формою припису:</w:t>
      </w:r>
    </w:p>
    <w:p w14:paraId="03FA090F"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зобов'язуючі (приписні) — зобов'язують здійснити певні дії;</w:t>
      </w:r>
    </w:p>
    <w:p w14:paraId="2A3A41D1"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заборонні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забороняють вчиняти ті чи інші дії;</w:t>
      </w:r>
    </w:p>
    <w:p w14:paraId="17FBBFB4"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дозвільні (</w:t>
      </w:r>
      <w:proofErr w:type="spellStart"/>
      <w:r w:rsidRPr="00500F5A">
        <w:rPr>
          <w:rFonts w:ascii="Times New Roman" w:eastAsia="Times New Roman" w:hAnsi="Times New Roman" w:cs="Times New Roman"/>
          <w:sz w:val="28"/>
          <w:szCs w:val="28"/>
          <w:lang w:eastAsia="uk-UA"/>
        </w:rPr>
        <w:t>управомочні</w:t>
      </w:r>
      <w:proofErr w:type="spellEnd"/>
      <w:r w:rsidRPr="00500F5A">
        <w:rPr>
          <w:rFonts w:ascii="Times New Roman" w:eastAsia="Times New Roman" w:hAnsi="Times New Roman" w:cs="Times New Roman"/>
          <w:sz w:val="28"/>
          <w:szCs w:val="28"/>
          <w:lang w:eastAsia="uk-UA"/>
        </w:rPr>
        <w:t xml:space="preserve">, повноважні, диспозитивні) — </w:t>
      </w:r>
      <w:proofErr w:type="spellStart"/>
      <w:r w:rsidRPr="00500F5A">
        <w:rPr>
          <w:rFonts w:ascii="Times New Roman" w:eastAsia="Times New Roman" w:hAnsi="Times New Roman" w:cs="Times New Roman"/>
          <w:sz w:val="28"/>
          <w:szCs w:val="28"/>
          <w:lang w:eastAsia="uk-UA"/>
        </w:rPr>
        <w:t>управомочують</w:t>
      </w:r>
      <w:proofErr w:type="spellEnd"/>
      <w:r w:rsidRPr="00500F5A">
        <w:rPr>
          <w:rFonts w:ascii="Times New Roman" w:eastAsia="Times New Roman" w:hAnsi="Times New Roman" w:cs="Times New Roman"/>
          <w:sz w:val="28"/>
          <w:szCs w:val="28"/>
          <w:lang w:eastAsia="uk-UA"/>
        </w:rPr>
        <w:t xml:space="preserve"> діяти в рамках вимог норми, вчиняти активні дії;</w:t>
      </w:r>
    </w:p>
    <w:p w14:paraId="2FF60886"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стимулюючі (заохочувальні) — забезпечують вплив на поведінку учасників правовідносин за допомогою засобів морального та матеріального характеру;</w:t>
      </w:r>
    </w:p>
    <w:p w14:paraId="0CB1D5FF"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рекомендаційні — надають учасникам правовідносин мож</w:t>
      </w:r>
      <w:r w:rsidRPr="00500F5A">
        <w:rPr>
          <w:rFonts w:ascii="Times New Roman" w:eastAsia="Times New Roman" w:hAnsi="Times New Roman" w:cs="Times New Roman"/>
          <w:sz w:val="28"/>
          <w:szCs w:val="28"/>
          <w:lang w:eastAsia="uk-UA"/>
        </w:rPr>
        <w:softHyphen/>
        <w:t>ливість пошуку на й оптимальнішого варіанту поведінки;</w:t>
      </w:r>
    </w:p>
    <w:p w14:paraId="1D6B5EE5"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адресатами:</w:t>
      </w:r>
    </w:p>
    <w:p w14:paraId="3B244711"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органів державної виконавчої влади;</w:t>
      </w:r>
    </w:p>
    <w:p w14:paraId="79C722C6"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інших державних органів;</w:t>
      </w:r>
    </w:p>
    <w:p w14:paraId="678E10B2"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державних службовців;</w:t>
      </w:r>
    </w:p>
    <w:p w14:paraId="502365CA"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державних підприємств, установ, організацій;</w:t>
      </w:r>
    </w:p>
    <w:p w14:paraId="7904CA26"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недержавних підприємств, установ, організацій;</w:t>
      </w:r>
    </w:p>
    <w:p w14:paraId="47CC16DB"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для громадян, іноземних громадян, осіб без громадянства;</w:t>
      </w:r>
    </w:p>
    <w:p w14:paraId="7B959D8E"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lastRenderedPageBreak/>
        <w:t>за змістом:</w:t>
      </w:r>
    </w:p>
    <w:p w14:paraId="35CA5429"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матеріальні;</w:t>
      </w:r>
    </w:p>
    <w:p w14:paraId="2E0B813D"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процесуальні;</w:t>
      </w:r>
    </w:p>
    <w:p w14:paraId="0A69BA8F"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межами дії:</w:t>
      </w:r>
    </w:p>
    <w:p w14:paraId="1526B8AC"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просторі;</w:t>
      </w:r>
    </w:p>
    <w:p w14:paraId="09876538"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часі;</w:t>
      </w:r>
    </w:p>
    <w:p w14:paraId="2A42DACE"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 колом осіб;</w:t>
      </w:r>
    </w:p>
    <w:p w14:paraId="61D0D2EC"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ступенем загальності:</w:t>
      </w:r>
    </w:p>
    <w:p w14:paraId="23388985"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загальні;</w:t>
      </w:r>
    </w:p>
    <w:p w14:paraId="4B00685E"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міжгалузеві;</w:t>
      </w:r>
    </w:p>
    <w:p w14:paraId="69B0A8B3"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місцеві (локальні);</w:t>
      </w:r>
    </w:p>
    <w:p w14:paraId="3944D0F7"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повнотою викладення змісту:</w:t>
      </w:r>
    </w:p>
    <w:p w14:paraId="201169D3"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визначені (абсолютно визначені, відносно визначені);</w:t>
      </w:r>
    </w:p>
    <w:p w14:paraId="5715922D"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відсильні;</w:t>
      </w:r>
    </w:p>
    <w:p w14:paraId="7195AFF9"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proofErr w:type="spellStart"/>
      <w:r w:rsidRPr="00500F5A">
        <w:rPr>
          <w:rFonts w:ascii="Times New Roman" w:eastAsia="Times New Roman" w:hAnsi="Times New Roman" w:cs="Times New Roman"/>
          <w:sz w:val="28"/>
          <w:szCs w:val="28"/>
          <w:lang w:eastAsia="uk-UA"/>
        </w:rPr>
        <w:t>бланкетні</w:t>
      </w:r>
      <w:proofErr w:type="spellEnd"/>
      <w:r w:rsidRPr="00500F5A">
        <w:rPr>
          <w:rFonts w:ascii="Times New Roman" w:eastAsia="Times New Roman" w:hAnsi="Times New Roman" w:cs="Times New Roman"/>
          <w:sz w:val="28"/>
          <w:szCs w:val="28"/>
          <w:lang w:eastAsia="uk-UA"/>
        </w:rPr>
        <w:t>;</w:t>
      </w:r>
    </w:p>
    <w:p w14:paraId="168CC551" w14:textId="77777777" w:rsidR="00705191" w:rsidRPr="00500F5A" w:rsidRDefault="00705191" w:rsidP="00705191">
      <w:pPr>
        <w:numPr>
          <w:ilvl w:val="0"/>
          <w:numId w:val="15"/>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i/>
          <w:iCs/>
          <w:sz w:val="28"/>
          <w:szCs w:val="28"/>
          <w:lang w:eastAsia="uk-UA"/>
        </w:rPr>
        <w:t>за юридичною силою нормативних актів, у яких норми зафіксовані:</w:t>
      </w:r>
    </w:p>
    <w:p w14:paraId="317A7098"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у законах;</w:t>
      </w:r>
    </w:p>
    <w:p w14:paraId="413E4B97"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указах, розпорядженнях;</w:t>
      </w:r>
    </w:p>
    <w:p w14:paraId="0DE6A791"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постановах;</w:t>
      </w:r>
    </w:p>
    <w:p w14:paraId="64B712A1"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рішеннях;</w:t>
      </w:r>
    </w:p>
    <w:p w14:paraId="5E52AA17"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наказах; </w:t>
      </w:r>
      <w:r w:rsidRPr="00500F5A">
        <w:rPr>
          <w:rFonts w:ascii="Times New Roman" w:eastAsia="Times New Roman" w:hAnsi="Times New Roman" w:cs="Times New Roman"/>
          <w:sz w:val="28"/>
          <w:szCs w:val="28"/>
          <w:vertAlign w:val="superscript"/>
          <w:lang w:eastAsia="uk-UA"/>
        </w:rPr>
        <w:t>;</w:t>
      </w:r>
    </w:p>
    <w:p w14:paraId="24541B02" w14:textId="77777777" w:rsidR="00705191" w:rsidRPr="00500F5A" w:rsidRDefault="00705191" w:rsidP="00705191">
      <w:pPr>
        <w:numPr>
          <w:ilvl w:val="1"/>
          <w:numId w:val="15"/>
        </w:numPr>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що містяться в інструкціях тощо.</w:t>
      </w:r>
    </w:p>
    <w:p w14:paraId="499CEFB9"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i/>
          <w:iCs/>
          <w:sz w:val="28"/>
          <w:szCs w:val="28"/>
          <w:lang w:eastAsia="uk-UA"/>
        </w:rPr>
        <w:t>Структура адміністративно-правової норми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це її внутріш</w:t>
      </w:r>
      <w:r w:rsidRPr="00500F5A">
        <w:rPr>
          <w:rFonts w:ascii="Times New Roman" w:eastAsia="Times New Roman" w:hAnsi="Times New Roman" w:cs="Times New Roman"/>
          <w:sz w:val="28"/>
          <w:szCs w:val="28"/>
          <w:lang w:eastAsia="uk-UA"/>
        </w:rPr>
        <w:softHyphen/>
        <w:t>ня побудова, визначений порядок взаємозв'язку, взаємообумовленості і взаємозалежності складових частин норми.</w:t>
      </w:r>
    </w:p>
    <w:p w14:paraId="24A55770"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Адміністративне-правові норми складаються із гіпотези, дис</w:t>
      </w:r>
      <w:r w:rsidRPr="00500F5A">
        <w:rPr>
          <w:rFonts w:ascii="Times New Roman" w:eastAsia="Times New Roman" w:hAnsi="Times New Roman" w:cs="Times New Roman"/>
          <w:sz w:val="28"/>
          <w:szCs w:val="28"/>
          <w:lang w:eastAsia="uk-UA"/>
        </w:rPr>
        <w:softHyphen/>
        <w:t>позиції і санкції.</w:t>
      </w:r>
    </w:p>
    <w:p w14:paraId="7618253F"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19" w:name="sl16"/>
      <w:bookmarkEnd w:id="19"/>
      <w:r w:rsidRPr="00500F5A">
        <w:rPr>
          <w:rFonts w:ascii="Times New Roman" w:eastAsia="Times New Roman" w:hAnsi="Times New Roman" w:cs="Times New Roman"/>
          <w:b/>
          <w:bCs/>
          <w:sz w:val="28"/>
          <w:szCs w:val="28"/>
          <w:lang w:eastAsia="uk-UA"/>
        </w:rPr>
        <w:t>Гіпотеза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частина норми, яка вказує на фактичні умови, за наявності яких норма застосовується. Гіпотезу можна назвати юридичним фактом.</w:t>
      </w:r>
    </w:p>
    <w:p w14:paraId="1759DF9F"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(Наприклад, особи чоловічої статі, які досягли 18 років, зобов'язані з'явитися на призовний пункт).</w:t>
      </w:r>
    </w:p>
    <w:p w14:paraId="6DE48271"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20" w:name="sl17"/>
      <w:bookmarkEnd w:id="20"/>
      <w:r w:rsidRPr="00500F5A">
        <w:rPr>
          <w:rFonts w:ascii="Times New Roman" w:eastAsia="Times New Roman" w:hAnsi="Times New Roman" w:cs="Times New Roman"/>
          <w:b/>
          <w:bCs/>
          <w:sz w:val="28"/>
          <w:szCs w:val="28"/>
          <w:lang w:eastAsia="uk-UA"/>
        </w:rPr>
        <w:t>Диспозиція </w:t>
      </w:r>
      <w:r w:rsidRPr="00500F5A">
        <w:rPr>
          <w:rFonts w:ascii="Times New Roman" w:eastAsia="Times New Roman" w:hAnsi="Times New Roman" w:cs="Times New Roman"/>
          <w:sz w:val="28"/>
          <w:szCs w:val="28"/>
          <w:lang w:eastAsia="uk-UA"/>
        </w:rPr>
        <w:t>— частина норми, в якій сформульовано саме правило поведінки (обов'язок отримати паспорт, подати до по</w:t>
      </w:r>
      <w:r w:rsidRPr="00500F5A">
        <w:rPr>
          <w:rFonts w:ascii="Times New Roman" w:eastAsia="Times New Roman" w:hAnsi="Times New Roman" w:cs="Times New Roman"/>
          <w:sz w:val="28"/>
          <w:szCs w:val="28"/>
          <w:lang w:eastAsia="uk-UA"/>
        </w:rPr>
        <w:softHyphen/>
        <w:t>даткової адміністрації декларацію про доходи).</w:t>
      </w:r>
    </w:p>
    <w:p w14:paraId="726D2547"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bookmarkStart w:id="21" w:name="sl18"/>
      <w:bookmarkEnd w:id="21"/>
      <w:r w:rsidRPr="00500F5A">
        <w:rPr>
          <w:rFonts w:ascii="Times New Roman" w:eastAsia="Times New Roman" w:hAnsi="Times New Roman" w:cs="Times New Roman"/>
          <w:b/>
          <w:bCs/>
          <w:sz w:val="28"/>
          <w:szCs w:val="28"/>
          <w:lang w:eastAsia="uk-UA"/>
        </w:rPr>
        <w:t>Санкція </w:t>
      </w:r>
      <w:r w:rsidRPr="00500F5A">
        <w:rPr>
          <w:rFonts w:ascii="Times New Roman" w:eastAsia="Times New Roman" w:hAnsi="Times New Roman" w:cs="Times New Roman"/>
          <w:i/>
          <w:iCs/>
          <w:sz w:val="28"/>
          <w:szCs w:val="28"/>
          <w:lang w:eastAsia="uk-UA"/>
        </w:rPr>
        <w:t>— </w:t>
      </w:r>
      <w:r w:rsidRPr="00500F5A">
        <w:rPr>
          <w:rFonts w:ascii="Times New Roman" w:eastAsia="Times New Roman" w:hAnsi="Times New Roman" w:cs="Times New Roman"/>
          <w:sz w:val="28"/>
          <w:szCs w:val="28"/>
          <w:lang w:eastAsia="uk-UA"/>
        </w:rPr>
        <w:t>частина норми, в якій вказується на захід впливу з боку держави у випадку порушення правил, передбачених нормою.</w:t>
      </w:r>
    </w:p>
    <w:p w14:paraId="603C1B4A" w14:textId="77777777" w:rsidR="00705191" w:rsidRPr="00500F5A" w:rsidRDefault="00705191" w:rsidP="00705191">
      <w:pPr>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Проте, класична </w:t>
      </w:r>
      <w:proofErr w:type="spellStart"/>
      <w:r w:rsidRPr="00500F5A">
        <w:rPr>
          <w:rFonts w:ascii="Times New Roman" w:eastAsia="Times New Roman" w:hAnsi="Times New Roman" w:cs="Times New Roman"/>
          <w:sz w:val="28"/>
          <w:szCs w:val="28"/>
          <w:lang w:eastAsia="uk-UA"/>
        </w:rPr>
        <w:t>структураах</w:t>
      </w:r>
      <w:proofErr w:type="spellEnd"/>
      <w:r w:rsidRPr="00500F5A">
        <w:rPr>
          <w:rFonts w:ascii="Times New Roman" w:eastAsia="Times New Roman" w:hAnsi="Times New Roman" w:cs="Times New Roman"/>
          <w:sz w:val="28"/>
          <w:szCs w:val="28"/>
          <w:lang w:eastAsia="uk-UA"/>
        </w:rPr>
        <w:t xml:space="preserve"> (як правило, у КпАП тощо).</w:t>
      </w:r>
      <w:bookmarkStart w:id="22" w:name="sl19"/>
      <w:bookmarkEnd w:id="22"/>
    </w:p>
    <w:p w14:paraId="7CEFC184"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Адміністративно-правові відносини — це</w:t>
      </w:r>
      <w:r w:rsidRPr="00500F5A">
        <w:rPr>
          <w:rFonts w:ascii="Times New Roman" w:eastAsia="Times New Roman" w:hAnsi="Times New Roman" w:cs="Times New Roman"/>
          <w:sz w:val="28"/>
          <w:szCs w:val="28"/>
          <w:lang w:eastAsia="uk-UA"/>
        </w:rPr>
        <w:t> суспільні відносини у сфері державного управління, учасники яких виступають носіями прав і обов'язків, урегульованих нормами адміністративного права.</w:t>
      </w:r>
    </w:p>
    <w:p w14:paraId="14DFEAC7"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Адміністративно-правові відносини є різновидом правових відносин, а тому характеризуються їх загальними ознаками.</w:t>
      </w:r>
    </w:p>
    <w:p w14:paraId="6D3E97A7"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Складовими частинами</w:t>
      </w:r>
      <w:r w:rsidRPr="00500F5A">
        <w:rPr>
          <w:rFonts w:ascii="Times New Roman" w:eastAsia="Times New Roman" w:hAnsi="Times New Roman" w:cs="Times New Roman"/>
          <w:sz w:val="28"/>
          <w:szCs w:val="28"/>
          <w:lang w:eastAsia="uk-UA"/>
        </w:rPr>
        <w:t> адміністративно-правових відносин є: суб'єкти, об'єкти та юридичні факти.</w:t>
      </w:r>
    </w:p>
    <w:p w14:paraId="154CC6D3"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Юридичний факт — це життєва обставина, з якою норми права пов'язують виникнення, зміну або припинення правовідносин. Учасники адміністративно-правових відносин мають конкретні права та обов'язки і є суб'єктами правовідносин. Об'єкт — це те, заради чого виникають правовідносини. Об'єктом адміністративно-правових відносин є поведінка учасників управлінських відносин (дії, утримання від дій).</w:t>
      </w:r>
    </w:p>
    <w:p w14:paraId="3D744885"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Адміністративно-правові відносини</w:t>
      </w:r>
      <w:r w:rsidRPr="00500F5A">
        <w:rPr>
          <w:rFonts w:ascii="Times New Roman" w:eastAsia="Times New Roman" w:hAnsi="Times New Roman" w:cs="Times New Roman"/>
          <w:sz w:val="28"/>
          <w:szCs w:val="28"/>
          <w:lang w:eastAsia="uk-UA"/>
        </w:rPr>
        <w:t> характеризуються усіма ознаками правових відносин, але, крім цього, </w:t>
      </w:r>
      <w:r w:rsidRPr="00500F5A">
        <w:rPr>
          <w:rFonts w:ascii="Times New Roman" w:eastAsia="Times New Roman" w:hAnsi="Times New Roman" w:cs="Times New Roman"/>
          <w:b/>
          <w:bCs/>
          <w:sz w:val="28"/>
          <w:szCs w:val="28"/>
          <w:lang w:eastAsia="uk-UA"/>
        </w:rPr>
        <w:t>мають деякі особливості</w:t>
      </w:r>
      <w:r w:rsidRPr="00500F5A">
        <w:rPr>
          <w:rFonts w:ascii="Times New Roman" w:eastAsia="Times New Roman" w:hAnsi="Times New Roman" w:cs="Times New Roman"/>
          <w:sz w:val="28"/>
          <w:szCs w:val="28"/>
          <w:lang w:eastAsia="uk-UA"/>
        </w:rPr>
        <w:t>, які полягають у тому, що:</w:t>
      </w:r>
    </w:p>
    <w:p w14:paraId="310EF52D"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1.   адміністративно-правові відносини складаються у сфері управління, тобто в повсякденній практичній реалізації завдань і функцій держави щодо здійснення управління господарським, соціально-культурним будівництвом, адміністративно-політичною сферою, іншою управлінською діяльністю;</w:t>
      </w:r>
    </w:p>
    <w:p w14:paraId="25E0978A"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2.   в усіх відносинах однією із сторін обов'язково є орган виконавчої влади (державного управління) або громадська організація, наділена державно-владними повноваженнями;</w:t>
      </w:r>
    </w:p>
    <w:p w14:paraId="34225AF5"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3.   адміністративно-правові відносини — це особливий зв'язок між їх учасниками, один з яких за даних обставин має право вимагати від іншого такої поведінки, яка передбачена адміністративно-правовою нормою;</w:t>
      </w:r>
    </w:p>
    <w:p w14:paraId="250829F8"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4.   орган управління зобов'язаний реалізувати свої матеріально-правові та процесуальні права, тобто право є одночасно і обов'язком суб'єкта адміністративно-правових відносин;</w:t>
      </w:r>
    </w:p>
    <w:p w14:paraId="453ED514"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5.   адміністративно-правові відносини можуть виникнути за ініціативою будь-якого суб'єкта адміністративного права, але згода іншої сторони не є обов'язковою умовою для їх виникнення;</w:t>
      </w:r>
    </w:p>
    <w:p w14:paraId="16812CC5"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6.   порушення однією із сторін своїх обов'язків зумовлює її відповідальність не перед іншою стороною, а перед державою в особі її компетентних органів;</w:t>
      </w:r>
    </w:p>
    <w:p w14:paraId="749F467F"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7.   адміністративно-правові відносини, що виникають між органами виконавчої влади та іншими суб'єктами адміністративного права, не завжди є відносинами, які здійснюються за методом влади та підпорядкування. Ці відносини можуть реалізовуватися на засадах як влади і підпорядкування, так і рівності сторін, тобто кожна сторона зобов'язана виконувати конкретні вимоги правової норми.</w:t>
      </w:r>
    </w:p>
    <w:p w14:paraId="1D607A8A" w14:textId="77777777" w:rsidR="00705191" w:rsidRPr="00500F5A" w:rsidRDefault="00705191" w:rsidP="00705191">
      <w:pPr>
        <w:spacing w:after="0" w:line="276" w:lineRule="auto"/>
        <w:ind w:firstLine="709"/>
        <w:jc w:val="both"/>
        <w:rPr>
          <w:rFonts w:ascii="Times New Roman" w:hAnsi="Times New Roman" w:cs="Times New Roman"/>
          <w:sz w:val="28"/>
          <w:szCs w:val="28"/>
        </w:rPr>
      </w:pPr>
    </w:p>
    <w:p w14:paraId="1949B21D" w14:textId="77777777" w:rsidR="00705191" w:rsidRPr="00500F5A" w:rsidRDefault="00705191" w:rsidP="00705191">
      <w:pPr>
        <w:pStyle w:val="a7"/>
        <w:shd w:val="clear" w:color="auto" w:fill="FFFFFF"/>
        <w:spacing w:before="0" w:beforeAutospacing="0" w:after="0" w:afterAutospacing="0" w:line="276" w:lineRule="auto"/>
        <w:ind w:firstLine="709"/>
        <w:jc w:val="both"/>
        <w:rPr>
          <w:sz w:val="28"/>
          <w:szCs w:val="28"/>
        </w:rPr>
      </w:pPr>
      <w:r w:rsidRPr="00500F5A">
        <w:rPr>
          <w:b/>
          <w:bCs/>
          <w:sz w:val="28"/>
          <w:szCs w:val="28"/>
        </w:rPr>
        <w:t>Адміністративне правопорушення (</w:t>
      </w:r>
      <w:hyperlink r:id="rId11" w:tooltip="Проступок" w:history="1">
        <w:r w:rsidRPr="00500F5A">
          <w:rPr>
            <w:rStyle w:val="ab"/>
            <w:b/>
            <w:bCs/>
            <w:sz w:val="28"/>
            <w:szCs w:val="28"/>
          </w:rPr>
          <w:t>проступок</w:t>
        </w:r>
      </w:hyperlink>
      <w:r w:rsidRPr="00500F5A">
        <w:rPr>
          <w:b/>
          <w:bCs/>
          <w:sz w:val="28"/>
          <w:szCs w:val="28"/>
        </w:rPr>
        <w:t>)</w:t>
      </w:r>
      <w:r w:rsidRPr="00500F5A">
        <w:rPr>
          <w:sz w:val="28"/>
          <w:szCs w:val="28"/>
        </w:rPr>
        <w:t xml:space="preserve"> — протиправна, винна (умисна або необережна) дія чи бездіяльність, яка посягає на державний </w:t>
      </w:r>
      <w:r w:rsidRPr="00500F5A">
        <w:rPr>
          <w:sz w:val="28"/>
          <w:szCs w:val="28"/>
        </w:rPr>
        <w:lastRenderedPageBreak/>
        <w:t>або </w:t>
      </w:r>
      <w:hyperlink r:id="rId12" w:tooltip="Громадський порядок" w:history="1">
        <w:r w:rsidRPr="00500F5A">
          <w:rPr>
            <w:rStyle w:val="ab"/>
            <w:sz w:val="28"/>
            <w:szCs w:val="28"/>
          </w:rPr>
          <w:t>громадський порядок</w:t>
        </w:r>
      </w:hyperlink>
      <w:r w:rsidRPr="00500F5A">
        <w:rPr>
          <w:sz w:val="28"/>
          <w:szCs w:val="28"/>
        </w:rPr>
        <w:t>, </w:t>
      </w:r>
      <w:hyperlink r:id="rId13" w:tooltip="Власність" w:history="1">
        <w:r w:rsidRPr="00500F5A">
          <w:rPr>
            <w:rStyle w:val="ab"/>
            <w:sz w:val="28"/>
            <w:szCs w:val="28"/>
          </w:rPr>
          <w:t>власність</w:t>
        </w:r>
      </w:hyperlink>
      <w:r w:rsidRPr="00500F5A">
        <w:rPr>
          <w:sz w:val="28"/>
          <w:szCs w:val="28"/>
        </w:rPr>
        <w:t>, права і свободи громадян, на встановлений порядок управління і за яку </w:t>
      </w:r>
      <w:hyperlink r:id="rId14" w:tooltip="Законодавство" w:history="1">
        <w:r w:rsidRPr="00500F5A">
          <w:rPr>
            <w:rStyle w:val="ab"/>
            <w:sz w:val="28"/>
            <w:szCs w:val="28"/>
          </w:rPr>
          <w:t>законодавством</w:t>
        </w:r>
      </w:hyperlink>
      <w:r w:rsidRPr="00500F5A">
        <w:rPr>
          <w:sz w:val="28"/>
          <w:szCs w:val="28"/>
        </w:rPr>
        <w:t> передбачено </w:t>
      </w:r>
      <w:hyperlink r:id="rId15" w:tooltip="Адміністративна відповідальність" w:history="1">
        <w:r w:rsidRPr="00500F5A">
          <w:rPr>
            <w:rStyle w:val="ab"/>
            <w:sz w:val="28"/>
            <w:szCs w:val="28"/>
          </w:rPr>
          <w:t>адміністративну відповідальність</w:t>
        </w:r>
      </w:hyperlink>
      <w:r w:rsidRPr="00500F5A">
        <w:rPr>
          <w:sz w:val="28"/>
          <w:szCs w:val="28"/>
        </w:rPr>
        <w:t>.</w:t>
      </w:r>
    </w:p>
    <w:p w14:paraId="3B42BBEE" w14:textId="77777777" w:rsidR="00705191" w:rsidRPr="00500F5A" w:rsidRDefault="00705191" w:rsidP="00705191">
      <w:pPr>
        <w:pStyle w:val="a7"/>
        <w:shd w:val="clear" w:color="auto" w:fill="FFFFFF"/>
        <w:spacing w:before="0" w:beforeAutospacing="0" w:after="0" w:afterAutospacing="0" w:line="276" w:lineRule="auto"/>
        <w:ind w:firstLine="709"/>
        <w:jc w:val="both"/>
        <w:rPr>
          <w:sz w:val="28"/>
          <w:szCs w:val="28"/>
        </w:rPr>
      </w:pPr>
      <w:r w:rsidRPr="00500F5A">
        <w:rPr>
          <w:sz w:val="28"/>
          <w:szCs w:val="28"/>
        </w:rPr>
        <w:t>Адміністративним деліктом визнається протиправна, винна (умисна або необережна) дія чи бездіяльність, яка скоєна особою, наділеною владними повноваженнями (державним службовцем), унаслідок якої було заподіяно матеріальну або моральну шкоду особі (фізичній, юридичній) або суспільству. Особливістю профілактики та попередження вчинення адміністративних деліктів у громадянському суспільстві є </w:t>
      </w:r>
      <w:hyperlink r:id="rId16" w:tooltip="Публічність (ще не написана)" w:history="1">
        <w:r w:rsidRPr="00500F5A">
          <w:rPr>
            <w:rStyle w:val="ab"/>
            <w:sz w:val="28"/>
            <w:szCs w:val="28"/>
          </w:rPr>
          <w:t>публічність</w:t>
        </w:r>
      </w:hyperlink>
      <w:r w:rsidRPr="00500F5A">
        <w:rPr>
          <w:sz w:val="28"/>
          <w:szCs w:val="28"/>
        </w:rPr>
        <w:t> </w:t>
      </w:r>
      <w:hyperlink r:id="rId17" w:tooltip="Органи державної влади" w:history="1">
        <w:r w:rsidRPr="00500F5A">
          <w:rPr>
            <w:rStyle w:val="ab"/>
            <w:sz w:val="28"/>
            <w:szCs w:val="28"/>
          </w:rPr>
          <w:t>органів державної влади</w:t>
        </w:r>
      </w:hyperlink>
      <w:r w:rsidRPr="00500F5A">
        <w:rPr>
          <w:sz w:val="28"/>
          <w:szCs w:val="28"/>
        </w:rPr>
        <w:t xml:space="preserve">, яка виражається, перш за все, у доступності для населення інформації щодо діяльності органів державної влади, а також можливості для громадян і громадських організацій впливати на їх діяльність. Адміністративна </w:t>
      </w:r>
      <w:proofErr w:type="spellStart"/>
      <w:r w:rsidRPr="00500F5A">
        <w:rPr>
          <w:sz w:val="28"/>
          <w:szCs w:val="28"/>
        </w:rPr>
        <w:t>деліктологія</w:t>
      </w:r>
      <w:proofErr w:type="spellEnd"/>
      <w:r w:rsidRPr="00500F5A">
        <w:rPr>
          <w:sz w:val="28"/>
          <w:szCs w:val="28"/>
        </w:rPr>
        <w:t xml:space="preserve"> – науковий напрям, навчальна дисципліна, практична діяльність, яка за своєю суттю є складовою адміністративного права.</w:t>
      </w:r>
    </w:p>
    <w:p w14:paraId="0A30788C" w14:textId="77777777" w:rsidR="00705191" w:rsidRPr="00500F5A" w:rsidRDefault="00705191" w:rsidP="00705191">
      <w:pPr>
        <w:pStyle w:val="a7"/>
        <w:shd w:val="clear" w:color="auto" w:fill="FFFFFF"/>
        <w:spacing w:before="0" w:beforeAutospacing="0" w:after="0" w:afterAutospacing="0" w:line="276" w:lineRule="auto"/>
        <w:ind w:firstLine="709"/>
        <w:jc w:val="both"/>
        <w:rPr>
          <w:sz w:val="28"/>
          <w:szCs w:val="28"/>
        </w:rPr>
      </w:pPr>
      <w:hyperlink r:id="rId18" w:tooltip="Адміністративний делікт (ще не написана)" w:history="1">
        <w:r w:rsidRPr="00500F5A">
          <w:rPr>
            <w:rStyle w:val="ab"/>
            <w:sz w:val="28"/>
            <w:szCs w:val="28"/>
          </w:rPr>
          <w:t>Адміністративний делікт</w:t>
        </w:r>
      </w:hyperlink>
      <w:r w:rsidRPr="00500F5A">
        <w:rPr>
          <w:sz w:val="28"/>
          <w:szCs w:val="28"/>
        </w:rPr>
        <w:t> – особливий вид деліктів (правопорушень). За ступенем суспільної небезпеки адміністративні делікти поділялися на адміністративні злочини та адміністративні проступки. Суб’єктом учинення адміністративного делікту може бути тільки особа (публічна, державний службовець тощо), наділена владними повноваженнями. Адміністративний делікт – суспільне явище і, таким чином, – особливий вид публічного делікту.</w:t>
      </w:r>
    </w:p>
    <w:p w14:paraId="008D5999" w14:textId="77777777" w:rsidR="00705191" w:rsidRPr="00500F5A" w:rsidRDefault="00705191" w:rsidP="00705191">
      <w:pPr>
        <w:pStyle w:val="a7"/>
        <w:shd w:val="clear" w:color="auto" w:fill="FFFFFF"/>
        <w:spacing w:before="0" w:beforeAutospacing="0" w:after="0" w:afterAutospacing="0" w:line="276" w:lineRule="auto"/>
        <w:ind w:firstLine="709"/>
        <w:jc w:val="both"/>
        <w:rPr>
          <w:sz w:val="28"/>
          <w:szCs w:val="28"/>
        </w:rPr>
      </w:pPr>
      <w:r w:rsidRPr="00500F5A">
        <w:rPr>
          <w:sz w:val="28"/>
          <w:szCs w:val="28"/>
        </w:rPr>
        <w:t>Адміністративні </w:t>
      </w:r>
      <w:hyperlink r:id="rId19" w:tooltip="Проступки (ще не написана)" w:history="1">
        <w:r w:rsidRPr="00500F5A">
          <w:rPr>
            <w:rStyle w:val="ab"/>
            <w:sz w:val="28"/>
            <w:szCs w:val="28"/>
          </w:rPr>
          <w:t>проступки</w:t>
        </w:r>
      </w:hyperlink>
      <w:r w:rsidRPr="00500F5A">
        <w:rPr>
          <w:sz w:val="28"/>
          <w:szCs w:val="28"/>
        </w:rPr>
        <w:t> – це група публічних проступків у сфері управління. Суб’єктом таких правопорушень може бути тільки особа, наділена владними повноваженнями. Відповідальність посадових осіб за адміністративні проступки має регулювати Адміністративний кодекс України.</w:t>
      </w:r>
    </w:p>
    <w:p w14:paraId="49B2E1AD" w14:textId="77777777" w:rsidR="00705191" w:rsidRDefault="00705191" w:rsidP="00705191">
      <w:pPr>
        <w:spacing w:after="0" w:line="276" w:lineRule="auto"/>
        <w:ind w:firstLine="709"/>
        <w:jc w:val="both"/>
        <w:rPr>
          <w:rFonts w:ascii="Times New Roman" w:eastAsia="Times New Roman" w:hAnsi="Times New Roman" w:cs="Times New Roman"/>
          <w:b/>
          <w:bCs/>
          <w:sz w:val="28"/>
          <w:szCs w:val="28"/>
          <w:lang w:eastAsia="uk-UA"/>
        </w:rPr>
      </w:pPr>
      <w:bookmarkStart w:id="23" w:name="n107"/>
      <w:bookmarkEnd w:id="23"/>
    </w:p>
    <w:p w14:paraId="6E88924C" w14:textId="77777777" w:rsidR="00705191" w:rsidRPr="003E1B3E" w:rsidRDefault="00705191" w:rsidP="00705191">
      <w:pPr>
        <w:spacing w:after="0" w:line="276" w:lineRule="auto"/>
        <w:ind w:firstLine="709"/>
        <w:jc w:val="both"/>
        <w:rPr>
          <w:rFonts w:ascii="Times New Roman" w:hAnsi="Times New Roman" w:cs="Times New Roman"/>
          <w:sz w:val="28"/>
          <w:szCs w:val="28"/>
          <w:shd w:val="clear" w:color="auto" w:fill="FFFFFF"/>
        </w:rPr>
      </w:pPr>
      <w:proofErr w:type="spellStart"/>
      <w:r w:rsidRPr="003E1B3E">
        <w:rPr>
          <w:rFonts w:ascii="Times New Roman" w:hAnsi="Times New Roman" w:cs="Times New Roman"/>
          <w:b/>
          <w:bCs/>
          <w:sz w:val="28"/>
          <w:szCs w:val="28"/>
          <w:shd w:val="clear" w:color="auto" w:fill="FFFFFF"/>
        </w:rPr>
        <w:t>Са́нкція</w:t>
      </w:r>
      <w:proofErr w:type="spellEnd"/>
      <w:r w:rsidRPr="003E1B3E">
        <w:rPr>
          <w:rFonts w:ascii="Times New Roman" w:hAnsi="Times New Roman" w:cs="Times New Roman"/>
          <w:sz w:val="28"/>
          <w:szCs w:val="28"/>
          <w:shd w:val="clear" w:color="auto" w:fill="FFFFFF"/>
        </w:rPr>
        <w:t> — елемент </w:t>
      </w:r>
      <w:hyperlink r:id="rId20" w:tooltip="Юридична норма" w:history="1">
        <w:r w:rsidRPr="003E1B3E">
          <w:rPr>
            <w:rStyle w:val="ab"/>
            <w:rFonts w:ascii="Times New Roman" w:hAnsi="Times New Roman" w:cs="Times New Roman"/>
            <w:sz w:val="28"/>
            <w:szCs w:val="28"/>
            <w:shd w:val="clear" w:color="auto" w:fill="FFFFFF"/>
          </w:rPr>
          <w:t>правової норми</w:t>
        </w:r>
      </w:hyperlink>
      <w:r w:rsidRPr="003E1B3E">
        <w:rPr>
          <w:rFonts w:ascii="Times New Roman" w:hAnsi="Times New Roman" w:cs="Times New Roman"/>
          <w:sz w:val="28"/>
          <w:szCs w:val="28"/>
          <w:shd w:val="clear" w:color="auto" w:fill="FFFFFF"/>
        </w:rPr>
        <w:t>, що встановлює невигідні наслідки у разі порушення правила, визначеного </w:t>
      </w:r>
      <w:hyperlink r:id="rId21" w:tooltip="Диспозиція (право)" w:history="1">
        <w:r w:rsidRPr="003E1B3E">
          <w:rPr>
            <w:rStyle w:val="ab"/>
            <w:rFonts w:ascii="Times New Roman" w:hAnsi="Times New Roman" w:cs="Times New Roman"/>
            <w:sz w:val="28"/>
            <w:szCs w:val="28"/>
            <w:shd w:val="clear" w:color="auto" w:fill="FFFFFF"/>
          </w:rPr>
          <w:t>диспозицією</w:t>
        </w:r>
      </w:hyperlink>
      <w:r w:rsidRPr="003E1B3E">
        <w:rPr>
          <w:rFonts w:ascii="Times New Roman" w:hAnsi="Times New Roman" w:cs="Times New Roman"/>
          <w:sz w:val="28"/>
          <w:szCs w:val="28"/>
          <w:shd w:val="clear" w:color="auto" w:fill="FFFFFF"/>
        </w:rPr>
        <w:t>. Саме санкція є одним із засобів спонукання особи до додержання норми права. Стандартна норма права може б</w:t>
      </w:r>
      <w:r>
        <w:rPr>
          <w:rFonts w:ascii="Times New Roman" w:hAnsi="Times New Roman" w:cs="Times New Roman"/>
          <w:sz w:val="28"/>
          <w:szCs w:val="28"/>
          <w:shd w:val="clear" w:color="auto" w:fill="FFFFFF"/>
        </w:rPr>
        <w:t xml:space="preserve">ути викладена у вигляді формули </w:t>
      </w:r>
      <w:r>
        <w:rPr>
          <w:rFonts w:ascii="Times New Roman" w:hAnsi="Times New Roman" w:cs="Times New Roman"/>
          <w:b/>
          <w:bCs/>
          <w:sz w:val="28"/>
          <w:szCs w:val="28"/>
          <w:shd w:val="clear" w:color="auto" w:fill="FFFFFF"/>
        </w:rPr>
        <w:t xml:space="preserve">«якщо→ </w:t>
      </w:r>
      <w:proofErr w:type="spellStart"/>
      <w:r>
        <w:rPr>
          <w:rFonts w:ascii="Times New Roman" w:hAnsi="Times New Roman" w:cs="Times New Roman"/>
          <w:b/>
          <w:bCs/>
          <w:sz w:val="28"/>
          <w:szCs w:val="28"/>
          <w:shd w:val="clear" w:color="auto" w:fill="FFFFFF"/>
        </w:rPr>
        <w:t>то→</w:t>
      </w:r>
      <w:r w:rsidRPr="003E1B3E">
        <w:rPr>
          <w:rFonts w:ascii="Times New Roman" w:hAnsi="Times New Roman" w:cs="Times New Roman"/>
          <w:b/>
          <w:bCs/>
          <w:sz w:val="28"/>
          <w:szCs w:val="28"/>
          <w:shd w:val="clear" w:color="auto" w:fill="FFFFFF"/>
        </w:rPr>
        <w:t>інакше</w:t>
      </w:r>
      <w:proofErr w:type="spellEnd"/>
      <w:r w:rsidRPr="003E1B3E">
        <w:rPr>
          <w:rFonts w:ascii="Times New Roman" w:hAnsi="Times New Roman" w:cs="Times New Roman"/>
          <w:b/>
          <w:bCs/>
          <w:sz w:val="28"/>
          <w:szCs w:val="28"/>
          <w:shd w:val="clear" w:color="auto" w:fill="FFFFFF"/>
        </w:rPr>
        <w:t>»</w:t>
      </w:r>
      <w:r w:rsidRPr="003E1B3E">
        <w:rPr>
          <w:rFonts w:ascii="Times New Roman" w:hAnsi="Times New Roman" w:cs="Times New Roman"/>
          <w:sz w:val="28"/>
          <w:szCs w:val="28"/>
          <w:shd w:val="clear" w:color="auto" w:fill="FFFFFF"/>
        </w:rPr>
        <w:t>, де </w:t>
      </w:r>
      <w:r w:rsidRPr="003E1B3E">
        <w:rPr>
          <w:rFonts w:ascii="Times New Roman" w:hAnsi="Times New Roman" w:cs="Times New Roman"/>
          <w:i/>
          <w:iCs/>
          <w:sz w:val="28"/>
          <w:szCs w:val="28"/>
          <w:shd w:val="clear" w:color="auto" w:fill="FFFFFF"/>
        </w:rPr>
        <w:t>«інакше»</w:t>
      </w:r>
      <w:r w:rsidRPr="003E1B3E">
        <w:rPr>
          <w:rFonts w:ascii="Times New Roman" w:hAnsi="Times New Roman" w:cs="Times New Roman"/>
          <w:sz w:val="28"/>
          <w:szCs w:val="28"/>
          <w:shd w:val="clear" w:color="auto" w:fill="FFFFFF"/>
        </w:rPr>
        <w:t> — це санкція.</w:t>
      </w:r>
    </w:p>
    <w:p w14:paraId="08615ADC" w14:textId="77777777" w:rsidR="00705191" w:rsidRPr="003E1B3E" w:rsidRDefault="00705191" w:rsidP="00705191">
      <w:pPr>
        <w:pStyle w:val="ac"/>
        <w:numPr>
          <w:ilvl w:val="1"/>
          <w:numId w:val="1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3E1B3E">
        <w:rPr>
          <w:rFonts w:ascii="Times New Roman" w:eastAsia="Times New Roman" w:hAnsi="Times New Roman" w:cs="Times New Roman"/>
          <w:sz w:val="28"/>
          <w:szCs w:val="28"/>
          <w:lang w:eastAsia="uk-UA"/>
        </w:rPr>
        <w:t xml:space="preserve">Залежно від характеру негативних наслідків, що настають за порушення правила, визначеного в </w:t>
      </w:r>
      <w:proofErr w:type="spellStart"/>
      <w:r w:rsidRPr="003E1B3E">
        <w:rPr>
          <w:rFonts w:ascii="Times New Roman" w:eastAsia="Times New Roman" w:hAnsi="Times New Roman" w:cs="Times New Roman"/>
          <w:sz w:val="28"/>
          <w:szCs w:val="28"/>
          <w:lang w:eastAsia="uk-UA"/>
        </w:rPr>
        <w:t>диспозиціїї</w:t>
      </w:r>
      <w:proofErr w:type="spellEnd"/>
      <w:r w:rsidRPr="003E1B3E">
        <w:rPr>
          <w:rFonts w:ascii="Times New Roman" w:eastAsia="Times New Roman" w:hAnsi="Times New Roman" w:cs="Times New Roman"/>
          <w:sz w:val="28"/>
          <w:szCs w:val="28"/>
          <w:lang w:eastAsia="uk-UA"/>
        </w:rPr>
        <w:t>:</w:t>
      </w:r>
    </w:p>
    <w:p w14:paraId="19E7571B"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а) </w:t>
      </w:r>
      <w:proofErr w:type="spellStart"/>
      <w:r w:rsidRPr="003E1B3E">
        <w:rPr>
          <w:rFonts w:ascii="Times New Roman" w:eastAsia="Times New Roman" w:hAnsi="Times New Roman" w:cs="Times New Roman"/>
          <w:i/>
          <w:sz w:val="28"/>
          <w:szCs w:val="28"/>
          <w:lang w:eastAsia="uk-UA"/>
        </w:rPr>
        <w:t>правовідновлюючі</w:t>
      </w:r>
      <w:proofErr w:type="spellEnd"/>
      <w:r w:rsidRPr="003E1B3E">
        <w:rPr>
          <w:rFonts w:ascii="Times New Roman" w:eastAsia="Times New Roman" w:hAnsi="Times New Roman" w:cs="Times New Roman"/>
          <w:i/>
          <w:sz w:val="28"/>
          <w:szCs w:val="28"/>
          <w:lang w:eastAsia="uk-UA"/>
        </w:rPr>
        <w:t xml:space="preserve"> міри</w:t>
      </w:r>
      <w:r w:rsidRPr="00500F5A">
        <w:rPr>
          <w:rFonts w:ascii="Times New Roman" w:eastAsia="Times New Roman" w:hAnsi="Times New Roman" w:cs="Times New Roman"/>
          <w:sz w:val="28"/>
          <w:szCs w:val="28"/>
          <w:lang w:eastAsia="uk-UA"/>
        </w:rPr>
        <w:t xml:space="preserve"> — спрямовані на відновлення порушених прав і законних інтересів, виконання невиконаних або неналежним чином виконаних обов'язків, повернення до первісного стану (обов'язок повернути майно з незаконного володіння, визнання правового </w:t>
      </w:r>
      <w:proofErr w:type="spellStart"/>
      <w:r w:rsidRPr="00500F5A">
        <w:rPr>
          <w:rFonts w:ascii="Times New Roman" w:eastAsia="Times New Roman" w:hAnsi="Times New Roman" w:cs="Times New Roman"/>
          <w:sz w:val="28"/>
          <w:szCs w:val="28"/>
          <w:lang w:eastAsia="uk-UA"/>
        </w:rPr>
        <w:t>акта</w:t>
      </w:r>
      <w:proofErr w:type="spellEnd"/>
      <w:r w:rsidRPr="00500F5A">
        <w:rPr>
          <w:rFonts w:ascii="Times New Roman" w:eastAsia="Times New Roman" w:hAnsi="Times New Roman" w:cs="Times New Roman"/>
          <w:sz w:val="28"/>
          <w:szCs w:val="28"/>
          <w:lang w:eastAsia="uk-UA"/>
        </w:rPr>
        <w:t xml:space="preserve"> недійсним, спростування недостовірної інформації, поновлення на роботі);</w:t>
      </w:r>
    </w:p>
    <w:p w14:paraId="5B056E97"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міри юридичної відповідальності</w:t>
      </w:r>
      <w:r w:rsidRPr="00500F5A">
        <w:rPr>
          <w:rFonts w:ascii="Times New Roman" w:eastAsia="Times New Roman" w:hAnsi="Times New Roman" w:cs="Times New Roman"/>
          <w:sz w:val="28"/>
          <w:szCs w:val="28"/>
          <w:lang w:eastAsia="uk-UA"/>
        </w:rPr>
        <w:t> — додаткові втрати особистого, організаційного або майнового характеру, які настають внаслідок правопорушення (штраф, конфіскацію, позбавлення батьківських прав, оголошення догани, звільнення);</w:t>
      </w:r>
    </w:p>
    <w:p w14:paraId="7A707124"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в)</w:t>
      </w:r>
      <w:r w:rsidRPr="00500F5A">
        <w:rPr>
          <w:rFonts w:ascii="Times New Roman" w:eastAsia="Times New Roman" w:hAnsi="Times New Roman" w:cs="Times New Roman"/>
          <w:i/>
          <w:iCs/>
          <w:sz w:val="28"/>
          <w:szCs w:val="28"/>
          <w:lang w:eastAsia="uk-UA"/>
        </w:rPr>
        <w:t>заходи попереджувального впливу</w:t>
      </w:r>
      <w:r w:rsidRPr="00500F5A">
        <w:rPr>
          <w:rFonts w:ascii="Times New Roman" w:eastAsia="Times New Roman" w:hAnsi="Times New Roman" w:cs="Times New Roman"/>
          <w:sz w:val="28"/>
          <w:szCs w:val="28"/>
          <w:lang w:eastAsia="uk-UA"/>
        </w:rPr>
        <w:t> — (вилучення заборонених предметів, затримання правопорушника, арешт майна).</w:t>
      </w:r>
    </w:p>
    <w:p w14:paraId="46B16D8F" w14:textId="77777777" w:rsidR="00705191" w:rsidRPr="00500F5A" w:rsidRDefault="00705191" w:rsidP="0070519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2. За сферою використання:</w:t>
      </w:r>
    </w:p>
    <w:p w14:paraId="1FC4EDFA"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w:t>
      </w:r>
      <w:r w:rsidRPr="00500F5A">
        <w:rPr>
          <w:rFonts w:ascii="Times New Roman" w:eastAsia="Times New Roman" w:hAnsi="Times New Roman" w:cs="Times New Roman"/>
          <w:i/>
          <w:iCs/>
          <w:sz w:val="28"/>
          <w:szCs w:val="28"/>
          <w:lang w:eastAsia="uk-UA"/>
        </w:rPr>
        <w:t>конституційно-правові</w:t>
      </w:r>
      <w:r w:rsidRPr="00500F5A">
        <w:rPr>
          <w:rFonts w:ascii="Times New Roman" w:eastAsia="Times New Roman" w:hAnsi="Times New Roman" w:cs="Times New Roman"/>
          <w:sz w:val="28"/>
          <w:szCs w:val="28"/>
          <w:lang w:eastAsia="uk-UA"/>
        </w:rPr>
        <w:t> — (визнання конституційним судом закону таким, що не відповідає конституції);</w:t>
      </w:r>
    </w:p>
    <w:p w14:paraId="60EA604B"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цивільно-правові</w:t>
      </w:r>
      <w:r>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sz w:val="28"/>
          <w:szCs w:val="28"/>
          <w:lang w:eastAsia="uk-UA"/>
        </w:rPr>
        <w:t>–</w:t>
      </w:r>
      <w:r w:rsidRPr="00500F5A">
        <w:rPr>
          <w:rFonts w:ascii="Times New Roman" w:eastAsia="Times New Roman" w:hAnsi="Times New Roman" w:cs="Times New Roman"/>
          <w:sz w:val="28"/>
          <w:szCs w:val="28"/>
          <w:lang w:eastAsia="uk-UA"/>
        </w:rPr>
        <w:t xml:space="preserve"> (визнання правочину недійсним, відшкодування збитків);</w:t>
      </w:r>
    </w:p>
    <w:p w14:paraId="1A7CFA3C"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 </w:t>
      </w:r>
      <w:r w:rsidRPr="00500F5A">
        <w:rPr>
          <w:rFonts w:ascii="Times New Roman" w:eastAsia="Times New Roman" w:hAnsi="Times New Roman" w:cs="Times New Roman"/>
          <w:i/>
          <w:iCs/>
          <w:sz w:val="28"/>
          <w:szCs w:val="28"/>
          <w:lang w:eastAsia="uk-UA"/>
        </w:rPr>
        <w:t>адміністративно-правові</w:t>
      </w:r>
      <w:r w:rsidRPr="00500F5A">
        <w:rPr>
          <w:rFonts w:ascii="Times New Roman" w:eastAsia="Times New Roman" w:hAnsi="Times New Roman" w:cs="Times New Roman"/>
          <w:sz w:val="28"/>
          <w:szCs w:val="28"/>
          <w:lang w:eastAsia="uk-UA"/>
        </w:rPr>
        <w:t> — (попередження, штраф, адміністративний арешт);</w:t>
      </w:r>
    </w:p>
    <w:p w14:paraId="4798933B"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г) </w:t>
      </w:r>
      <w:r w:rsidRPr="00500F5A">
        <w:rPr>
          <w:rFonts w:ascii="Times New Roman" w:eastAsia="Times New Roman" w:hAnsi="Times New Roman" w:cs="Times New Roman"/>
          <w:i/>
          <w:iCs/>
          <w:sz w:val="28"/>
          <w:szCs w:val="28"/>
          <w:lang w:eastAsia="uk-UA"/>
        </w:rPr>
        <w:t>дисциплінарні</w:t>
      </w:r>
      <w:r w:rsidRPr="00500F5A">
        <w:rPr>
          <w:rFonts w:ascii="Times New Roman" w:eastAsia="Times New Roman" w:hAnsi="Times New Roman" w:cs="Times New Roman"/>
          <w:sz w:val="28"/>
          <w:szCs w:val="28"/>
          <w:lang w:eastAsia="uk-UA"/>
        </w:rPr>
        <w:t> — (винесення догани або звільнення з роботи);</w:t>
      </w:r>
    </w:p>
    <w:p w14:paraId="43552A8E"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 </w:t>
      </w:r>
      <w:r w:rsidRPr="00500F5A">
        <w:rPr>
          <w:rFonts w:ascii="Times New Roman" w:eastAsia="Times New Roman" w:hAnsi="Times New Roman" w:cs="Times New Roman"/>
          <w:i/>
          <w:iCs/>
          <w:sz w:val="28"/>
          <w:szCs w:val="28"/>
          <w:lang w:eastAsia="uk-UA"/>
        </w:rPr>
        <w:t xml:space="preserve">кримінально-правові — (позбавлення волі, виправні роботи, штраф, </w:t>
      </w:r>
      <w:proofErr w:type="spellStart"/>
      <w:r w:rsidRPr="00500F5A">
        <w:rPr>
          <w:rFonts w:ascii="Times New Roman" w:eastAsia="Times New Roman" w:hAnsi="Times New Roman" w:cs="Times New Roman"/>
          <w:i/>
          <w:iCs/>
          <w:sz w:val="28"/>
          <w:szCs w:val="28"/>
          <w:lang w:eastAsia="uk-UA"/>
        </w:rPr>
        <w:t>конфіскаці</w:t>
      </w:r>
      <w:proofErr w:type="spellEnd"/>
      <w:r w:rsidRPr="00500F5A">
        <w:rPr>
          <w:rFonts w:ascii="Times New Roman" w:eastAsia="Times New Roman" w:hAnsi="Times New Roman" w:cs="Times New Roman"/>
          <w:i/>
          <w:iCs/>
          <w:sz w:val="28"/>
          <w:szCs w:val="28"/>
          <w:lang w:eastAsia="uk-UA"/>
        </w:rPr>
        <w:t>).</w:t>
      </w:r>
    </w:p>
    <w:p w14:paraId="354E678C" w14:textId="77777777" w:rsidR="00705191" w:rsidRPr="00500F5A" w:rsidRDefault="00705191" w:rsidP="0070519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3. За ступенем визначеності :</w:t>
      </w:r>
    </w:p>
    <w:p w14:paraId="1BE73729"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w:t>
      </w:r>
      <w:r w:rsidRPr="00500F5A">
        <w:rPr>
          <w:rFonts w:ascii="Times New Roman" w:eastAsia="Times New Roman" w:hAnsi="Times New Roman" w:cs="Times New Roman"/>
          <w:i/>
          <w:iCs/>
          <w:sz w:val="28"/>
          <w:szCs w:val="28"/>
          <w:lang w:eastAsia="uk-UA"/>
        </w:rPr>
        <w:t>абсолютно визначені</w:t>
      </w:r>
      <w:r w:rsidRPr="00500F5A">
        <w:rPr>
          <w:rFonts w:ascii="Times New Roman" w:eastAsia="Times New Roman" w:hAnsi="Times New Roman" w:cs="Times New Roman"/>
          <w:sz w:val="28"/>
          <w:szCs w:val="28"/>
          <w:lang w:eastAsia="uk-UA"/>
        </w:rPr>
        <w:t xml:space="preserve"> — </w:t>
      </w:r>
      <w:proofErr w:type="spellStart"/>
      <w:r w:rsidRPr="00500F5A">
        <w:rPr>
          <w:rFonts w:ascii="Times New Roman" w:eastAsia="Times New Roman" w:hAnsi="Times New Roman" w:cs="Times New Roman"/>
          <w:sz w:val="28"/>
          <w:szCs w:val="28"/>
          <w:lang w:eastAsia="uk-UA"/>
        </w:rPr>
        <w:t>вичерпно</w:t>
      </w:r>
      <w:proofErr w:type="spellEnd"/>
      <w:r w:rsidRPr="00500F5A">
        <w:rPr>
          <w:rFonts w:ascii="Times New Roman" w:eastAsia="Times New Roman" w:hAnsi="Times New Roman" w:cs="Times New Roman"/>
          <w:sz w:val="28"/>
          <w:szCs w:val="28"/>
          <w:lang w:eastAsia="uk-UA"/>
        </w:rPr>
        <w:t xml:space="preserve"> визначають вид і кількісну міру державного примусу (штраф у подвійному розмірі);</w:t>
      </w:r>
    </w:p>
    <w:p w14:paraId="103BD672"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відносно визначеними</w:t>
      </w:r>
      <w:r w:rsidRPr="00500F5A">
        <w:rPr>
          <w:rFonts w:ascii="Times New Roman" w:eastAsia="Times New Roman" w:hAnsi="Times New Roman" w:cs="Times New Roman"/>
          <w:sz w:val="28"/>
          <w:szCs w:val="28"/>
          <w:lang w:eastAsia="uk-UA"/>
        </w:rPr>
        <w:t> — передбачають можливість при правозастосуванні обрання різних видів санкцій (штраф або позбавлення волі) чи їх різної кількісної міри (позбавлення волі на строк від двох до п'яти років).</w:t>
      </w:r>
    </w:p>
    <w:p w14:paraId="629E8FE1" w14:textId="77777777" w:rsidR="00705191" w:rsidRPr="00500F5A" w:rsidRDefault="00705191" w:rsidP="0070519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4. Залежно від кількості несприятливих наслідків, що загрожують порушнику:</w:t>
      </w:r>
    </w:p>
    <w:p w14:paraId="78029AFA"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 </w:t>
      </w:r>
      <w:r w:rsidRPr="00500F5A">
        <w:rPr>
          <w:rFonts w:ascii="Times New Roman" w:eastAsia="Times New Roman" w:hAnsi="Times New Roman" w:cs="Times New Roman"/>
          <w:i/>
          <w:iCs/>
          <w:sz w:val="28"/>
          <w:szCs w:val="28"/>
          <w:lang w:eastAsia="uk-UA"/>
        </w:rPr>
        <w:t>прості</w:t>
      </w:r>
      <w:r w:rsidRPr="00500F5A">
        <w:rPr>
          <w:rFonts w:ascii="Times New Roman" w:eastAsia="Times New Roman" w:hAnsi="Times New Roman" w:cs="Times New Roman"/>
          <w:sz w:val="28"/>
          <w:szCs w:val="28"/>
          <w:lang w:eastAsia="uk-UA"/>
        </w:rPr>
        <w:t> — передбачають один невигідний наслідок (штраф);</w:t>
      </w:r>
    </w:p>
    <w:p w14:paraId="17006CC6"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б) </w:t>
      </w:r>
      <w:r w:rsidRPr="00500F5A">
        <w:rPr>
          <w:rFonts w:ascii="Times New Roman" w:eastAsia="Times New Roman" w:hAnsi="Times New Roman" w:cs="Times New Roman"/>
          <w:i/>
          <w:iCs/>
          <w:sz w:val="28"/>
          <w:szCs w:val="28"/>
          <w:lang w:eastAsia="uk-UA"/>
        </w:rPr>
        <w:t>складні</w:t>
      </w:r>
      <w:r w:rsidRPr="00500F5A">
        <w:rPr>
          <w:rFonts w:ascii="Times New Roman" w:eastAsia="Times New Roman" w:hAnsi="Times New Roman" w:cs="Times New Roman"/>
          <w:sz w:val="28"/>
          <w:szCs w:val="28"/>
          <w:lang w:eastAsia="uk-UA"/>
        </w:rPr>
        <w:t> — передбачають одночасне застосування декількох невигідних наслідків (позбавлення волі з конфіскацією майна);</w:t>
      </w:r>
    </w:p>
    <w:p w14:paraId="06599677" w14:textId="77777777" w:rsidR="00705191" w:rsidRPr="00500F5A" w:rsidRDefault="00705191" w:rsidP="00705191">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 </w:t>
      </w:r>
      <w:r w:rsidRPr="00500F5A">
        <w:rPr>
          <w:rFonts w:ascii="Times New Roman" w:eastAsia="Times New Roman" w:hAnsi="Times New Roman" w:cs="Times New Roman"/>
          <w:i/>
          <w:iCs/>
          <w:sz w:val="28"/>
          <w:szCs w:val="28"/>
          <w:lang w:eastAsia="uk-UA"/>
        </w:rPr>
        <w:t>альтернативні</w:t>
      </w:r>
      <w:r w:rsidRPr="00500F5A">
        <w:rPr>
          <w:rFonts w:ascii="Times New Roman" w:eastAsia="Times New Roman" w:hAnsi="Times New Roman" w:cs="Times New Roman"/>
          <w:sz w:val="28"/>
          <w:szCs w:val="28"/>
          <w:lang w:eastAsia="uk-UA"/>
        </w:rPr>
        <w:t> — передбачають декілька наслідків, один із яких може бути застосовано до правопорушника (штраф або обмеження волі).</w:t>
      </w:r>
    </w:p>
    <w:p w14:paraId="35EDFEFD" w14:textId="77777777" w:rsidR="00705191" w:rsidRPr="00500F5A" w:rsidRDefault="00705191" w:rsidP="00705191">
      <w:pPr>
        <w:spacing w:after="0" w:line="276" w:lineRule="auto"/>
        <w:ind w:firstLine="709"/>
        <w:jc w:val="both"/>
        <w:rPr>
          <w:rFonts w:ascii="Times New Roman" w:hAnsi="Times New Roman" w:cs="Times New Roman"/>
          <w:sz w:val="28"/>
          <w:szCs w:val="28"/>
        </w:rPr>
      </w:pPr>
    </w:p>
    <w:p w14:paraId="065C0CC0" w14:textId="77777777" w:rsidR="00705191" w:rsidRPr="00500F5A" w:rsidRDefault="00705191" w:rsidP="00705191">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b/>
          <w:bCs/>
          <w:sz w:val="28"/>
          <w:szCs w:val="28"/>
          <w:lang w:eastAsia="uk-UA"/>
        </w:rPr>
        <w:t>Адміністративна відповідальність, і як вона застосовується до неповнолітніх</w:t>
      </w:r>
    </w:p>
    <w:p w14:paraId="1461D740"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3E1B3E">
        <w:rPr>
          <w:rFonts w:ascii="Times New Roman" w:eastAsia="Times New Roman" w:hAnsi="Times New Roman" w:cs="Times New Roman"/>
          <w:b/>
          <w:sz w:val="28"/>
          <w:szCs w:val="28"/>
          <w:lang w:eastAsia="uk-UA"/>
        </w:rPr>
        <w:t>Адміністративна відповідальність</w:t>
      </w:r>
      <w:r w:rsidRPr="00500F5A">
        <w:rPr>
          <w:rFonts w:ascii="Times New Roman" w:eastAsia="Times New Roman" w:hAnsi="Times New Roman" w:cs="Times New Roman"/>
          <w:sz w:val="28"/>
          <w:szCs w:val="28"/>
          <w:lang w:eastAsia="uk-UA"/>
        </w:rPr>
        <w:t xml:space="preserve"> – це вид юридичної відповідальності, який застосовується до особи, яка </w:t>
      </w:r>
      <w:proofErr w:type="spellStart"/>
      <w:r w:rsidRPr="00500F5A">
        <w:rPr>
          <w:rFonts w:ascii="Times New Roman" w:eastAsia="Times New Roman" w:hAnsi="Times New Roman" w:cs="Times New Roman"/>
          <w:sz w:val="28"/>
          <w:szCs w:val="28"/>
          <w:lang w:eastAsia="uk-UA"/>
        </w:rPr>
        <w:t>вчинала</w:t>
      </w:r>
      <w:proofErr w:type="spellEnd"/>
      <w:r w:rsidRPr="00500F5A">
        <w:rPr>
          <w:rFonts w:ascii="Times New Roman" w:eastAsia="Times New Roman" w:hAnsi="Times New Roman" w:cs="Times New Roman"/>
          <w:sz w:val="28"/>
          <w:szCs w:val="28"/>
          <w:lang w:eastAsia="uk-UA"/>
        </w:rPr>
        <w:t xml:space="preserve"> адміністративне правопорушення. Адміністративним правопорушенням визнається протиправна винна дія чи бездіяльність, яка посягає на державний або громадський порядок, власність, права і свободи громадян, на встановлений порядок управління і за яку законодавством передбачено адміністративну відповідальність.</w:t>
      </w:r>
    </w:p>
    <w:p w14:paraId="088B8041"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Адміністративній відповідальності підлягають особи, які досягли на момент вчинення адміністративного порушення 16-річного віку.</w:t>
      </w:r>
    </w:p>
    <w:p w14:paraId="6AC3F475"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До осіб віком 16-18 років, які вчинили адміністративне правопорушення, застосовуються заходи впливу:</w:t>
      </w:r>
    </w:p>
    <w:p w14:paraId="7A862B34"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1) зобов’язання публічно попросити вибачення в потерпілого;</w:t>
      </w:r>
    </w:p>
    <w:p w14:paraId="08347004"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2) попередження;</w:t>
      </w:r>
    </w:p>
    <w:p w14:paraId="5EBA0252"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3) догана або сувора догана;</w:t>
      </w:r>
    </w:p>
    <w:p w14:paraId="20F7FED3"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lastRenderedPageBreak/>
        <w:t>4) передача неповнолітнього під нагляд батькам чи педагогічного, трудового колективу за їх згодою, а також окремим громадянам на їх прохання.</w:t>
      </w:r>
    </w:p>
    <w:p w14:paraId="64F7A1DE"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У випадку вчинення особами віком 16-18 років  наступних правопорушень, вони підлягають адміністративній відповідальності на загальних підставах:</w:t>
      </w:r>
    </w:p>
    <w:p w14:paraId="0B09AADA"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незаконне вироблення, придбання, зберігання, перевезення наркотичних засобів або психотропних речовин без мети збути в невеликих розмірах;</w:t>
      </w:r>
    </w:p>
    <w:p w14:paraId="0CEC2193"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дрібне розкрадання державного або колективного майна;</w:t>
      </w:r>
    </w:p>
    <w:p w14:paraId="59D0B69A"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порушення водіями правил експлуатації транспортних засобів;</w:t>
      </w:r>
    </w:p>
    <w:p w14:paraId="36FA269C"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керування транспортними засобами в стані сп’яніння;</w:t>
      </w:r>
    </w:p>
    <w:p w14:paraId="35A80165"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дрібне хуліганство;</w:t>
      </w:r>
    </w:p>
    <w:p w14:paraId="094A478D"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поширювання неправдивих чуток;</w:t>
      </w:r>
    </w:p>
    <w:p w14:paraId="01A7A71F"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 злісна непокора розпорядженню або </w:t>
      </w:r>
      <w:proofErr w:type="spellStart"/>
      <w:r w:rsidRPr="00500F5A">
        <w:rPr>
          <w:rFonts w:ascii="Times New Roman" w:eastAsia="Times New Roman" w:hAnsi="Times New Roman" w:cs="Times New Roman"/>
          <w:sz w:val="28"/>
          <w:szCs w:val="28"/>
          <w:lang w:eastAsia="uk-UA"/>
        </w:rPr>
        <w:t>вимозі</w:t>
      </w:r>
      <w:proofErr w:type="spellEnd"/>
      <w:r w:rsidRPr="00500F5A">
        <w:rPr>
          <w:rFonts w:ascii="Times New Roman" w:eastAsia="Times New Roman" w:hAnsi="Times New Roman" w:cs="Times New Roman"/>
          <w:sz w:val="28"/>
          <w:szCs w:val="28"/>
          <w:lang w:eastAsia="uk-UA"/>
        </w:rPr>
        <w:t xml:space="preserve"> працівника міліції чи їх образа;</w:t>
      </w:r>
    </w:p>
    <w:p w14:paraId="17C2FAE6"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 xml:space="preserve">– порушення громадянами порядку придбання, зберігання, передача іншим особам або продаж </w:t>
      </w:r>
      <w:proofErr w:type="spellStart"/>
      <w:r w:rsidRPr="00500F5A">
        <w:rPr>
          <w:rFonts w:ascii="Times New Roman" w:eastAsia="Times New Roman" w:hAnsi="Times New Roman" w:cs="Times New Roman"/>
          <w:sz w:val="28"/>
          <w:szCs w:val="28"/>
          <w:lang w:eastAsia="uk-UA"/>
        </w:rPr>
        <w:t>вогнeпальної</w:t>
      </w:r>
      <w:proofErr w:type="spellEnd"/>
      <w:r w:rsidRPr="00500F5A">
        <w:rPr>
          <w:rFonts w:ascii="Times New Roman" w:eastAsia="Times New Roman" w:hAnsi="Times New Roman" w:cs="Times New Roman"/>
          <w:sz w:val="28"/>
          <w:szCs w:val="28"/>
          <w:lang w:eastAsia="uk-UA"/>
        </w:rPr>
        <w:t>, холодної або пневматичної зброї.</w:t>
      </w:r>
    </w:p>
    <w:p w14:paraId="2E200A98" w14:textId="77777777" w:rsidR="00705191" w:rsidRPr="00500F5A" w:rsidRDefault="00705191" w:rsidP="0070519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З урахуванням характеру вчиненого правопорушення та особи правопорушника до зазначених осіб  можуть бути застосовані заходи впливу, передбачені ст. 24-1 КУпАП:</w:t>
      </w:r>
    </w:p>
    <w:p w14:paraId="1E4341AD"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попередження;</w:t>
      </w:r>
    </w:p>
    <w:p w14:paraId="153B3A84"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штраф;</w:t>
      </w:r>
    </w:p>
    <w:p w14:paraId="1C409FAD"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оплатне вилучення предмета, який став знаряддям вчинення правопорушення;</w:t>
      </w:r>
    </w:p>
    <w:p w14:paraId="763A7724"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конфіскація предмета, який став знаряддям вчинення правопорушення;</w:t>
      </w:r>
    </w:p>
    <w:p w14:paraId="3BF9869E"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позбавлення спеціального права (до 3 років);</w:t>
      </w:r>
    </w:p>
    <w:p w14:paraId="6EAE383B"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виправні роботи (до 2-х місяців, 20 % від зарплати);</w:t>
      </w:r>
    </w:p>
    <w:p w14:paraId="2CB031A9" w14:textId="77777777" w:rsidR="00705191" w:rsidRPr="00500F5A" w:rsidRDefault="00705191" w:rsidP="00705191">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500F5A">
        <w:rPr>
          <w:rFonts w:ascii="Times New Roman" w:eastAsia="Times New Roman" w:hAnsi="Times New Roman" w:cs="Times New Roman"/>
          <w:sz w:val="28"/>
          <w:szCs w:val="28"/>
          <w:lang w:eastAsia="uk-UA"/>
        </w:rPr>
        <w:t>адміністративний арешт (до 15 діб).</w:t>
      </w:r>
    </w:p>
    <w:p w14:paraId="7E6DEE8B" w14:textId="77777777" w:rsidR="00705191" w:rsidRDefault="00705191" w:rsidP="00705191">
      <w:pPr>
        <w:spacing w:after="0" w:line="276" w:lineRule="auto"/>
        <w:ind w:firstLine="709"/>
        <w:jc w:val="both"/>
        <w:rPr>
          <w:rFonts w:ascii="Times New Roman" w:hAnsi="Times New Roman" w:cs="Times New Roman"/>
          <w:sz w:val="28"/>
          <w:szCs w:val="28"/>
        </w:rPr>
      </w:pPr>
    </w:p>
    <w:p w14:paraId="5A6535A4" w14:textId="77777777" w:rsidR="00705191" w:rsidRDefault="00705191" w:rsidP="00705191">
      <w:pPr>
        <w:spacing w:after="0" w:line="276" w:lineRule="auto"/>
        <w:jc w:val="both"/>
        <w:rPr>
          <w:rFonts w:ascii="Times New Roman" w:hAnsi="Times New Roman" w:cs="Times New Roman"/>
          <w:sz w:val="28"/>
          <w:szCs w:val="28"/>
        </w:rPr>
      </w:pPr>
    </w:p>
    <w:p w14:paraId="77C7CB30" w14:textId="77777777" w:rsidR="00705191" w:rsidRDefault="00705191" w:rsidP="0070519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ЗАПИТАННЯ ТА ЗАВДАННЯ ДЛЯ САМОПЕРЕВІРКИ:</w:t>
      </w:r>
    </w:p>
    <w:p w14:paraId="46CADEE2"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1. Що таке «адміністративний проступок»?</w:t>
      </w:r>
    </w:p>
    <w:p w14:paraId="6FD5540C"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2. Що є предметом адміністративного права?</w:t>
      </w:r>
    </w:p>
    <w:p w14:paraId="6606494B"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3. Що таке адміністративно-правова норма; її види?</w:t>
      </w:r>
    </w:p>
    <w:p w14:paraId="1A36A2AE"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4. Які особливості в адміністративно-правових відносинах?</w:t>
      </w:r>
    </w:p>
    <w:p w14:paraId="3D0BBE49"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5. В чому специфіка адміністративної відповідальності для неповнолітніх?</w:t>
      </w:r>
    </w:p>
    <w:p w14:paraId="068FBE88"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6. Які бувають санкції?</w:t>
      </w:r>
    </w:p>
    <w:p w14:paraId="538D09DF" w14:textId="77777777" w:rsidR="00705191" w:rsidRDefault="00705191" w:rsidP="0070519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7. Що таке адміністративна відповідальність? Види </w:t>
      </w:r>
      <w:proofErr w:type="spellStart"/>
      <w:r>
        <w:rPr>
          <w:rFonts w:ascii="Times New Roman" w:hAnsi="Times New Roman" w:cs="Times New Roman"/>
          <w:sz w:val="28"/>
          <w:szCs w:val="28"/>
        </w:rPr>
        <w:t>адмін</w:t>
      </w:r>
      <w:proofErr w:type="spellEnd"/>
      <w:r>
        <w:rPr>
          <w:rFonts w:ascii="Times New Roman" w:hAnsi="Times New Roman" w:cs="Times New Roman"/>
          <w:sz w:val="28"/>
          <w:szCs w:val="28"/>
        </w:rPr>
        <w:t>. відповідальності.</w:t>
      </w:r>
    </w:p>
    <w:p w14:paraId="64C09F21" w14:textId="77777777" w:rsidR="00705191" w:rsidRPr="003E1B3E" w:rsidRDefault="00705191" w:rsidP="00705191">
      <w:pPr>
        <w:spacing w:after="0" w:line="276" w:lineRule="auto"/>
        <w:rPr>
          <w:rFonts w:ascii="Times New Roman" w:hAnsi="Times New Roman" w:cs="Times New Roman"/>
          <w:sz w:val="28"/>
          <w:szCs w:val="28"/>
        </w:rPr>
      </w:pPr>
    </w:p>
    <w:p w14:paraId="589FF2DE" w14:textId="4CA59D23" w:rsidR="00705191" w:rsidRDefault="00705191" w:rsidP="00BD0518">
      <w:pPr>
        <w:spacing w:after="0" w:line="276" w:lineRule="auto"/>
        <w:ind w:firstLine="709"/>
        <w:jc w:val="center"/>
        <w:rPr>
          <w:rFonts w:ascii="Times New Roman" w:hAnsi="Times New Roman" w:cs="Times New Roman"/>
          <w:sz w:val="28"/>
          <w:szCs w:val="28"/>
        </w:rPr>
      </w:pPr>
    </w:p>
    <w:p w14:paraId="088A33FD" w14:textId="38F93672" w:rsidR="00705191" w:rsidRDefault="00705191" w:rsidP="00BD0518">
      <w:pPr>
        <w:spacing w:after="0" w:line="276" w:lineRule="auto"/>
        <w:ind w:firstLine="709"/>
        <w:jc w:val="center"/>
        <w:rPr>
          <w:rFonts w:ascii="Times New Roman" w:hAnsi="Times New Roman" w:cs="Times New Roman"/>
          <w:sz w:val="28"/>
          <w:szCs w:val="28"/>
        </w:rPr>
      </w:pPr>
    </w:p>
    <w:p w14:paraId="4BAA7C78" w14:textId="6675E541" w:rsidR="00705191" w:rsidRDefault="00705191" w:rsidP="00BD0518">
      <w:pPr>
        <w:spacing w:after="0" w:line="276" w:lineRule="auto"/>
        <w:ind w:firstLine="709"/>
        <w:jc w:val="center"/>
        <w:rPr>
          <w:rFonts w:ascii="Times New Roman" w:hAnsi="Times New Roman" w:cs="Times New Roman"/>
          <w:sz w:val="28"/>
          <w:szCs w:val="28"/>
        </w:rPr>
      </w:pPr>
    </w:p>
    <w:p w14:paraId="6AF69F0C" w14:textId="77777777" w:rsidR="00876F9C" w:rsidRPr="007C28D4" w:rsidRDefault="00876F9C" w:rsidP="00876F9C">
      <w:pPr>
        <w:spacing w:after="0" w:line="276" w:lineRule="auto"/>
        <w:ind w:firstLine="709"/>
        <w:jc w:val="center"/>
        <w:rPr>
          <w:rFonts w:ascii="Times New Roman" w:hAnsi="Times New Roman" w:cs="Times New Roman"/>
          <w:b/>
          <w:sz w:val="32"/>
          <w:szCs w:val="28"/>
        </w:rPr>
      </w:pPr>
      <w:r w:rsidRPr="007C28D4">
        <w:rPr>
          <w:rFonts w:ascii="Times New Roman" w:hAnsi="Times New Roman" w:cs="Times New Roman"/>
          <w:b/>
          <w:sz w:val="32"/>
          <w:szCs w:val="28"/>
        </w:rPr>
        <w:lastRenderedPageBreak/>
        <w:t>ТЕМА 4. ЦИВІЛЬНЕ ПРАВО</w:t>
      </w:r>
    </w:p>
    <w:p w14:paraId="12407A83" w14:textId="77777777" w:rsidR="00876F9C" w:rsidRPr="007C28D4" w:rsidRDefault="00876F9C" w:rsidP="00876F9C">
      <w:pPr>
        <w:spacing w:after="0" w:line="276" w:lineRule="auto"/>
        <w:ind w:firstLine="709"/>
        <w:jc w:val="both"/>
        <w:rPr>
          <w:rFonts w:ascii="Times New Roman" w:hAnsi="Times New Roman" w:cs="Times New Roman"/>
          <w:sz w:val="28"/>
          <w:szCs w:val="28"/>
        </w:rPr>
      </w:pPr>
    </w:p>
    <w:p w14:paraId="4EA8ABB6"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i/>
          <w:sz w:val="28"/>
          <w:szCs w:val="28"/>
        </w:rPr>
        <w:t>Цивільне право</w:t>
      </w:r>
      <w:r w:rsidRPr="007C28D4">
        <w:rPr>
          <w:sz w:val="28"/>
          <w:szCs w:val="28"/>
        </w:rPr>
        <w:t xml:space="preserve"> є однією з провідних галузей національного права України, яка регулює певну групу правових відносин за участю фізичних і юридичних осіб та держави в цілому, є обов’язковою для вивчення студентами-юристами незалежно від типу вищого начального закладу, факультету, спеціалізації тощо.</w:t>
      </w:r>
    </w:p>
    <w:p w14:paraId="37D040D5"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b/>
          <w:i/>
          <w:iCs/>
          <w:sz w:val="28"/>
          <w:szCs w:val="28"/>
        </w:rPr>
        <w:t>Цивільне право</w:t>
      </w:r>
      <w:r w:rsidRPr="007C28D4">
        <w:rPr>
          <w:sz w:val="28"/>
          <w:szCs w:val="28"/>
        </w:rPr>
        <w:t> - система правових норм, що складають основний зміст приватного права і регулюючих майнові і пов'язані з ними особисті немайнові відносини, засновані на незалежності та майнової самостійності їх учасників, методом юридичної рівності сторін з метою наділення приватних осіб можливостями самоорганізації їх діяльності щодо задоволення своїх інтересів.</w:t>
      </w:r>
    </w:p>
    <w:p w14:paraId="4B53EB71"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i/>
          <w:iCs/>
          <w:sz w:val="28"/>
          <w:szCs w:val="28"/>
        </w:rPr>
        <w:t>Предмет цивільного права</w:t>
      </w:r>
      <w:r w:rsidRPr="007C28D4">
        <w:rPr>
          <w:sz w:val="28"/>
          <w:szCs w:val="28"/>
        </w:rPr>
        <w:t xml:space="preserve"> складають майнові відносини, особисті немайнові та відносини інтелектуальної власності. Потрібно розкрити </w:t>
      </w:r>
      <w:r w:rsidRPr="007C28D4">
        <w:rPr>
          <w:i/>
          <w:iCs/>
          <w:sz w:val="28"/>
          <w:szCs w:val="28"/>
        </w:rPr>
        <w:t>зміст</w:t>
      </w:r>
      <w:r w:rsidRPr="007C28D4">
        <w:rPr>
          <w:sz w:val="28"/>
          <w:szCs w:val="28"/>
        </w:rPr>
        <w:t> </w:t>
      </w:r>
      <w:r w:rsidRPr="007C28D4">
        <w:rPr>
          <w:i/>
          <w:iCs/>
          <w:sz w:val="28"/>
          <w:szCs w:val="28"/>
        </w:rPr>
        <w:t>методу цивільно-правового регулювання</w:t>
      </w:r>
      <w:r w:rsidRPr="007C28D4">
        <w:rPr>
          <w:sz w:val="28"/>
          <w:szCs w:val="28"/>
        </w:rPr>
        <w:t>, який полягає у тому, що учасники цивільно-правових відносин перебувають у рівному становищі та мають певну самостійність, свободу вибору але на них покладається цивільна відповідальність – стягуються збитки, штрафи, пеня, неустойка або покладається обов’язок виконати зобов’язання в натурі.</w:t>
      </w:r>
    </w:p>
    <w:p w14:paraId="6D7C3380"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Необхідно з’ясувати поняття та зміст </w:t>
      </w:r>
      <w:r w:rsidRPr="007C28D4">
        <w:rPr>
          <w:i/>
          <w:iCs/>
          <w:sz w:val="28"/>
          <w:szCs w:val="28"/>
        </w:rPr>
        <w:t>принципів цивільного права</w:t>
      </w:r>
      <w:r w:rsidRPr="007C28D4">
        <w:rPr>
          <w:sz w:val="28"/>
          <w:szCs w:val="28"/>
        </w:rPr>
        <w:t>, як основних засад, на підставі яких здійснюється регулювання цивільно-правових відносин, класифікувати принципи, визначивши загально правові та галузеві, такі як: свобода договору; неприпустимість позбавлення права власності; свобода підприємницької діяльності; судовий захист цивільного права та інтересу; справедливість, добросовісність та розумність.</w:t>
      </w:r>
    </w:p>
    <w:p w14:paraId="50D0B374"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Пояснити послідовність розміщення цивільно-правових інститутів, що становлять </w:t>
      </w:r>
      <w:r w:rsidRPr="007C28D4">
        <w:rPr>
          <w:i/>
          <w:iCs/>
          <w:sz w:val="28"/>
          <w:szCs w:val="28"/>
        </w:rPr>
        <w:t>систему цивільного права</w:t>
      </w:r>
      <w:r w:rsidRPr="007C28D4">
        <w:rPr>
          <w:sz w:val="28"/>
          <w:szCs w:val="28"/>
        </w:rPr>
        <w:t>, поділяючи галузь на загальну та особливу частини, відображаючи це у Цивільному кодексі України.</w:t>
      </w:r>
    </w:p>
    <w:p w14:paraId="71815004"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Потрібно визначити правові норми, що регулюють цивільно-правові відносини, тобто дати характеристику цивільному законодавству, вказавши, що за юридичною силою та органом, який їх видав, </w:t>
      </w:r>
      <w:r w:rsidRPr="007C28D4">
        <w:rPr>
          <w:i/>
          <w:iCs/>
          <w:sz w:val="28"/>
          <w:szCs w:val="28"/>
        </w:rPr>
        <w:t>акти цивільного</w:t>
      </w:r>
      <w:r>
        <w:rPr>
          <w:sz w:val="28"/>
          <w:szCs w:val="28"/>
        </w:rPr>
        <w:t xml:space="preserve"> </w:t>
      </w:r>
      <w:r w:rsidRPr="007C28D4">
        <w:rPr>
          <w:i/>
          <w:iCs/>
          <w:sz w:val="28"/>
          <w:szCs w:val="28"/>
        </w:rPr>
        <w:t>законодавства</w:t>
      </w:r>
      <w:r w:rsidRPr="007C28D4">
        <w:rPr>
          <w:sz w:val="28"/>
          <w:szCs w:val="28"/>
        </w:rPr>
        <w:t> поділяються на: закони (ЦК України); інші акти цивільного законодавства ( Укази Президента, Постанови Кабінету Міністрів); чинні нормативні акти Союзу РСР та Української РСР; норми міжнародного права і міжнародні договори. Необхідно знати, що у сучасному цивільному праві особливого значення набувають такі джерела права, як – звичаї торгівельного обігу, корпоративні правила, юридична доктрина, договір, принципи права.</w:t>
      </w:r>
    </w:p>
    <w:p w14:paraId="08E7925B"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Для правильного застосування правових норм у кожному конкретному випадку необхідно з’ясувати:</w:t>
      </w:r>
    </w:p>
    <w:p w14:paraId="36E66BED"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чи діє ця норма на момент її застосування – </w:t>
      </w:r>
      <w:r w:rsidRPr="007C28D4">
        <w:rPr>
          <w:i/>
          <w:iCs/>
          <w:sz w:val="28"/>
          <w:szCs w:val="28"/>
        </w:rPr>
        <w:t>дія закону у часі</w:t>
      </w:r>
      <w:r w:rsidRPr="007C28D4">
        <w:rPr>
          <w:sz w:val="28"/>
          <w:szCs w:val="28"/>
        </w:rPr>
        <w:t>;</w:t>
      </w:r>
    </w:p>
    <w:p w14:paraId="40C725C9"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чи підлягає вона застосуванню на даній території – </w:t>
      </w:r>
      <w:r w:rsidRPr="007C28D4">
        <w:rPr>
          <w:i/>
          <w:iCs/>
          <w:sz w:val="28"/>
          <w:szCs w:val="28"/>
        </w:rPr>
        <w:t>дія закону у просторі</w:t>
      </w:r>
      <w:r w:rsidRPr="007C28D4">
        <w:rPr>
          <w:sz w:val="28"/>
          <w:szCs w:val="28"/>
        </w:rPr>
        <w:t>;</w:t>
      </w:r>
    </w:p>
    <w:p w14:paraId="33015CD2"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чи поширюється ця норма на конкретну особу – </w:t>
      </w:r>
      <w:r w:rsidRPr="007C28D4">
        <w:rPr>
          <w:i/>
          <w:iCs/>
          <w:sz w:val="28"/>
          <w:szCs w:val="28"/>
        </w:rPr>
        <w:t>дія закону щодо кола осіб</w:t>
      </w:r>
      <w:r w:rsidRPr="007C28D4">
        <w:rPr>
          <w:sz w:val="28"/>
          <w:szCs w:val="28"/>
        </w:rPr>
        <w:t>.</w:t>
      </w:r>
    </w:p>
    <w:p w14:paraId="5652C518"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lastRenderedPageBreak/>
        <w:t>Потрібно пояснити про прогалини у праві, коли певні суспільні відносини потребують правового регулювання, але воно не передбачене конкретним законом, правовою нормою, при цьому суду надається право розглядати такого роду справи за допомогою </w:t>
      </w:r>
      <w:r w:rsidRPr="007C28D4">
        <w:rPr>
          <w:i/>
          <w:iCs/>
          <w:sz w:val="28"/>
          <w:szCs w:val="28"/>
        </w:rPr>
        <w:t>аналогії закону чи права.</w:t>
      </w:r>
    </w:p>
    <w:p w14:paraId="40601DA2"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Необхідно з’ясувати, що </w:t>
      </w:r>
      <w:r w:rsidRPr="007C28D4">
        <w:rPr>
          <w:i/>
          <w:iCs/>
          <w:sz w:val="28"/>
          <w:szCs w:val="28"/>
        </w:rPr>
        <w:t>наука цивільного права</w:t>
      </w:r>
      <w:r w:rsidRPr="007C28D4">
        <w:rPr>
          <w:sz w:val="28"/>
          <w:szCs w:val="28"/>
        </w:rPr>
        <w:t> вивчає систему норм цивільного права, окремі його інститути, практику їх застосування, історію та закономірності розвитку цивільного законодавства.</w:t>
      </w:r>
    </w:p>
    <w:p w14:paraId="425DA99E"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i/>
          <w:sz w:val="28"/>
          <w:szCs w:val="28"/>
          <w:lang w:eastAsia="uk-UA"/>
        </w:rPr>
        <w:t>Цивільні правовідносини як і інші правовідносини мають свої елементи (структуру)</w:t>
      </w:r>
      <w:r w:rsidRPr="007C28D4">
        <w:rPr>
          <w:rFonts w:ascii="Times New Roman" w:eastAsia="Times New Roman" w:hAnsi="Times New Roman" w:cs="Times New Roman"/>
          <w:sz w:val="28"/>
          <w:szCs w:val="28"/>
          <w:lang w:eastAsia="uk-UA"/>
        </w:rPr>
        <w:t xml:space="preserve">. Традиційною вважається </w:t>
      </w:r>
      <w:proofErr w:type="spellStart"/>
      <w:r w:rsidRPr="007C28D4">
        <w:rPr>
          <w:rFonts w:ascii="Times New Roman" w:eastAsia="Times New Roman" w:hAnsi="Times New Roman" w:cs="Times New Roman"/>
          <w:sz w:val="28"/>
          <w:szCs w:val="28"/>
          <w:lang w:eastAsia="uk-UA"/>
        </w:rPr>
        <w:t>трьохланкова</w:t>
      </w:r>
      <w:proofErr w:type="spellEnd"/>
      <w:r w:rsidRPr="007C28D4">
        <w:rPr>
          <w:rFonts w:ascii="Times New Roman" w:eastAsia="Times New Roman" w:hAnsi="Times New Roman" w:cs="Times New Roman"/>
          <w:sz w:val="28"/>
          <w:szCs w:val="28"/>
          <w:lang w:eastAsia="uk-UA"/>
        </w:rPr>
        <w:t xml:space="preserve"> структура за якої до елементів цивільних правовідносин відносять суб’єкти, об’єкти та зміст.</w:t>
      </w:r>
    </w:p>
    <w:p w14:paraId="1E40DD1B"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lang w:eastAsia="uk-UA"/>
        </w:rPr>
        <w:t>Суб’єкти – </w:t>
      </w:r>
      <w:r w:rsidRPr="007C28D4">
        <w:rPr>
          <w:rFonts w:ascii="Times New Roman" w:eastAsia="Times New Roman" w:hAnsi="Times New Roman" w:cs="Times New Roman"/>
          <w:sz w:val="28"/>
          <w:szCs w:val="28"/>
          <w:lang w:eastAsia="uk-UA"/>
        </w:rPr>
        <w:t>це учасники цивільних правовідносин. Згідно ст. 2 ЦКУ ними є фізичні особи і юридичні особи. Останні створені людьми для забезпечення їх спільних інтересів певні соціальні утворення (організації) що отримали узагальнену назву юридичних осіб. Крім цього учасниками правовідносин може бути: держава України, Автономна Республіка Крим, адміністративно-територіальні утворення, іноземні держави та міжнародні урядові і неурядові організації. Слід зазначити, що юридичні особи публічного права у цивільних правовідносинах здебільше виступають пасивними учасниками. Вони є носіями особистих немайнових прав, власниками цільового майна (коштів). Останні витрачають виключно у визначених видатковими частинами кошторису межах і на майно, роботи, послуги що необхідні для виконання безпосередніх завдань.</w:t>
      </w:r>
    </w:p>
    <w:p w14:paraId="396F0BF5"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Серед учасників цивільних правовідносин розрізняють лише тих, яким належить право (активні суб’єкти), тих яким належить лише юридичний обов’язок (пасивні суб’єкти). Проте таких чистих суб’єктів мало. Здебільше один і той же учасник правовідносин має одночасно права і юридичні обов’язки. Для моделювання однотипної юридично значимої поведінки і задля єдності правозастосування учасники цивільних правовідносин наділені умовно спеціальними юридичними властивостями: правоздатністю і дієздатністю. Про це вже йшлося у курсі теорії права і піде більш змістовно розмова у подальших лекціях.</w:t>
      </w:r>
    </w:p>
    <w:p w14:paraId="742A83DA"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Здебільше центральною ланкою цивільних правовідносин є саме їх суб’єкт і особливо новій суб’єктивного цивільного права. Як </w:t>
      </w:r>
      <w:proofErr w:type="spellStart"/>
      <w:r w:rsidRPr="007C28D4">
        <w:rPr>
          <w:rFonts w:ascii="Times New Roman" w:eastAsia="Times New Roman" w:hAnsi="Times New Roman" w:cs="Times New Roman"/>
          <w:sz w:val="28"/>
          <w:szCs w:val="28"/>
          <w:lang w:eastAsia="uk-UA"/>
        </w:rPr>
        <w:t>управоможена</w:t>
      </w:r>
      <w:proofErr w:type="spellEnd"/>
      <w:r w:rsidRPr="007C28D4">
        <w:rPr>
          <w:rFonts w:ascii="Times New Roman" w:eastAsia="Times New Roman" w:hAnsi="Times New Roman" w:cs="Times New Roman"/>
          <w:sz w:val="28"/>
          <w:szCs w:val="28"/>
          <w:lang w:eastAsia="uk-UA"/>
        </w:rPr>
        <w:t xml:space="preserve"> сторона такий суб’єкт діє виключно у своїх або чужих інтересах і самостійно визначає місце, спосіб, характер задоволення такого інтересу якщо законом не встановлено імперативів. Суб’єкт своєю поведінкою визиває правовідносини, а через це й надає реальності взагалі то абстрактній нормі цивільного права.</w:t>
      </w:r>
    </w:p>
    <w:p w14:paraId="1E1137D6"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Крім цього на цивільні правовідносини може впливати правовий статус суб’єкта. Так, фізичні особи, що мають статус державного службовця</w:t>
      </w:r>
      <w:r w:rsidRPr="007C28D4">
        <w:rPr>
          <w:rFonts w:ascii="Times New Roman" w:eastAsia="Times New Roman" w:hAnsi="Times New Roman" w:cs="Times New Roman"/>
          <w:sz w:val="28"/>
          <w:szCs w:val="28"/>
          <w:vertAlign w:val="superscript"/>
          <w:lang w:eastAsia="uk-UA"/>
        </w:rPr>
        <w:t>1</w:t>
      </w:r>
      <w:r w:rsidRPr="007C28D4">
        <w:rPr>
          <w:rFonts w:ascii="Times New Roman" w:eastAsia="Times New Roman" w:hAnsi="Times New Roman" w:cs="Times New Roman"/>
          <w:sz w:val="28"/>
          <w:szCs w:val="28"/>
          <w:lang w:eastAsia="uk-UA"/>
        </w:rPr>
        <w:t> в ряді цивільних приймати участь не можуть (займатися підприємництвом). Індивідуальне правове становище часто стає перепоною для реалізації інших прав (обмежено дієздатний, перебування у шлюбі, тощо).</w:t>
      </w:r>
    </w:p>
    <w:p w14:paraId="1597C71D"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Спеціальний правовий статус юриста</w:t>
      </w:r>
      <w:r w:rsidRPr="007C28D4">
        <w:rPr>
          <w:rFonts w:ascii="Times New Roman" w:eastAsia="Times New Roman" w:hAnsi="Times New Roman" w:cs="Times New Roman"/>
          <w:sz w:val="28"/>
          <w:szCs w:val="28"/>
          <w:vertAlign w:val="superscript"/>
          <w:lang w:eastAsia="uk-UA"/>
        </w:rPr>
        <w:t>1</w:t>
      </w:r>
      <w:r w:rsidRPr="007C28D4">
        <w:rPr>
          <w:rFonts w:ascii="Times New Roman" w:eastAsia="Times New Roman" w:hAnsi="Times New Roman" w:cs="Times New Roman"/>
          <w:sz w:val="28"/>
          <w:szCs w:val="28"/>
          <w:lang w:eastAsia="uk-UA"/>
        </w:rPr>
        <w:t xml:space="preserve"> чи кваліфікованого юриста (адвоката, </w:t>
      </w:r>
      <w:proofErr w:type="spellStart"/>
      <w:r w:rsidRPr="007C28D4">
        <w:rPr>
          <w:rFonts w:ascii="Times New Roman" w:eastAsia="Times New Roman" w:hAnsi="Times New Roman" w:cs="Times New Roman"/>
          <w:sz w:val="28"/>
          <w:szCs w:val="28"/>
          <w:lang w:eastAsia="uk-UA"/>
        </w:rPr>
        <w:t>повіренного</w:t>
      </w:r>
      <w:proofErr w:type="spellEnd"/>
      <w:r w:rsidRPr="007C28D4">
        <w:rPr>
          <w:rFonts w:ascii="Times New Roman" w:eastAsia="Times New Roman" w:hAnsi="Times New Roman" w:cs="Times New Roman"/>
          <w:sz w:val="28"/>
          <w:szCs w:val="28"/>
          <w:lang w:eastAsia="uk-UA"/>
        </w:rPr>
        <w:t xml:space="preserve"> у справах інтелектуальної власності) зумовлює можливість вступу у певні цивільні правовідносини фахового </w:t>
      </w:r>
      <w:proofErr w:type="spellStart"/>
      <w:r w:rsidRPr="007C28D4">
        <w:rPr>
          <w:rFonts w:ascii="Times New Roman" w:eastAsia="Times New Roman" w:hAnsi="Times New Roman" w:cs="Times New Roman"/>
          <w:sz w:val="28"/>
          <w:szCs w:val="28"/>
          <w:lang w:eastAsia="uk-UA"/>
        </w:rPr>
        <w:t>ххараткрету</w:t>
      </w:r>
      <w:proofErr w:type="spellEnd"/>
      <w:r w:rsidRPr="007C28D4">
        <w:rPr>
          <w:rFonts w:ascii="Times New Roman" w:eastAsia="Times New Roman" w:hAnsi="Times New Roman" w:cs="Times New Roman"/>
          <w:sz w:val="28"/>
          <w:szCs w:val="28"/>
          <w:lang w:eastAsia="uk-UA"/>
        </w:rPr>
        <w:t xml:space="preserve"> (адвокатувати у кримінальних справах, представляти інтереси володільців прав інтелектуальної власності.</w:t>
      </w:r>
    </w:p>
    <w:p w14:paraId="7ABE6A1D"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Юридичні особи мають спеціальну правосуб’єктність і можуть приймати участь лише в тих правовідносинах для який вони створені і які передбачені у їх засновницьких документах.</w:t>
      </w:r>
    </w:p>
    <w:p w14:paraId="75F9DEC8"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lang w:eastAsia="uk-UA"/>
        </w:rPr>
        <w:t>Об’єкти</w:t>
      </w:r>
      <w:r w:rsidRPr="007C28D4">
        <w:rPr>
          <w:rFonts w:ascii="Times New Roman" w:eastAsia="Times New Roman" w:hAnsi="Times New Roman" w:cs="Times New Roman"/>
          <w:sz w:val="28"/>
          <w:szCs w:val="28"/>
          <w:lang w:eastAsia="uk-UA"/>
        </w:rPr>
        <w:t> цивільних правовідносин це все те, з приводу чого виникають суб’єктивні права і юридичні обов’язки. Лише за таких умов учасники цих правовідносин задовольняють свої потреби і свої інтереси. До об’єктів відносять: речі, дії (роботи, послуги), результати творчої та іншої духовної діяльності, особисті немайнові блага, природні права, права вимог тощо.</w:t>
      </w:r>
    </w:p>
    <w:p w14:paraId="0DE48F6D"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lang w:eastAsia="uk-UA"/>
        </w:rPr>
        <w:t>Зміст</w:t>
      </w:r>
      <w:r w:rsidRPr="007C28D4">
        <w:rPr>
          <w:rFonts w:ascii="Times New Roman" w:eastAsia="Times New Roman" w:hAnsi="Times New Roman" w:cs="Times New Roman"/>
          <w:sz w:val="28"/>
          <w:szCs w:val="28"/>
          <w:lang w:eastAsia="uk-UA"/>
        </w:rPr>
        <w:t> правовідносин складають суб’єктивні права та юридичні обов’язки.</w:t>
      </w:r>
    </w:p>
    <w:p w14:paraId="145F0A50"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Суб’єктивне право характеризується єдністю трьох елементів:</w:t>
      </w:r>
    </w:p>
    <w:p w14:paraId="1D1B5E01" w14:textId="77777777" w:rsidR="00876F9C" w:rsidRPr="007C28D4" w:rsidRDefault="00876F9C" w:rsidP="00876F9C">
      <w:pPr>
        <w:numPr>
          <w:ilvl w:val="1"/>
          <w:numId w:val="16"/>
        </w:numPr>
        <w:tabs>
          <w:tab w:val="clear" w:pos="1440"/>
        </w:tabs>
        <w:spacing w:after="0" w:line="276" w:lineRule="auto"/>
        <w:ind w:left="142"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вид та міра дозволеної поведінки носія цього права і рамках яких сам носій самостійно реалізує свою свободу щодо вибору іншого учасника, об’єкта, варіанта поведінки;</w:t>
      </w:r>
    </w:p>
    <w:p w14:paraId="3DF21605" w14:textId="77777777" w:rsidR="00876F9C" w:rsidRPr="007C28D4" w:rsidRDefault="00876F9C" w:rsidP="00876F9C">
      <w:pPr>
        <w:numPr>
          <w:ilvl w:val="1"/>
          <w:numId w:val="16"/>
        </w:numPr>
        <w:tabs>
          <w:tab w:val="clear" w:pos="1440"/>
        </w:tabs>
        <w:spacing w:after="0" w:line="276" w:lineRule="auto"/>
        <w:ind w:left="142"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вимагати від інших осіб такої їх власної поведінки, яка забезпечує досягнення мети вступу у ці правовідносини, власного інтересу. Це право вимагати певних зустрічних чужих дій;</w:t>
      </w:r>
    </w:p>
    <w:p w14:paraId="0B438680" w14:textId="77777777" w:rsidR="00876F9C" w:rsidRPr="007C28D4" w:rsidRDefault="00876F9C" w:rsidP="00876F9C">
      <w:pPr>
        <w:numPr>
          <w:ilvl w:val="1"/>
          <w:numId w:val="16"/>
        </w:numPr>
        <w:tabs>
          <w:tab w:val="clear" w:pos="1440"/>
        </w:tabs>
        <w:spacing w:after="0" w:line="276" w:lineRule="auto"/>
        <w:ind w:left="142"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вимагати застосування державою у особі її уповноважених органів примусу до носія зустрічного юридичного обов’язку. Ці правомочності ще йменуються правом на захист.</w:t>
      </w:r>
    </w:p>
    <w:p w14:paraId="388B9752"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Отже </w:t>
      </w:r>
      <w:r w:rsidRPr="007C28D4">
        <w:rPr>
          <w:rFonts w:ascii="Times New Roman" w:eastAsia="Times New Roman" w:hAnsi="Times New Roman" w:cs="Times New Roman"/>
          <w:b/>
          <w:bCs/>
          <w:sz w:val="28"/>
          <w:szCs w:val="28"/>
          <w:lang w:eastAsia="uk-UA"/>
        </w:rPr>
        <w:t>суб’єктивне цивільне право</w:t>
      </w:r>
      <w:r w:rsidRPr="007C28D4">
        <w:rPr>
          <w:rFonts w:ascii="Times New Roman" w:eastAsia="Times New Roman" w:hAnsi="Times New Roman" w:cs="Times New Roman"/>
          <w:sz w:val="28"/>
          <w:szCs w:val="28"/>
          <w:lang w:eastAsia="uk-UA"/>
        </w:rPr>
        <w:t> - вид та міра можливої (дозволеної) поведінки учасника правовідносин, які забезпечуються можливостями вимог до носіїв зустрічного юридичного обов’язку і порушити у встановленому порядку застосування засобів державного примусу.</w:t>
      </w:r>
    </w:p>
    <w:p w14:paraId="5E38EED1"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звернути увагу, що деякі суб’єктивні права за своїм походженням і підставою виникнення є подвійними: елементами правовідносин і суб’єктивним правом одночасно. Це власне природні права. Вони виникають в силу народження людини.</w:t>
      </w:r>
    </w:p>
    <w:p w14:paraId="492EB373"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Юридичний обов’язок інших учасників таких правовідносин полягає у тому, щоб вони утримувалися від порушення природних прав людини. Тож це дає підставу виділити юридичні обов’язки з </w:t>
      </w:r>
      <w:r w:rsidRPr="007C28D4">
        <w:rPr>
          <w:rFonts w:ascii="Times New Roman" w:eastAsia="Times New Roman" w:hAnsi="Times New Roman" w:cs="Times New Roman"/>
          <w:b/>
          <w:bCs/>
          <w:sz w:val="28"/>
          <w:szCs w:val="28"/>
          <w:lang w:eastAsia="uk-UA"/>
        </w:rPr>
        <w:t>активним змістом</w:t>
      </w:r>
      <w:r w:rsidRPr="007C28D4">
        <w:rPr>
          <w:rFonts w:ascii="Times New Roman" w:eastAsia="Times New Roman" w:hAnsi="Times New Roman" w:cs="Times New Roman"/>
          <w:sz w:val="28"/>
          <w:szCs w:val="28"/>
          <w:lang w:eastAsia="uk-UA"/>
        </w:rPr>
        <w:t>, де учасник правовідносин повинен учинити певну дію (передати майно, виконати роботи, сплатити гроші). В юридичних обов’язках з </w:t>
      </w:r>
      <w:r w:rsidRPr="007C28D4">
        <w:rPr>
          <w:rFonts w:ascii="Times New Roman" w:eastAsia="Times New Roman" w:hAnsi="Times New Roman" w:cs="Times New Roman"/>
          <w:b/>
          <w:bCs/>
          <w:sz w:val="28"/>
          <w:szCs w:val="28"/>
          <w:lang w:eastAsia="uk-UA"/>
        </w:rPr>
        <w:t>пасивним змістом</w:t>
      </w:r>
      <w:r w:rsidRPr="007C28D4">
        <w:rPr>
          <w:rFonts w:ascii="Times New Roman" w:eastAsia="Times New Roman" w:hAnsi="Times New Roman" w:cs="Times New Roman"/>
          <w:sz w:val="28"/>
          <w:szCs w:val="28"/>
          <w:lang w:eastAsia="uk-UA"/>
        </w:rPr>
        <w:t> зазвичай носієм є кожен і всякий хто повинен утриматись від учинення таких дій, які можуть завдати збитку чи шкоди правам і законним інтересам носія права.</w:t>
      </w:r>
    </w:p>
    <w:p w14:paraId="1FA70F5B"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Суб’єктивному цивільному праву у правовідносинах завжди протистоїть зустрічний юридичний обов’язок зобов’язаної особи (осіб). Варто підкреслити, </w:t>
      </w:r>
      <w:r w:rsidRPr="007C28D4">
        <w:rPr>
          <w:rFonts w:ascii="Times New Roman" w:eastAsia="Times New Roman" w:hAnsi="Times New Roman" w:cs="Times New Roman"/>
          <w:sz w:val="28"/>
          <w:szCs w:val="28"/>
          <w:lang w:eastAsia="uk-UA"/>
        </w:rPr>
        <w:lastRenderedPageBreak/>
        <w:t>що здебільшого суб’єктивні права та юридичні обов’язки є взаємо</w:t>
      </w:r>
      <w:r>
        <w:rPr>
          <w:rFonts w:ascii="Times New Roman" w:eastAsia="Times New Roman" w:hAnsi="Times New Roman" w:cs="Times New Roman"/>
          <w:sz w:val="28"/>
          <w:szCs w:val="28"/>
          <w:lang w:eastAsia="uk-UA"/>
        </w:rPr>
        <w:t>-</w:t>
      </w:r>
      <w:r w:rsidRPr="007C28D4">
        <w:rPr>
          <w:rFonts w:ascii="Times New Roman" w:eastAsia="Times New Roman" w:hAnsi="Times New Roman" w:cs="Times New Roman"/>
          <w:sz w:val="28"/>
          <w:szCs w:val="28"/>
          <w:lang w:eastAsia="uk-UA"/>
        </w:rPr>
        <w:t>кореспондованими. Тож юридичним обов’язком визнається вид і міра необхідної поведінки зобов’язаної особи як гаранта реалізації суб’єктивного права іншого учасника правовідносин забезпеченої можливістю застосування примусу.</w:t>
      </w:r>
    </w:p>
    <w:p w14:paraId="6704E1F5"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При </w:t>
      </w:r>
      <w:proofErr w:type="spellStart"/>
      <w:r w:rsidRPr="007C28D4">
        <w:rPr>
          <w:rFonts w:ascii="Times New Roman" w:eastAsia="Times New Roman" w:hAnsi="Times New Roman" w:cs="Times New Roman"/>
          <w:sz w:val="28"/>
          <w:szCs w:val="28"/>
          <w:lang w:eastAsia="uk-UA"/>
        </w:rPr>
        <w:t>чотирьохланковій</w:t>
      </w:r>
      <w:proofErr w:type="spellEnd"/>
      <w:r w:rsidRPr="007C28D4">
        <w:rPr>
          <w:rFonts w:ascii="Times New Roman" w:eastAsia="Times New Roman" w:hAnsi="Times New Roman" w:cs="Times New Roman"/>
          <w:sz w:val="28"/>
          <w:szCs w:val="28"/>
          <w:lang w:eastAsia="uk-UA"/>
        </w:rPr>
        <w:t xml:space="preserve"> системі добавляють норму цивільного права – встановлене чи санкціоноване державою правило поведінки, що є обов’язковим для виконання і підтримується примусом з боку держави. Ос</w:t>
      </w:r>
      <w:r>
        <w:rPr>
          <w:rFonts w:ascii="Times New Roman" w:eastAsia="Times New Roman" w:hAnsi="Times New Roman" w:cs="Times New Roman"/>
          <w:sz w:val="28"/>
          <w:szCs w:val="28"/>
          <w:lang w:eastAsia="uk-UA"/>
        </w:rPr>
        <w:t xml:space="preserve">обливість </w:t>
      </w:r>
      <w:r w:rsidRPr="007C28D4">
        <w:rPr>
          <w:rFonts w:ascii="Times New Roman" w:eastAsia="Times New Roman" w:hAnsi="Times New Roman" w:cs="Times New Roman"/>
          <w:b/>
          <w:bCs/>
          <w:sz w:val="28"/>
          <w:szCs w:val="28"/>
          <w:lang w:eastAsia="uk-UA"/>
        </w:rPr>
        <w:t>норми цивільного</w:t>
      </w:r>
      <w:r>
        <w:rPr>
          <w:rFonts w:ascii="Times New Roman" w:eastAsia="Times New Roman" w:hAnsi="Times New Roman" w:cs="Times New Roman"/>
          <w:sz w:val="28"/>
          <w:szCs w:val="28"/>
          <w:lang w:eastAsia="uk-UA"/>
        </w:rPr>
        <w:t xml:space="preserve"> </w:t>
      </w:r>
      <w:r w:rsidRPr="007C28D4">
        <w:rPr>
          <w:rFonts w:ascii="Times New Roman" w:eastAsia="Times New Roman" w:hAnsi="Times New Roman" w:cs="Times New Roman"/>
          <w:sz w:val="28"/>
          <w:szCs w:val="28"/>
          <w:lang w:eastAsia="uk-UA"/>
        </w:rPr>
        <w:t xml:space="preserve">права у тому, що учасники правовідносин можуть у рамках “дозволене все те, що не заборонене законом” самим створювати для себе норми права. Це так звані </w:t>
      </w:r>
      <w:proofErr w:type="spellStart"/>
      <w:r w:rsidRPr="007C28D4">
        <w:rPr>
          <w:rFonts w:ascii="Times New Roman" w:eastAsia="Times New Roman" w:hAnsi="Times New Roman" w:cs="Times New Roman"/>
          <w:sz w:val="28"/>
          <w:szCs w:val="28"/>
          <w:lang w:eastAsia="uk-UA"/>
        </w:rPr>
        <w:t>мононорми</w:t>
      </w:r>
      <w:proofErr w:type="spellEnd"/>
      <w:r w:rsidRPr="007C28D4">
        <w:rPr>
          <w:rFonts w:ascii="Times New Roman" w:eastAsia="Times New Roman" w:hAnsi="Times New Roman" w:cs="Times New Roman"/>
          <w:sz w:val="28"/>
          <w:szCs w:val="28"/>
          <w:lang w:eastAsia="uk-UA"/>
        </w:rPr>
        <w:t>. Вони здебільше застосовуються тоді коли нормотворчі органи не поспівають за реально виникаючими відносинами і їх учасники самі вимушені для себе творити право.</w:t>
      </w:r>
    </w:p>
    <w:p w14:paraId="415D7448" w14:textId="77777777" w:rsidR="00876F9C" w:rsidRPr="007C28D4" w:rsidRDefault="00876F9C" w:rsidP="00876F9C">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При </w:t>
      </w:r>
      <w:proofErr w:type="spellStart"/>
      <w:r w:rsidRPr="007C28D4">
        <w:rPr>
          <w:rFonts w:ascii="Times New Roman" w:eastAsia="Times New Roman" w:hAnsi="Times New Roman" w:cs="Times New Roman"/>
          <w:sz w:val="28"/>
          <w:szCs w:val="28"/>
          <w:lang w:eastAsia="uk-UA"/>
        </w:rPr>
        <w:t>п’ятиланковій</w:t>
      </w:r>
      <w:proofErr w:type="spellEnd"/>
      <w:r w:rsidRPr="007C28D4">
        <w:rPr>
          <w:rFonts w:ascii="Times New Roman" w:eastAsia="Times New Roman" w:hAnsi="Times New Roman" w:cs="Times New Roman"/>
          <w:sz w:val="28"/>
          <w:szCs w:val="28"/>
          <w:lang w:eastAsia="uk-UA"/>
        </w:rPr>
        <w:t xml:space="preserve"> системі у структуру правовідносин включаються </w:t>
      </w:r>
      <w:r w:rsidRPr="007C28D4">
        <w:rPr>
          <w:rFonts w:ascii="Times New Roman" w:eastAsia="Times New Roman" w:hAnsi="Times New Roman" w:cs="Times New Roman"/>
          <w:b/>
          <w:bCs/>
          <w:sz w:val="28"/>
          <w:szCs w:val="28"/>
          <w:lang w:eastAsia="uk-UA"/>
        </w:rPr>
        <w:t>підстави їх виникнення</w:t>
      </w:r>
      <w:r w:rsidRPr="007C28D4">
        <w:rPr>
          <w:rFonts w:ascii="Times New Roman" w:eastAsia="Times New Roman" w:hAnsi="Times New Roman" w:cs="Times New Roman"/>
          <w:sz w:val="28"/>
          <w:szCs w:val="28"/>
          <w:lang w:eastAsia="uk-UA"/>
        </w:rPr>
        <w:t xml:space="preserve"> – конкретні життєві обставини (юридичні факти) з якими пов’язано виникнення, зміна та припинення суб’єктивних прав та юридичних обов’язків.</w:t>
      </w:r>
    </w:p>
    <w:p w14:paraId="3942C6CC" w14:textId="77777777" w:rsidR="00876F9C" w:rsidRPr="007C28D4" w:rsidRDefault="00876F9C" w:rsidP="00876F9C">
      <w:pPr>
        <w:spacing w:after="0" w:line="276" w:lineRule="auto"/>
        <w:ind w:firstLine="709"/>
        <w:jc w:val="both"/>
        <w:rPr>
          <w:rFonts w:ascii="Times New Roman" w:hAnsi="Times New Roman" w:cs="Times New Roman"/>
          <w:sz w:val="28"/>
          <w:szCs w:val="28"/>
        </w:rPr>
      </w:pPr>
    </w:p>
    <w:p w14:paraId="51D15561" w14:textId="77777777" w:rsidR="00876F9C"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7C28D4">
        <w:rPr>
          <w:rFonts w:ascii="Times New Roman" w:eastAsia="Times New Roman" w:hAnsi="Times New Roman" w:cs="Times New Roman"/>
          <w:b/>
          <w:bCs/>
          <w:i/>
          <w:sz w:val="28"/>
          <w:szCs w:val="28"/>
          <w:lang w:eastAsia="uk-UA"/>
        </w:rPr>
        <w:t>Юриди́чна</w:t>
      </w:r>
      <w:proofErr w:type="spellEnd"/>
      <w:r w:rsidRPr="007C28D4">
        <w:rPr>
          <w:rFonts w:ascii="Times New Roman" w:eastAsia="Times New Roman" w:hAnsi="Times New Roman" w:cs="Times New Roman"/>
          <w:b/>
          <w:bCs/>
          <w:i/>
          <w:sz w:val="28"/>
          <w:szCs w:val="28"/>
          <w:lang w:eastAsia="uk-UA"/>
        </w:rPr>
        <w:t xml:space="preserve"> </w:t>
      </w:r>
      <w:proofErr w:type="spellStart"/>
      <w:r w:rsidRPr="007C28D4">
        <w:rPr>
          <w:rFonts w:ascii="Times New Roman" w:eastAsia="Times New Roman" w:hAnsi="Times New Roman" w:cs="Times New Roman"/>
          <w:b/>
          <w:bCs/>
          <w:i/>
          <w:sz w:val="28"/>
          <w:szCs w:val="28"/>
          <w:lang w:eastAsia="uk-UA"/>
        </w:rPr>
        <w:t>осо́ба</w:t>
      </w:r>
      <w:proofErr w:type="spellEnd"/>
      <w:r w:rsidRPr="007C28D4">
        <w:rPr>
          <w:rFonts w:ascii="Times New Roman" w:eastAsia="Times New Roman" w:hAnsi="Times New Roman" w:cs="Times New Roman"/>
          <w:sz w:val="28"/>
          <w:szCs w:val="28"/>
          <w:lang w:eastAsia="uk-UA"/>
        </w:rPr>
        <w:t> — </w:t>
      </w:r>
      <w:hyperlink r:id="rId22" w:tooltip="Організація" w:history="1">
        <w:r w:rsidRPr="007C28D4">
          <w:rPr>
            <w:rFonts w:ascii="Times New Roman" w:eastAsia="Times New Roman" w:hAnsi="Times New Roman" w:cs="Times New Roman"/>
            <w:sz w:val="28"/>
            <w:szCs w:val="28"/>
            <w:lang w:eastAsia="uk-UA"/>
          </w:rPr>
          <w:t>організація</w:t>
        </w:r>
      </w:hyperlink>
      <w:r w:rsidRPr="007C28D4">
        <w:rPr>
          <w:rFonts w:ascii="Times New Roman" w:eastAsia="Times New Roman" w:hAnsi="Times New Roman" w:cs="Times New Roman"/>
          <w:sz w:val="28"/>
          <w:szCs w:val="28"/>
          <w:lang w:eastAsia="uk-UA"/>
        </w:rPr>
        <w:t>, </w:t>
      </w:r>
      <w:hyperlink r:id="rId23" w:tooltip="Суб'єкт права" w:history="1">
        <w:r w:rsidRPr="007C28D4">
          <w:rPr>
            <w:rFonts w:ascii="Times New Roman" w:eastAsia="Times New Roman" w:hAnsi="Times New Roman" w:cs="Times New Roman"/>
            <w:sz w:val="28"/>
            <w:szCs w:val="28"/>
            <w:lang w:eastAsia="uk-UA"/>
          </w:rPr>
          <w:t>суб'єкт права</w:t>
        </w:r>
      </w:hyperlink>
      <w:r w:rsidRPr="007C28D4">
        <w:rPr>
          <w:rFonts w:ascii="Times New Roman" w:eastAsia="Times New Roman" w:hAnsi="Times New Roman" w:cs="Times New Roman"/>
          <w:sz w:val="28"/>
          <w:szCs w:val="28"/>
          <w:lang w:eastAsia="uk-UA"/>
        </w:rPr>
        <w:t>, здатний від свого імені набувати </w:t>
      </w:r>
      <w:hyperlink r:id="rId24" w:tooltip="Майнові права" w:history="1">
        <w:r w:rsidRPr="007C28D4">
          <w:rPr>
            <w:rFonts w:ascii="Times New Roman" w:eastAsia="Times New Roman" w:hAnsi="Times New Roman" w:cs="Times New Roman"/>
            <w:sz w:val="28"/>
            <w:szCs w:val="28"/>
            <w:lang w:eastAsia="uk-UA"/>
          </w:rPr>
          <w:t>майнових</w:t>
        </w:r>
      </w:hyperlink>
      <w:r w:rsidRPr="007C28D4">
        <w:rPr>
          <w:rFonts w:ascii="Times New Roman" w:eastAsia="Times New Roman" w:hAnsi="Times New Roman" w:cs="Times New Roman"/>
          <w:sz w:val="28"/>
          <w:szCs w:val="28"/>
          <w:lang w:eastAsia="uk-UA"/>
        </w:rPr>
        <w:t> і </w:t>
      </w:r>
      <w:hyperlink r:id="rId25" w:tooltip="Особисті немайнові права" w:history="1">
        <w:r>
          <w:rPr>
            <w:rFonts w:ascii="Times New Roman" w:eastAsia="Times New Roman" w:hAnsi="Times New Roman" w:cs="Times New Roman"/>
            <w:sz w:val="28"/>
            <w:szCs w:val="28"/>
            <w:lang w:eastAsia="uk-UA"/>
          </w:rPr>
          <w:t>особистих </w:t>
        </w:r>
        <w:r w:rsidRPr="007C28D4">
          <w:rPr>
            <w:rFonts w:ascii="Times New Roman" w:eastAsia="Times New Roman" w:hAnsi="Times New Roman" w:cs="Times New Roman"/>
            <w:sz w:val="28"/>
            <w:szCs w:val="28"/>
            <w:lang w:eastAsia="uk-UA"/>
          </w:rPr>
          <w:t>немайнових</w:t>
        </w:r>
      </w:hyperlink>
      <w:r w:rsidRPr="007C28D4">
        <w:rPr>
          <w:rFonts w:ascii="Times New Roman" w:eastAsia="Times New Roman" w:hAnsi="Times New Roman" w:cs="Times New Roman"/>
          <w:sz w:val="28"/>
          <w:szCs w:val="28"/>
          <w:lang w:eastAsia="uk-UA"/>
        </w:rPr>
        <w:t> </w:t>
      </w:r>
      <w:hyperlink r:id="rId26" w:tooltip="Право" w:history="1">
        <w:r w:rsidRPr="007C28D4">
          <w:rPr>
            <w:rFonts w:ascii="Times New Roman" w:eastAsia="Times New Roman" w:hAnsi="Times New Roman" w:cs="Times New Roman"/>
            <w:sz w:val="28"/>
            <w:szCs w:val="28"/>
            <w:lang w:eastAsia="uk-UA"/>
          </w:rPr>
          <w:t>прав</w:t>
        </w:r>
      </w:hyperlink>
      <w:r>
        <w:rPr>
          <w:rFonts w:ascii="Times New Roman" w:eastAsia="Times New Roman" w:hAnsi="Times New Roman" w:cs="Times New Roman"/>
          <w:sz w:val="28"/>
          <w:szCs w:val="28"/>
          <w:lang w:eastAsia="uk-UA"/>
        </w:rPr>
        <w:t xml:space="preserve"> і нести </w:t>
      </w:r>
      <w:hyperlink r:id="rId27" w:tooltip="Обов'язок" w:history="1">
        <w:r w:rsidRPr="007C28D4">
          <w:rPr>
            <w:rFonts w:ascii="Times New Roman" w:eastAsia="Times New Roman" w:hAnsi="Times New Roman" w:cs="Times New Roman"/>
            <w:sz w:val="28"/>
            <w:szCs w:val="28"/>
            <w:lang w:eastAsia="uk-UA"/>
          </w:rPr>
          <w:t>обов'язки</w:t>
        </w:r>
      </w:hyperlink>
      <w:r>
        <w:rPr>
          <w:rFonts w:ascii="Times New Roman" w:eastAsia="Times New Roman" w:hAnsi="Times New Roman" w:cs="Times New Roman"/>
          <w:sz w:val="28"/>
          <w:szCs w:val="28"/>
          <w:lang w:eastAsia="uk-UA"/>
        </w:rPr>
        <w:t xml:space="preserve"> та </w:t>
      </w:r>
      <w:r w:rsidRPr="007C28D4">
        <w:rPr>
          <w:rFonts w:ascii="Times New Roman" w:eastAsia="Times New Roman" w:hAnsi="Times New Roman" w:cs="Times New Roman"/>
          <w:sz w:val="28"/>
          <w:szCs w:val="28"/>
          <w:lang w:eastAsia="uk-UA"/>
        </w:rPr>
        <w:t>самостійно брати участь у правовідносинах, бути </w:t>
      </w:r>
      <w:hyperlink r:id="rId28" w:tooltip="Позивач" w:history="1">
        <w:r w:rsidRPr="007C28D4">
          <w:rPr>
            <w:rFonts w:ascii="Times New Roman" w:eastAsia="Times New Roman" w:hAnsi="Times New Roman" w:cs="Times New Roman"/>
            <w:sz w:val="28"/>
            <w:szCs w:val="28"/>
            <w:lang w:eastAsia="uk-UA"/>
          </w:rPr>
          <w:t>позивачем</w:t>
        </w:r>
      </w:hyperlink>
      <w:r w:rsidRPr="007C28D4">
        <w:rPr>
          <w:rFonts w:ascii="Times New Roman" w:eastAsia="Times New Roman" w:hAnsi="Times New Roman" w:cs="Times New Roman"/>
          <w:sz w:val="28"/>
          <w:szCs w:val="28"/>
          <w:lang w:eastAsia="uk-UA"/>
        </w:rPr>
        <w:t> та </w:t>
      </w:r>
      <w:hyperlink r:id="rId29" w:tooltip="Відповідач" w:history="1">
        <w:r w:rsidRPr="007C28D4">
          <w:rPr>
            <w:rFonts w:ascii="Times New Roman" w:eastAsia="Times New Roman" w:hAnsi="Times New Roman" w:cs="Times New Roman"/>
            <w:sz w:val="28"/>
            <w:szCs w:val="28"/>
            <w:lang w:eastAsia="uk-UA"/>
          </w:rPr>
          <w:t>відповідачем</w:t>
        </w:r>
      </w:hyperlink>
      <w:r w:rsidRPr="007C28D4">
        <w:rPr>
          <w:rFonts w:ascii="Times New Roman" w:eastAsia="Times New Roman" w:hAnsi="Times New Roman" w:cs="Times New Roman"/>
          <w:sz w:val="28"/>
          <w:szCs w:val="28"/>
          <w:lang w:eastAsia="uk-UA"/>
        </w:rPr>
        <w:t> у </w:t>
      </w:r>
      <w:hyperlink r:id="rId30" w:tooltip="Суд" w:history="1">
        <w:r w:rsidRPr="007C28D4">
          <w:rPr>
            <w:rFonts w:ascii="Times New Roman" w:eastAsia="Times New Roman" w:hAnsi="Times New Roman" w:cs="Times New Roman"/>
            <w:sz w:val="28"/>
            <w:szCs w:val="28"/>
            <w:lang w:eastAsia="uk-UA"/>
          </w:rPr>
          <w:t>суді</w:t>
        </w:r>
      </w:hyperlink>
      <w:r>
        <w:rPr>
          <w:rFonts w:ascii="Times New Roman" w:eastAsia="Times New Roman" w:hAnsi="Times New Roman" w:cs="Times New Roman"/>
          <w:sz w:val="28"/>
          <w:szCs w:val="28"/>
          <w:lang w:eastAsia="uk-UA"/>
        </w:rPr>
        <w:t>.</w:t>
      </w:r>
    </w:p>
    <w:p w14:paraId="66C538D6"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 Україні організація визнається юридичною особою виключно після проведення її </w:t>
      </w:r>
      <w:hyperlink r:id="rId31" w:tooltip="Державна реєстрація підприємств в Україні" w:history="1">
        <w:r w:rsidRPr="007C28D4">
          <w:rPr>
            <w:rFonts w:ascii="Times New Roman" w:eastAsia="Times New Roman" w:hAnsi="Times New Roman" w:cs="Times New Roman"/>
            <w:sz w:val="28"/>
            <w:szCs w:val="28"/>
            <w:lang w:eastAsia="uk-UA"/>
          </w:rPr>
          <w:t>державної реєстрації</w:t>
        </w:r>
      </w:hyperlink>
      <w:r w:rsidRPr="007C28D4">
        <w:rPr>
          <w:rFonts w:ascii="Times New Roman" w:eastAsia="Times New Roman" w:hAnsi="Times New Roman" w:cs="Times New Roman"/>
          <w:sz w:val="28"/>
          <w:szCs w:val="28"/>
          <w:lang w:eastAsia="uk-UA"/>
        </w:rPr>
        <w:t> та внесення до </w:t>
      </w:r>
      <w:hyperlink r:id="rId32" w:tooltip="Єдиний державний реєстр юридичних осіб та фізичних осіб-підприємців" w:history="1">
        <w:r w:rsidRPr="007C28D4">
          <w:rPr>
            <w:rFonts w:ascii="Times New Roman" w:eastAsia="Times New Roman" w:hAnsi="Times New Roman" w:cs="Times New Roman"/>
            <w:sz w:val="28"/>
            <w:szCs w:val="28"/>
            <w:lang w:eastAsia="uk-UA"/>
          </w:rPr>
          <w:t>Єдиного державного реєстру</w:t>
        </w:r>
      </w:hyperlink>
      <w:r w:rsidRPr="007C28D4">
        <w:rPr>
          <w:rFonts w:ascii="Times New Roman" w:eastAsia="Times New Roman" w:hAnsi="Times New Roman" w:cs="Times New Roman"/>
          <w:sz w:val="28"/>
          <w:szCs w:val="28"/>
          <w:lang w:eastAsia="uk-UA"/>
        </w:rPr>
        <w:t>.</w:t>
      </w:r>
    </w:p>
    <w:p w14:paraId="37225856"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i/>
          <w:sz w:val="28"/>
          <w:szCs w:val="28"/>
          <w:lang w:eastAsia="uk-UA"/>
        </w:rPr>
        <w:t>Юридичні особи</w:t>
      </w:r>
      <w:r w:rsidRPr="007C28D4">
        <w:rPr>
          <w:rFonts w:ascii="Times New Roman" w:eastAsia="Times New Roman" w:hAnsi="Times New Roman" w:cs="Times New Roman"/>
          <w:sz w:val="28"/>
          <w:szCs w:val="28"/>
          <w:lang w:eastAsia="uk-UA"/>
        </w:rPr>
        <w:t xml:space="preserve"> - групи людей, організації (наприклад, такі, як корпорації), які розглядаються правом як окремі особи, суб’єкти права. </w:t>
      </w:r>
    </w:p>
    <w:p w14:paraId="3BA3B8FA"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Юридична особа має офіційну назву та певні права, заходи захисту, привілеї, обов'язки та відповідальність відповідно до закону, подібні до тих, що має фізична особа. Поняття юридичної особи - фундаментальна юридична фікція. Воно має як загальнотеоретичне, так і галузеве значення (зокрема використовується у сфері приватного права).</w:t>
      </w:r>
    </w:p>
    <w:p w14:paraId="12FC3194"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Юридична особа дозволяє одній або кільком фізичним особам (</w:t>
      </w:r>
      <w:proofErr w:type="spellStart"/>
      <w:r w:rsidRPr="007C28D4">
        <w:rPr>
          <w:rFonts w:ascii="Times New Roman" w:eastAsia="Times New Roman" w:hAnsi="Times New Roman" w:cs="Times New Roman"/>
          <w:sz w:val="28"/>
          <w:szCs w:val="28"/>
          <w:lang w:eastAsia="uk-UA"/>
        </w:rPr>
        <w:t>universitas</w:t>
      </w:r>
      <w:proofErr w:type="spellEnd"/>
      <w:r w:rsidRPr="007C28D4">
        <w:rPr>
          <w:rFonts w:ascii="Times New Roman" w:eastAsia="Times New Roman" w:hAnsi="Times New Roman" w:cs="Times New Roman"/>
          <w:sz w:val="28"/>
          <w:szCs w:val="28"/>
          <w:lang w:eastAsia="uk-UA"/>
        </w:rPr>
        <w:t xml:space="preserve"> </w:t>
      </w:r>
      <w:proofErr w:type="spellStart"/>
      <w:r w:rsidRPr="007C28D4">
        <w:rPr>
          <w:rFonts w:ascii="Times New Roman" w:eastAsia="Times New Roman" w:hAnsi="Times New Roman" w:cs="Times New Roman"/>
          <w:sz w:val="28"/>
          <w:szCs w:val="28"/>
          <w:lang w:eastAsia="uk-UA"/>
        </w:rPr>
        <w:t>personarum</w:t>
      </w:r>
      <w:proofErr w:type="spellEnd"/>
      <w:r w:rsidRPr="007C28D4">
        <w:rPr>
          <w:rFonts w:ascii="Times New Roman" w:eastAsia="Times New Roman" w:hAnsi="Times New Roman" w:cs="Times New Roman"/>
          <w:sz w:val="28"/>
          <w:szCs w:val="28"/>
          <w:lang w:eastAsia="uk-UA"/>
        </w:rPr>
        <w:t xml:space="preserve">) діяти як єдине ціле (організація) в юридичних цілях. В багатьох юрисдикціях штучна </w:t>
      </w:r>
      <w:proofErr w:type="spellStart"/>
      <w:r w:rsidRPr="007C28D4">
        <w:rPr>
          <w:rFonts w:ascii="Times New Roman" w:eastAsia="Times New Roman" w:hAnsi="Times New Roman" w:cs="Times New Roman"/>
          <w:sz w:val="28"/>
          <w:szCs w:val="28"/>
          <w:lang w:eastAsia="uk-UA"/>
        </w:rPr>
        <w:t>персональність</w:t>
      </w:r>
      <w:proofErr w:type="spellEnd"/>
      <w:r w:rsidRPr="007C28D4">
        <w:rPr>
          <w:rFonts w:ascii="Times New Roman" w:eastAsia="Times New Roman" w:hAnsi="Times New Roman" w:cs="Times New Roman"/>
          <w:sz w:val="28"/>
          <w:szCs w:val="28"/>
          <w:lang w:eastAsia="uk-UA"/>
        </w:rPr>
        <w:t xml:space="preserve"> дозволяє такому утворенню розглядатися відповідно до закону окремо від його індивідуальних учасників (наприклад, в акціонерному товаристві – від його акціонерів). Вони можуть виступати позивачем і відповідачем у справі, укладати договори, набувати обов’язків та володіти власністю. На організації з </w:t>
      </w:r>
      <w:proofErr w:type="spellStart"/>
      <w:r w:rsidRPr="007C28D4">
        <w:rPr>
          <w:rFonts w:ascii="Times New Roman" w:eastAsia="Times New Roman" w:hAnsi="Times New Roman" w:cs="Times New Roman"/>
          <w:sz w:val="28"/>
          <w:szCs w:val="28"/>
          <w:lang w:eastAsia="uk-UA"/>
        </w:rPr>
        <w:t>правосуб’єкністю</w:t>
      </w:r>
      <w:proofErr w:type="spellEnd"/>
      <w:r w:rsidRPr="007C28D4">
        <w:rPr>
          <w:rFonts w:ascii="Times New Roman" w:eastAsia="Times New Roman" w:hAnsi="Times New Roman" w:cs="Times New Roman"/>
          <w:sz w:val="28"/>
          <w:szCs w:val="28"/>
          <w:lang w:eastAsia="uk-UA"/>
        </w:rPr>
        <w:t xml:space="preserve"> можуть також бути накладені певні юридичні обов'язки, наприклад, зі сплати податків. Також такий статус може захистити учасників організації від особистої відповідальності. Поняття юридичної особи не абсолютне. У країнах загального права можливе "зняття корпоративної завіси", що стосується визначення статусу фізичних осіб, що діють як агенти компанії при вчиненні дій або прийнятті рішень. Таке зняття </w:t>
      </w:r>
      <w:r w:rsidRPr="007C28D4">
        <w:rPr>
          <w:rFonts w:ascii="Times New Roman" w:eastAsia="Times New Roman" w:hAnsi="Times New Roman" w:cs="Times New Roman"/>
          <w:sz w:val="28"/>
          <w:szCs w:val="28"/>
          <w:lang w:eastAsia="uk-UA"/>
        </w:rPr>
        <w:lastRenderedPageBreak/>
        <w:t>можливе шляхом винесення юридичного рішення, за яким права або обов'язки юридичної особи (наприклад, корпорації або громадської компанії з обмеженою відповідальністю) розглядають як права або обов'язки членів або директорів цієї організації.</w:t>
      </w:r>
    </w:p>
    <w:p w14:paraId="7006BDAD"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7C28D4">
        <w:rPr>
          <w:rFonts w:ascii="Times New Roman" w:eastAsia="Times New Roman" w:hAnsi="Times New Roman" w:cs="Times New Roman"/>
          <w:b/>
          <w:bCs/>
          <w:i/>
          <w:sz w:val="28"/>
          <w:szCs w:val="28"/>
          <w:lang w:eastAsia="uk-UA"/>
        </w:rPr>
        <w:t>Фізи́чна</w:t>
      </w:r>
      <w:proofErr w:type="spellEnd"/>
      <w:r w:rsidRPr="007C28D4">
        <w:rPr>
          <w:rFonts w:ascii="Times New Roman" w:eastAsia="Times New Roman" w:hAnsi="Times New Roman" w:cs="Times New Roman"/>
          <w:b/>
          <w:bCs/>
          <w:i/>
          <w:sz w:val="28"/>
          <w:szCs w:val="28"/>
          <w:lang w:eastAsia="uk-UA"/>
        </w:rPr>
        <w:t xml:space="preserve"> </w:t>
      </w:r>
      <w:proofErr w:type="spellStart"/>
      <w:r w:rsidRPr="007C28D4">
        <w:rPr>
          <w:rFonts w:ascii="Times New Roman" w:eastAsia="Times New Roman" w:hAnsi="Times New Roman" w:cs="Times New Roman"/>
          <w:b/>
          <w:bCs/>
          <w:i/>
          <w:sz w:val="28"/>
          <w:szCs w:val="28"/>
          <w:lang w:eastAsia="uk-UA"/>
        </w:rPr>
        <w:t>осо́ба</w:t>
      </w:r>
      <w:proofErr w:type="spellEnd"/>
      <w:r w:rsidRPr="007C28D4">
        <w:rPr>
          <w:rFonts w:ascii="Times New Roman" w:eastAsia="Times New Roman" w:hAnsi="Times New Roman" w:cs="Times New Roman"/>
          <w:sz w:val="28"/>
          <w:szCs w:val="28"/>
          <w:lang w:eastAsia="uk-UA"/>
        </w:rPr>
        <w:t> — у </w:t>
      </w:r>
      <w:hyperlink r:id="rId33" w:tooltip="Цивільне право" w:history="1">
        <w:r w:rsidRPr="007C28D4">
          <w:rPr>
            <w:rFonts w:ascii="Times New Roman" w:eastAsia="Times New Roman" w:hAnsi="Times New Roman" w:cs="Times New Roman"/>
            <w:sz w:val="28"/>
            <w:szCs w:val="28"/>
            <w:lang w:eastAsia="uk-UA"/>
          </w:rPr>
          <w:t>цивільних та</w:t>
        </w:r>
      </w:hyperlink>
      <w:r w:rsidRPr="007C28D4">
        <w:rPr>
          <w:rFonts w:ascii="Times New Roman" w:eastAsia="Times New Roman" w:hAnsi="Times New Roman" w:cs="Times New Roman"/>
          <w:sz w:val="28"/>
          <w:szCs w:val="28"/>
          <w:lang w:eastAsia="uk-UA"/>
        </w:rPr>
        <w:t> інших галузях права термінологія, що використовується для позначення людини (</w:t>
      </w:r>
      <w:hyperlink r:id="rId34" w:tooltip="Громадянин" w:history="1">
        <w:r w:rsidRPr="007C28D4">
          <w:rPr>
            <w:rFonts w:ascii="Times New Roman" w:eastAsia="Times New Roman" w:hAnsi="Times New Roman" w:cs="Times New Roman"/>
            <w:sz w:val="28"/>
            <w:szCs w:val="28"/>
            <w:lang w:eastAsia="uk-UA"/>
          </w:rPr>
          <w:t>громадянина</w:t>
        </w:r>
      </w:hyperlink>
      <w:r w:rsidRPr="007C28D4">
        <w:rPr>
          <w:rFonts w:ascii="Times New Roman" w:eastAsia="Times New Roman" w:hAnsi="Times New Roman" w:cs="Times New Roman"/>
          <w:sz w:val="28"/>
          <w:szCs w:val="28"/>
          <w:lang w:eastAsia="uk-UA"/>
        </w:rPr>
        <w:t>, особи без громадянства) як </w:t>
      </w:r>
      <w:hyperlink r:id="rId35" w:tooltip="Суб'єкт права" w:history="1">
        <w:r w:rsidRPr="007C28D4">
          <w:rPr>
            <w:rFonts w:ascii="Times New Roman" w:eastAsia="Times New Roman" w:hAnsi="Times New Roman" w:cs="Times New Roman"/>
            <w:sz w:val="28"/>
            <w:szCs w:val="28"/>
            <w:lang w:eastAsia="uk-UA"/>
          </w:rPr>
          <w:t>учасника правових відносин</w:t>
        </w:r>
      </w:hyperlink>
      <w:r w:rsidRPr="007C28D4">
        <w:rPr>
          <w:rFonts w:ascii="Times New Roman" w:eastAsia="Times New Roman" w:hAnsi="Times New Roman" w:cs="Times New Roman"/>
          <w:sz w:val="28"/>
          <w:szCs w:val="28"/>
          <w:lang w:eastAsia="uk-UA"/>
        </w:rPr>
        <w:t>. Фізична особа також підпорядковується певним нормам та правилам поведінки.</w:t>
      </w:r>
    </w:p>
    <w:p w14:paraId="4DA7778E"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Обмеження права фізичної особи на здійснення підприємницької діяльності встановлюються Конституцією України та законом. Фізична особа здійснює своє право на підприємницьку діяльність за умови її державної реєстрації в порядку, встановленому законом.</w:t>
      </w:r>
    </w:p>
    <w:p w14:paraId="2CA25708"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Інформація про державну реєстрацію фізичних осіб-підприємців є відкритою. Якщо особа розпочала підприємницьку діяльність без державної реєстрації, уклавши відповідні договори, вона не має права оскаржувати ці договори на тій підставі, що вона не є підприємцем.</w:t>
      </w:r>
    </w:p>
    <w:p w14:paraId="6AF19C94"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E66FF">
        <w:rPr>
          <w:rFonts w:ascii="Times New Roman" w:eastAsia="Times New Roman" w:hAnsi="Times New Roman" w:cs="Times New Roman"/>
          <w:b/>
          <w:i/>
          <w:sz w:val="28"/>
          <w:szCs w:val="28"/>
          <w:lang w:eastAsia="uk-UA"/>
        </w:rPr>
        <w:t>Фізична особа-підприємець</w:t>
      </w:r>
      <w:r>
        <w:rPr>
          <w:rFonts w:ascii="Times New Roman" w:eastAsia="Times New Roman" w:hAnsi="Times New Roman" w:cs="Times New Roman"/>
          <w:b/>
          <w:i/>
          <w:sz w:val="28"/>
          <w:szCs w:val="28"/>
          <w:lang w:eastAsia="uk-UA"/>
        </w:rPr>
        <w:t>(ФОП)</w:t>
      </w:r>
      <w:r w:rsidRPr="007C28D4">
        <w:rPr>
          <w:rFonts w:ascii="Times New Roman" w:eastAsia="Times New Roman" w:hAnsi="Times New Roman" w:cs="Times New Roman"/>
          <w:sz w:val="28"/>
          <w:szCs w:val="28"/>
          <w:lang w:eastAsia="uk-UA"/>
        </w:rPr>
        <w:t xml:space="preserve"> відповідає по зобов'язаннях, пов'язаними з підприємницькою діяльністю, всім своїм майном, крім майна, на яке відповідно до закону не може бути звернене стягнення.</w:t>
      </w:r>
    </w:p>
    <w:p w14:paraId="5210CF54"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Фізична особа реєструється підприємцем за місцем </w:t>
      </w:r>
      <w:hyperlink r:id="rId36" w:tooltip="Прописка" w:history="1">
        <w:r w:rsidRPr="007C28D4">
          <w:rPr>
            <w:rFonts w:ascii="Times New Roman" w:eastAsia="Times New Roman" w:hAnsi="Times New Roman" w:cs="Times New Roman"/>
            <w:sz w:val="28"/>
            <w:szCs w:val="28"/>
            <w:lang w:eastAsia="uk-UA"/>
          </w:rPr>
          <w:t>прописки</w:t>
        </w:r>
      </w:hyperlink>
      <w:r w:rsidRPr="007C28D4">
        <w:rPr>
          <w:rFonts w:ascii="Times New Roman" w:eastAsia="Times New Roman" w:hAnsi="Times New Roman" w:cs="Times New Roman"/>
          <w:sz w:val="28"/>
          <w:szCs w:val="28"/>
          <w:lang w:eastAsia="uk-UA"/>
        </w:rPr>
        <w:t> (реєстрації).</w:t>
      </w:r>
    </w:p>
    <w:p w14:paraId="69EEA334"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Приватними підприємцями не можуть бути військовослужбовці, державні службовці, народні депутати.</w:t>
      </w:r>
    </w:p>
    <w:p w14:paraId="02F7EBFE"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E66FF">
        <w:rPr>
          <w:rFonts w:ascii="Times New Roman" w:eastAsia="Times New Roman" w:hAnsi="Times New Roman" w:cs="Times New Roman"/>
          <w:b/>
          <w:i/>
          <w:sz w:val="28"/>
          <w:szCs w:val="28"/>
          <w:lang w:eastAsia="uk-UA"/>
        </w:rPr>
        <w:t>Фізичні особи</w:t>
      </w:r>
      <w:r w:rsidRPr="007C28D4">
        <w:rPr>
          <w:rFonts w:ascii="Times New Roman" w:eastAsia="Times New Roman" w:hAnsi="Times New Roman" w:cs="Times New Roman"/>
          <w:sz w:val="28"/>
          <w:szCs w:val="28"/>
          <w:lang w:eastAsia="uk-UA"/>
        </w:rPr>
        <w:t> — суб'єкти підприємницької діяльності (громадяни — підприємці) Найпростішою формою здійснення підприємницької діяльності є форма приватного підприємництва фізичними особами, тобто без створення підприємств чи інших юридичних осіб. Ринкова економіка надає можливості людині, яка має бажання, знання, кошти або майно і на яку не поширюються законодавчі заборони, розпочати справу і втілити у життя своє уявлення про ефективну, прибуткову діяльність та, як наслідок, досягти матеріального добробуту.</w:t>
      </w:r>
    </w:p>
    <w:p w14:paraId="7C252A8A"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Спеціального нормативного </w:t>
      </w:r>
      <w:proofErr w:type="spellStart"/>
      <w:r w:rsidRPr="007C28D4">
        <w:rPr>
          <w:rFonts w:ascii="Times New Roman" w:eastAsia="Times New Roman" w:hAnsi="Times New Roman" w:cs="Times New Roman"/>
          <w:sz w:val="28"/>
          <w:szCs w:val="28"/>
          <w:lang w:eastAsia="uk-UA"/>
        </w:rPr>
        <w:t>акта</w:t>
      </w:r>
      <w:proofErr w:type="spellEnd"/>
      <w:r w:rsidRPr="007C28D4">
        <w:rPr>
          <w:rFonts w:ascii="Times New Roman" w:eastAsia="Times New Roman" w:hAnsi="Times New Roman" w:cs="Times New Roman"/>
          <w:sz w:val="28"/>
          <w:szCs w:val="28"/>
          <w:lang w:eastAsia="uk-UA"/>
        </w:rPr>
        <w:t xml:space="preserve">, який встановлював би правовий статус громадянина-підприємця, на сьогодні не існує. Відповідні положення щодо права фізичної особи на зайняття підприємницькою діяльністю містяться у </w:t>
      </w:r>
      <w:proofErr w:type="spellStart"/>
      <w:r w:rsidRPr="007C28D4">
        <w:rPr>
          <w:rFonts w:ascii="Times New Roman" w:eastAsia="Times New Roman" w:hAnsi="Times New Roman" w:cs="Times New Roman"/>
          <w:sz w:val="28"/>
          <w:szCs w:val="28"/>
          <w:lang w:eastAsia="uk-UA"/>
        </w:rPr>
        <w:t>гл</w:t>
      </w:r>
      <w:proofErr w:type="spellEnd"/>
      <w:r w:rsidRPr="007C28D4">
        <w:rPr>
          <w:rFonts w:ascii="Times New Roman" w:eastAsia="Times New Roman" w:hAnsi="Times New Roman" w:cs="Times New Roman"/>
          <w:sz w:val="28"/>
          <w:szCs w:val="28"/>
          <w:lang w:eastAsia="uk-UA"/>
        </w:rPr>
        <w:t xml:space="preserve">. 13 ГК України, </w:t>
      </w:r>
      <w:proofErr w:type="spellStart"/>
      <w:r w:rsidRPr="007C28D4">
        <w:rPr>
          <w:rFonts w:ascii="Times New Roman" w:eastAsia="Times New Roman" w:hAnsi="Times New Roman" w:cs="Times New Roman"/>
          <w:sz w:val="28"/>
          <w:szCs w:val="28"/>
          <w:lang w:eastAsia="uk-UA"/>
        </w:rPr>
        <w:t>гл</w:t>
      </w:r>
      <w:proofErr w:type="spellEnd"/>
      <w:r w:rsidRPr="007C28D4">
        <w:rPr>
          <w:rFonts w:ascii="Times New Roman" w:eastAsia="Times New Roman" w:hAnsi="Times New Roman" w:cs="Times New Roman"/>
          <w:sz w:val="28"/>
          <w:szCs w:val="28"/>
          <w:lang w:eastAsia="uk-UA"/>
        </w:rPr>
        <w:t>. 5 ЦК України та у відповідних галузевих документах, що регулюють відповідний вид діяльності. 19 жовтня 2000 р. Верховна Рада України прийняла Закон № 2063-Ш «Про державну підтримку малого підприємництва», ст. 1 якого віднесла фізичних осіб — приватних підприємців до суб'єктів малого підприємництва.</w:t>
      </w:r>
    </w:p>
    <w:p w14:paraId="38DDE3FA" w14:textId="77777777" w:rsidR="00876F9C" w:rsidRPr="007C28D4" w:rsidRDefault="00876F9C" w:rsidP="00876F9C">
      <w:pPr>
        <w:spacing w:after="0" w:line="276" w:lineRule="auto"/>
        <w:ind w:firstLine="709"/>
        <w:jc w:val="both"/>
        <w:rPr>
          <w:rFonts w:ascii="Times New Roman" w:hAnsi="Times New Roman" w:cs="Times New Roman"/>
          <w:sz w:val="28"/>
          <w:szCs w:val="28"/>
        </w:rPr>
      </w:pPr>
    </w:p>
    <w:p w14:paraId="337FB155"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E66FF">
        <w:rPr>
          <w:b/>
          <w:i/>
          <w:sz w:val="28"/>
          <w:szCs w:val="28"/>
        </w:rPr>
        <w:lastRenderedPageBreak/>
        <w:t>Правосуб'єктність фізичних осіб (індивідуальних суб'єктів правовідносин)</w:t>
      </w:r>
      <w:r w:rsidRPr="007C28D4">
        <w:rPr>
          <w:sz w:val="28"/>
          <w:szCs w:val="28"/>
        </w:rPr>
        <w:t> — це передбачена нормами права здатність (можливість) бути учасниками правовідносин.</w:t>
      </w:r>
    </w:p>
    <w:p w14:paraId="44C2D69B"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У міжнародних документах про права людини (ст. 6 Загальної декларації прав людини, ст.16 Міжнародного пакту про громадянські і політичні права) записано, що кожна людина, де б вона не знаходилася, має право на визнання її правосуб'єктності.</w:t>
      </w:r>
    </w:p>
    <w:p w14:paraId="01AFD227" w14:textId="77777777" w:rsidR="00876F9C" w:rsidRPr="007E66FF" w:rsidRDefault="00876F9C" w:rsidP="00876F9C">
      <w:pPr>
        <w:pStyle w:val="a7"/>
        <w:spacing w:before="0" w:beforeAutospacing="0" w:after="0" w:afterAutospacing="0" w:line="276" w:lineRule="auto"/>
        <w:ind w:firstLine="709"/>
        <w:jc w:val="both"/>
        <w:rPr>
          <w:i/>
          <w:sz w:val="28"/>
          <w:szCs w:val="28"/>
        </w:rPr>
      </w:pPr>
      <w:r w:rsidRPr="007E66FF">
        <w:rPr>
          <w:i/>
          <w:sz w:val="28"/>
          <w:szCs w:val="28"/>
        </w:rPr>
        <w:t xml:space="preserve">В основі визначення природи </w:t>
      </w:r>
      <w:r>
        <w:rPr>
          <w:i/>
          <w:sz w:val="28"/>
          <w:szCs w:val="28"/>
        </w:rPr>
        <w:t>правосуб'єктності (</w:t>
      </w:r>
      <w:proofErr w:type="spellStart"/>
      <w:r>
        <w:rPr>
          <w:i/>
          <w:sz w:val="28"/>
          <w:szCs w:val="28"/>
        </w:rPr>
        <w:t>праводієздат</w:t>
      </w:r>
      <w:r w:rsidRPr="007E66FF">
        <w:rPr>
          <w:i/>
          <w:sz w:val="28"/>
          <w:szCs w:val="28"/>
        </w:rPr>
        <w:t>ності</w:t>
      </w:r>
      <w:proofErr w:type="spellEnd"/>
      <w:r w:rsidRPr="007E66FF">
        <w:rPr>
          <w:i/>
          <w:sz w:val="28"/>
          <w:szCs w:val="28"/>
        </w:rPr>
        <w:t>) фізичної особи лежать два критерії:</w:t>
      </w:r>
    </w:p>
    <w:p w14:paraId="511DCD7A"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вікова характеристика (певний вік);</w:t>
      </w:r>
    </w:p>
    <w:p w14:paraId="7F609AB5"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зрілість психіки, відсутність психологічних дефектів.</w:t>
      </w:r>
    </w:p>
    <w:p w14:paraId="381C1D59" w14:textId="77777777" w:rsidR="00876F9C" w:rsidRPr="007E66FF" w:rsidRDefault="00876F9C" w:rsidP="00876F9C">
      <w:pPr>
        <w:pStyle w:val="a7"/>
        <w:spacing w:before="0" w:beforeAutospacing="0" w:after="0" w:afterAutospacing="0" w:line="276" w:lineRule="auto"/>
        <w:ind w:firstLine="709"/>
        <w:jc w:val="both"/>
        <w:rPr>
          <w:i/>
          <w:sz w:val="28"/>
          <w:szCs w:val="28"/>
        </w:rPr>
      </w:pPr>
      <w:r w:rsidRPr="007E66FF">
        <w:rPr>
          <w:i/>
          <w:sz w:val="28"/>
          <w:szCs w:val="28"/>
        </w:rPr>
        <w:t>Склад правосуб'єктності фізичної особи:</w:t>
      </w:r>
    </w:p>
    <w:p w14:paraId="299EA218"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правоздатність;</w:t>
      </w:r>
    </w:p>
    <w:p w14:paraId="45BD467D"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дієздатність;</w:t>
      </w:r>
    </w:p>
    <w:p w14:paraId="0946061A"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xml:space="preserve">• </w:t>
      </w:r>
      <w:proofErr w:type="spellStart"/>
      <w:r w:rsidRPr="007C28D4">
        <w:rPr>
          <w:sz w:val="28"/>
          <w:szCs w:val="28"/>
        </w:rPr>
        <w:t>деліктоздатність</w:t>
      </w:r>
      <w:proofErr w:type="spellEnd"/>
      <w:r w:rsidRPr="007C28D4">
        <w:rPr>
          <w:sz w:val="28"/>
          <w:szCs w:val="28"/>
        </w:rPr>
        <w:t>.</w:t>
      </w:r>
    </w:p>
    <w:p w14:paraId="5E64BB02"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E66FF">
        <w:rPr>
          <w:b/>
          <w:i/>
          <w:sz w:val="28"/>
          <w:szCs w:val="28"/>
        </w:rPr>
        <w:t>Правоздатність</w:t>
      </w:r>
      <w:r w:rsidRPr="007C28D4">
        <w:rPr>
          <w:sz w:val="28"/>
          <w:szCs w:val="28"/>
        </w:rPr>
        <w:t> — це передбачена нормами права здатність (можливість) індивіда мати суб'єктивні юридичні права і виконувати суб'єктивні юридичні обов'язки. Правоздатність виникає з моменту народження і припиняється зі смертю особи.</w:t>
      </w:r>
    </w:p>
    <w:p w14:paraId="596711F8"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Вік, психічний і фізичний стан громадянина не впливають на його правоздатність.</w:t>
      </w:r>
    </w:p>
    <w:p w14:paraId="6229338E"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E66FF">
        <w:rPr>
          <w:b/>
          <w:i/>
          <w:sz w:val="28"/>
          <w:szCs w:val="28"/>
        </w:rPr>
        <w:t>Дієздатність</w:t>
      </w:r>
      <w:r w:rsidRPr="007C28D4">
        <w:rPr>
          <w:sz w:val="28"/>
          <w:szCs w:val="28"/>
        </w:rPr>
        <w:t> — це передбачена нормами права здатність індивіда самостійно, своїми усвідомленими діями здійснювати (використовувати і виконувати) суб'єктивні юридичні права, обов'язки і нести відповідальність.</w:t>
      </w:r>
    </w:p>
    <w:p w14:paraId="61ABADF8"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Дієздатність, на відміну від правоздатності, залежить від віку, фізичного стану особи. Повна дієздатність настає з моменту громадянського повноліття.</w:t>
      </w:r>
    </w:p>
    <w:p w14:paraId="123DE5B4" w14:textId="77777777" w:rsidR="00876F9C" w:rsidRPr="007E66FF" w:rsidRDefault="00876F9C" w:rsidP="00876F9C">
      <w:pPr>
        <w:pStyle w:val="a7"/>
        <w:spacing w:before="0" w:beforeAutospacing="0" w:after="0" w:afterAutospacing="0" w:line="276" w:lineRule="auto"/>
        <w:ind w:firstLine="709"/>
        <w:jc w:val="both"/>
        <w:rPr>
          <w:i/>
          <w:sz w:val="28"/>
          <w:szCs w:val="28"/>
        </w:rPr>
      </w:pPr>
      <w:r w:rsidRPr="007E66FF">
        <w:rPr>
          <w:i/>
          <w:sz w:val="28"/>
          <w:szCs w:val="28"/>
        </w:rPr>
        <w:t>Повна дієздатність настає з 18 років.</w:t>
      </w:r>
    </w:p>
    <w:p w14:paraId="6BA1DF5D"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E66FF">
        <w:rPr>
          <w:i/>
          <w:sz w:val="28"/>
          <w:szCs w:val="28"/>
        </w:rPr>
        <w:t>Неповна (відносна) дієздатність: 14 — 18 років</w:t>
      </w:r>
      <w:r>
        <w:rPr>
          <w:sz w:val="28"/>
          <w:szCs w:val="28"/>
        </w:rPr>
        <w:t>.</w:t>
      </w:r>
    </w:p>
    <w:p w14:paraId="3C02DCBC"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Законодавством передбачена можливість оголосити неповнолітнього, який досяг 16 років, повністю дієздатним, якщо він працює за трудовим договором, у тому числі за контрактом, чи займається підприємницькою діяльністю. Оголошення неповнолітнього повністю дієздатним (акт емансипації) провадиться за рішенням органу опіки і піклування — за згодою батьків, усиновителів або піклувальника, а в разі відсутності такої згоди — за рішенням суду.</w:t>
      </w:r>
    </w:p>
    <w:p w14:paraId="54DAEC24"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E66FF">
        <w:rPr>
          <w:i/>
          <w:sz w:val="28"/>
          <w:szCs w:val="28"/>
        </w:rPr>
        <w:t>Часткова дієздатність: до 14 років</w:t>
      </w:r>
      <w:r w:rsidRPr="007C28D4">
        <w:rPr>
          <w:sz w:val="28"/>
          <w:szCs w:val="28"/>
        </w:rPr>
        <w:t xml:space="preserve"> (проектується в ново</w:t>
      </w:r>
      <w:r>
        <w:rPr>
          <w:sz w:val="28"/>
          <w:szCs w:val="28"/>
        </w:rPr>
        <w:t>му Цивільному кодексі України):</w:t>
      </w:r>
    </w:p>
    <w:p w14:paraId="6DA204BB" w14:textId="77777777" w:rsidR="00876F9C" w:rsidRPr="007E66FF" w:rsidRDefault="00876F9C" w:rsidP="00876F9C">
      <w:pPr>
        <w:pStyle w:val="a7"/>
        <w:spacing w:before="0" w:beforeAutospacing="0" w:after="0" w:afterAutospacing="0" w:line="276" w:lineRule="auto"/>
        <w:ind w:firstLine="709"/>
        <w:jc w:val="both"/>
        <w:rPr>
          <w:b/>
          <w:i/>
          <w:sz w:val="28"/>
          <w:szCs w:val="28"/>
        </w:rPr>
      </w:pPr>
      <w:r w:rsidRPr="007E66FF">
        <w:rPr>
          <w:b/>
          <w:i/>
          <w:sz w:val="28"/>
          <w:szCs w:val="28"/>
        </w:rPr>
        <w:t>Обмежена дієздатність виражається в такому:</w:t>
      </w:r>
    </w:p>
    <w:p w14:paraId="7B9C6A19"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xml:space="preserve">• обмеження прав і свобод людини і громадянина законом держави передбачено в тій мірі, в якій це необхідно для захисту основ конституційного </w:t>
      </w:r>
      <w:r w:rsidRPr="007C28D4">
        <w:rPr>
          <w:sz w:val="28"/>
          <w:szCs w:val="28"/>
        </w:rPr>
        <w:lastRenderedPageBreak/>
        <w:t>ладу, моральності, здоров'я, прав і законних інтересів інших осіб, забезпечення оборони і безпеки країни;</w:t>
      </w:r>
    </w:p>
    <w:p w14:paraId="3A9F3E23"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 обмеження прав і свобод людини і громадянина можливо за рішенням суду внаслідок зловживання спиртними напоями або наркотичними засобами.</w:t>
      </w:r>
    </w:p>
    <w:p w14:paraId="0A1FA4B4"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Абсолютна недієздатність встановлена для осіб, визнаних недієздатними за рішенням суду внаслідок душевної хвороби чи слабоумства.</w:t>
      </w:r>
    </w:p>
    <w:p w14:paraId="7AFE34A6"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Ніхто не може бути обмежений у дієздатності інакше як за рішенням суду і відповідно до закону.</w:t>
      </w:r>
    </w:p>
    <w:p w14:paraId="0536CB68" w14:textId="77777777" w:rsidR="00876F9C" w:rsidRPr="007E66FF" w:rsidRDefault="00876F9C" w:rsidP="00876F9C">
      <w:pPr>
        <w:pStyle w:val="a7"/>
        <w:spacing w:before="0" w:beforeAutospacing="0" w:after="0" w:afterAutospacing="0" w:line="276" w:lineRule="auto"/>
        <w:ind w:firstLine="709"/>
        <w:jc w:val="both"/>
        <w:rPr>
          <w:i/>
          <w:sz w:val="28"/>
          <w:szCs w:val="28"/>
        </w:rPr>
      </w:pPr>
      <w:proofErr w:type="spellStart"/>
      <w:r w:rsidRPr="007E66FF">
        <w:rPr>
          <w:b/>
          <w:i/>
          <w:sz w:val="28"/>
          <w:szCs w:val="28"/>
        </w:rPr>
        <w:t>Деліктоздатність</w:t>
      </w:r>
      <w:proofErr w:type="spellEnd"/>
      <w:r w:rsidRPr="007C28D4">
        <w:rPr>
          <w:sz w:val="28"/>
          <w:szCs w:val="28"/>
        </w:rPr>
        <w:t xml:space="preserve"> — це здатність нести відповідальність за вчинені правопорушення. У деяких випадках </w:t>
      </w:r>
      <w:proofErr w:type="spellStart"/>
      <w:r w:rsidRPr="007C28D4">
        <w:rPr>
          <w:sz w:val="28"/>
          <w:szCs w:val="28"/>
        </w:rPr>
        <w:t>Деліктоздатність</w:t>
      </w:r>
      <w:proofErr w:type="spellEnd"/>
      <w:r w:rsidRPr="007C28D4">
        <w:rPr>
          <w:sz w:val="28"/>
          <w:szCs w:val="28"/>
        </w:rPr>
        <w:t xml:space="preserve"> передує настанню повної дієздатності. Передумовою </w:t>
      </w:r>
      <w:proofErr w:type="spellStart"/>
      <w:r w:rsidRPr="007C28D4">
        <w:rPr>
          <w:sz w:val="28"/>
          <w:szCs w:val="28"/>
        </w:rPr>
        <w:t>деліктоздатності</w:t>
      </w:r>
      <w:proofErr w:type="spellEnd"/>
      <w:r w:rsidRPr="007C28D4">
        <w:rPr>
          <w:sz w:val="28"/>
          <w:szCs w:val="28"/>
        </w:rPr>
        <w:t xml:space="preserve"> є осудність, тобто здатність у момент вчинення суспільне небезпечного діяння усвідомлювати свої дії і керувати ними.</w:t>
      </w:r>
    </w:p>
    <w:p w14:paraId="2225F514" w14:textId="77777777" w:rsidR="00876F9C" w:rsidRPr="007E66FF" w:rsidRDefault="00876F9C" w:rsidP="00876F9C">
      <w:pPr>
        <w:pStyle w:val="a7"/>
        <w:spacing w:before="0" w:beforeAutospacing="0" w:after="0" w:afterAutospacing="0" w:line="276" w:lineRule="auto"/>
        <w:ind w:firstLine="709"/>
        <w:jc w:val="both"/>
        <w:rPr>
          <w:i/>
          <w:sz w:val="28"/>
          <w:szCs w:val="28"/>
        </w:rPr>
      </w:pPr>
      <w:r w:rsidRPr="007E66FF">
        <w:rPr>
          <w:i/>
          <w:sz w:val="28"/>
          <w:szCs w:val="28"/>
        </w:rPr>
        <w:t>Правосуб'єктність фізичних осіб може бути:</w:t>
      </w:r>
    </w:p>
    <w:p w14:paraId="2537BEC2" w14:textId="77777777" w:rsidR="00876F9C" w:rsidRPr="007C28D4" w:rsidRDefault="00876F9C" w:rsidP="00876F9C">
      <w:pPr>
        <w:pStyle w:val="a7"/>
        <w:numPr>
          <w:ilvl w:val="0"/>
          <w:numId w:val="17"/>
        </w:numPr>
        <w:tabs>
          <w:tab w:val="clear" w:pos="720"/>
        </w:tabs>
        <w:spacing w:before="0" w:beforeAutospacing="0" w:after="0" w:afterAutospacing="0" w:line="276" w:lineRule="auto"/>
        <w:ind w:left="0" w:firstLine="709"/>
        <w:jc w:val="both"/>
        <w:rPr>
          <w:sz w:val="28"/>
          <w:szCs w:val="28"/>
        </w:rPr>
      </w:pPr>
      <w:r w:rsidRPr="007C28D4">
        <w:rPr>
          <w:sz w:val="28"/>
          <w:szCs w:val="28"/>
        </w:rPr>
        <w:t>загальною</w:t>
      </w:r>
    </w:p>
    <w:p w14:paraId="669DDEAF" w14:textId="77777777" w:rsidR="00876F9C" w:rsidRPr="007C28D4" w:rsidRDefault="00876F9C" w:rsidP="00876F9C">
      <w:pPr>
        <w:pStyle w:val="a7"/>
        <w:numPr>
          <w:ilvl w:val="0"/>
          <w:numId w:val="17"/>
        </w:numPr>
        <w:tabs>
          <w:tab w:val="clear" w:pos="720"/>
        </w:tabs>
        <w:spacing w:before="0" w:beforeAutospacing="0" w:after="0" w:afterAutospacing="0" w:line="276" w:lineRule="auto"/>
        <w:ind w:left="0" w:firstLine="709"/>
        <w:jc w:val="both"/>
        <w:rPr>
          <w:sz w:val="28"/>
          <w:szCs w:val="28"/>
        </w:rPr>
      </w:pPr>
      <w:r w:rsidRPr="007C28D4">
        <w:rPr>
          <w:sz w:val="28"/>
          <w:szCs w:val="28"/>
        </w:rPr>
        <w:t>спеціальною</w:t>
      </w:r>
    </w:p>
    <w:p w14:paraId="5174C0FB" w14:textId="77777777" w:rsidR="00876F9C" w:rsidRPr="007C28D4" w:rsidRDefault="00876F9C" w:rsidP="00876F9C">
      <w:pPr>
        <w:pStyle w:val="a7"/>
        <w:numPr>
          <w:ilvl w:val="0"/>
          <w:numId w:val="17"/>
        </w:numPr>
        <w:tabs>
          <w:tab w:val="clear" w:pos="720"/>
        </w:tabs>
        <w:spacing w:before="0" w:beforeAutospacing="0" w:after="0" w:afterAutospacing="0" w:line="276" w:lineRule="auto"/>
        <w:ind w:left="0" w:firstLine="709"/>
        <w:jc w:val="both"/>
        <w:rPr>
          <w:sz w:val="28"/>
          <w:szCs w:val="28"/>
        </w:rPr>
      </w:pPr>
      <w:r w:rsidRPr="007C28D4">
        <w:rPr>
          <w:sz w:val="28"/>
          <w:szCs w:val="28"/>
        </w:rPr>
        <w:t>індивідуальною</w:t>
      </w:r>
    </w:p>
    <w:p w14:paraId="071C3C1F"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C28D4">
        <w:rPr>
          <w:sz w:val="28"/>
          <w:szCs w:val="28"/>
        </w:rPr>
        <w:t>У конкретних правовідносинах суб'єкт може виступати як носій загальної, спеціальної та індивідуальної правосуб'єктності.</w:t>
      </w:r>
    </w:p>
    <w:p w14:paraId="613B2A0E" w14:textId="77777777" w:rsidR="00876F9C" w:rsidRPr="007C28D4" w:rsidRDefault="00876F9C" w:rsidP="00876F9C">
      <w:pPr>
        <w:pStyle w:val="a7"/>
        <w:spacing w:before="0" w:beforeAutospacing="0" w:after="0" w:afterAutospacing="0" w:line="276" w:lineRule="auto"/>
        <w:ind w:firstLine="709"/>
        <w:jc w:val="both"/>
        <w:rPr>
          <w:sz w:val="28"/>
          <w:szCs w:val="28"/>
        </w:rPr>
      </w:pPr>
      <w:r w:rsidRPr="007E66FF">
        <w:rPr>
          <w:i/>
          <w:sz w:val="28"/>
          <w:szCs w:val="28"/>
        </w:rPr>
        <w:t xml:space="preserve">Правосуб'єктність </w:t>
      </w:r>
      <w:r w:rsidRPr="007C28D4">
        <w:rPr>
          <w:sz w:val="28"/>
          <w:szCs w:val="28"/>
        </w:rPr>
        <w:t>-- юридична передумова для визнання особи носієм відповідного правового статусу</w:t>
      </w:r>
      <w:r>
        <w:rPr>
          <w:sz w:val="28"/>
          <w:szCs w:val="28"/>
        </w:rPr>
        <w:t xml:space="preserve"> </w:t>
      </w:r>
      <w:r w:rsidRPr="007C28D4">
        <w:rPr>
          <w:sz w:val="28"/>
          <w:szCs w:val="28"/>
        </w:rPr>
        <w:t>однаковою мірою за всіма фізичними особами незалежно від будь-яких обставин.</w:t>
      </w:r>
    </w:p>
    <w:p w14:paraId="35C94F27"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 загальним правилом правоздатність фізичної особи , виникає в момент її народження і припиняється зі смертю. В окремих випадках, передбачених законом (зокрема, щодо права спадщини), охороняються також інтереси дитини, що зачата, але ще не народилася.</w:t>
      </w:r>
    </w:p>
    <w:p w14:paraId="06EE4C82"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Водночас наявності у фізичної особи лише однієї цивільної правоздатності ще замало для визнання її повноцінним суб'єктом цивільного права. Для цього необхідна також і цивільна дієздатність, яку розуміють як здатність своїми діями набувати цивільних прав і створювати для себе цивільні обов'язки. Інакше кажучи, здатність самостійно розпоряджатися своїми правами й нести цивільну відповідальність за свої дії.</w:t>
      </w:r>
    </w:p>
    <w:p w14:paraId="7EF9D9AF"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Якщо правоздатність фізичної особи виникає в момент її народження і припиняється зі смертю, то </w:t>
      </w:r>
      <w:r w:rsidRPr="007C28D4">
        <w:rPr>
          <w:rFonts w:ascii="Times New Roman" w:eastAsia="Times New Roman" w:hAnsi="Times New Roman" w:cs="Times New Roman"/>
          <w:b/>
          <w:bCs/>
          <w:sz w:val="28"/>
          <w:szCs w:val="28"/>
          <w:bdr w:val="none" w:sz="0" w:space="0" w:color="auto" w:frame="1"/>
          <w:lang w:eastAsia="uk-UA"/>
        </w:rPr>
        <w:t>дієздатність виникає</w:t>
      </w:r>
      <w:r w:rsidRPr="007C28D4">
        <w:rPr>
          <w:rFonts w:ascii="Times New Roman" w:eastAsia="Times New Roman" w:hAnsi="Times New Roman" w:cs="Times New Roman"/>
          <w:sz w:val="28"/>
          <w:szCs w:val="28"/>
          <w:lang w:eastAsia="uk-UA"/>
        </w:rPr>
        <w:t> з моменту досягнення певного віку. Іноді з огляду на певні життєві обставини особа може її втрачати цілком або частково. Однак тимчасова відсутність у фізичних осіб дієздатності не означає, що вони не можуть виступати як суб'єкти цивільного права. Відсутність у них дієздатності компенсується діями їх законних представників - батьків, усиновителів, опікунів і піклувальників.</w:t>
      </w:r>
    </w:p>
    <w:p w14:paraId="52211332"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Повна дієздатність</w:t>
      </w:r>
      <w:r w:rsidRPr="007C28D4">
        <w:rPr>
          <w:rFonts w:ascii="Times New Roman" w:eastAsia="Times New Roman" w:hAnsi="Times New Roman" w:cs="Times New Roman"/>
          <w:sz w:val="28"/>
          <w:szCs w:val="28"/>
          <w:lang w:eastAsia="uk-UA"/>
        </w:rPr>
        <w:t xml:space="preserve"> виникає з настанням повноліття, тобто після досягнення 18-річного віку. Водночас у випадках, коли законом дозволяється </w:t>
      </w:r>
      <w:r w:rsidRPr="007C28D4">
        <w:rPr>
          <w:rFonts w:ascii="Times New Roman" w:eastAsia="Times New Roman" w:hAnsi="Times New Roman" w:cs="Times New Roman"/>
          <w:sz w:val="28"/>
          <w:szCs w:val="28"/>
          <w:lang w:eastAsia="uk-UA"/>
        </w:rPr>
        <w:lastRenderedPageBreak/>
        <w:t>одружуватися до досягнення 18-річного віку, громадянин, який не досяг цього віку, набуває дієздатності в повному обсязі з моменту одруження.</w:t>
      </w:r>
    </w:p>
    <w:p w14:paraId="59EA527C"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Неповною дієздатні</w:t>
      </w:r>
      <w:r>
        <w:rPr>
          <w:rFonts w:ascii="Times New Roman" w:eastAsia="Times New Roman" w:hAnsi="Times New Roman" w:cs="Times New Roman"/>
          <w:sz w:val="28"/>
          <w:szCs w:val="28"/>
          <w:lang w:eastAsia="uk-UA"/>
        </w:rPr>
        <w:t>стю володіють особи віком від 14</w:t>
      </w:r>
      <w:r w:rsidRPr="007C28D4">
        <w:rPr>
          <w:rFonts w:ascii="Times New Roman" w:eastAsia="Times New Roman" w:hAnsi="Times New Roman" w:cs="Times New Roman"/>
          <w:sz w:val="28"/>
          <w:szCs w:val="28"/>
          <w:lang w:eastAsia="uk-UA"/>
        </w:rPr>
        <w:t xml:space="preserve"> до 18 років.</w:t>
      </w:r>
    </w:p>
    <w:p w14:paraId="0D6B396A"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Мінімальну дієздатніст</w:t>
      </w:r>
      <w:r>
        <w:rPr>
          <w:rFonts w:ascii="Times New Roman" w:eastAsia="Times New Roman" w:hAnsi="Times New Roman" w:cs="Times New Roman"/>
          <w:sz w:val="28"/>
          <w:szCs w:val="28"/>
          <w:lang w:eastAsia="uk-UA"/>
        </w:rPr>
        <w:t>ь мають особи, які не досягли 14</w:t>
      </w:r>
      <w:r w:rsidRPr="007C28D4">
        <w:rPr>
          <w:rFonts w:ascii="Times New Roman" w:eastAsia="Times New Roman" w:hAnsi="Times New Roman" w:cs="Times New Roman"/>
          <w:sz w:val="28"/>
          <w:szCs w:val="28"/>
          <w:lang w:eastAsia="uk-UA"/>
        </w:rPr>
        <w:t xml:space="preserve"> років.</w:t>
      </w:r>
    </w:p>
    <w:p w14:paraId="65864D3B"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Обмежена дієздатність може бути встановлена судом для особи, яка внаслідок зловживання спиртними напоями або наркотичними засобами ставить себе і свою сім'ю у тяжке матеріальне становище. Така особа може укладати угоди щодо розпорядження майном, а також одержувати заробітну плату, пенсію чи інші-види доходів і розпоряджатися ними лише за згодою піклувальника, за винятком дрібних побутових угод. З припиненням зловживання спиртними напоями або наркотичними засобами суд скасовує обмеження її дієздатності.</w:t>
      </w:r>
    </w:p>
    <w:p w14:paraId="6C4DB356"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Недієздатною визнається судом особа, яка внаслідок душевної хвороби чи недоумства не може розуміти значення своїх дій або керувати ними. Над недієздатною особою встановлюється опіка, і від її імені угоди укладає опікун. У разі видужання або значного поліпшення здоров'я фізичної особи, визнаної недієздатною, суд поновлює її в дієздатності.</w:t>
      </w:r>
    </w:p>
    <w:p w14:paraId="7BE5E173" w14:textId="77777777" w:rsidR="00876F9C" w:rsidRPr="007E66FF"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Регулювання цивільних відносин передбачає участь у них фізичної особи. Однак цілком можливе виникнення таких ситуацій, коли тривалий час немає ніяких відомостей про громадянина за місцем його постійного проживання. У таких випадках виникає необхідність спочатку оголосити особу безвісно відсутньою, а потім і померлою.</w:t>
      </w:r>
    </w:p>
    <w:p w14:paraId="3D06F8AE" w14:textId="77777777" w:rsidR="00876F9C" w:rsidRPr="007C28D4" w:rsidRDefault="00876F9C" w:rsidP="00876F9C">
      <w:pPr>
        <w:spacing w:after="0" w:line="276" w:lineRule="auto"/>
        <w:ind w:firstLine="709"/>
        <w:jc w:val="both"/>
        <w:outlineLvl w:val="2"/>
        <w:rPr>
          <w:rFonts w:ascii="Times New Roman" w:eastAsia="Times New Roman" w:hAnsi="Times New Roman" w:cs="Times New Roman"/>
          <w:b/>
          <w:bCs/>
          <w:i/>
          <w:iCs/>
          <w:sz w:val="28"/>
          <w:szCs w:val="28"/>
          <w:lang w:eastAsia="uk-UA"/>
        </w:rPr>
      </w:pPr>
      <w:r w:rsidRPr="007C28D4">
        <w:rPr>
          <w:rFonts w:ascii="Times New Roman" w:eastAsia="Times New Roman" w:hAnsi="Times New Roman" w:cs="Times New Roman"/>
          <w:b/>
          <w:bCs/>
          <w:i/>
          <w:iCs/>
          <w:sz w:val="28"/>
          <w:szCs w:val="28"/>
          <w:lang w:eastAsia="uk-UA"/>
        </w:rPr>
        <w:t>Право власності регулюється та гарантується різними галузями права, зокрема конституційним, кримінальним, сімейним, господарським тощо</w:t>
      </w:r>
    </w:p>
    <w:p w14:paraId="4F7F0772"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7C28D4">
        <w:rPr>
          <w:rFonts w:ascii="Times New Roman" w:eastAsia="Times New Roman" w:hAnsi="Times New Roman" w:cs="Times New Roman"/>
          <w:sz w:val="28"/>
          <w:szCs w:val="28"/>
          <w:lang w:eastAsia="uk-UA"/>
        </w:rPr>
        <w:t>Першопочатково</w:t>
      </w:r>
      <w:proofErr w:type="spellEnd"/>
      <w:r w:rsidRPr="007C28D4">
        <w:rPr>
          <w:rFonts w:ascii="Times New Roman" w:eastAsia="Times New Roman" w:hAnsi="Times New Roman" w:cs="Times New Roman"/>
          <w:sz w:val="28"/>
          <w:szCs w:val="28"/>
          <w:lang w:eastAsia="uk-UA"/>
        </w:rPr>
        <w:t xml:space="preserve"> право власності закріплюється в Конституції України, зокрема встановлюються форми власності, рівність всіх суб’єктів права власності, гарантії права власності та обов’язки власників. Норми ЦК України визначають поняття права власності, зміст права власності, регулюють поведінку власників у цивільному обороті, закріплюють способи права власності тощо.</w:t>
      </w:r>
    </w:p>
    <w:p w14:paraId="574D9141"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 цивільному праві прийнято розрізняти право власності в об’єктивному на суб’єктивному значенні.</w:t>
      </w:r>
    </w:p>
    <w:p w14:paraId="55CA5995"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власності в об’єктивному значенні</w:t>
      </w:r>
      <w:r w:rsidRPr="007C28D4">
        <w:rPr>
          <w:rFonts w:ascii="Times New Roman" w:eastAsia="Times New Roman" w:hAnsi="Times New Roman" w:cs="Times New Roman"/>
          <w:sz w:val="28"/>
          <w:szCs w:val="28"/>
          <w:lang w:eastAsia="uk-UA"/>
        </w:rPr>
        <w:t> – це сукупність правових норм, які регулюють відносини власності.</w:t>
      </w:r>
    </w:p>
    <w:p w14:paraId="4EDB8358"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власності в суб’єктивному значенні</w:t>
      </w:r>
      <w:r w:rsidRPr="007C28D4">
        <w:rPr>
          <w:rFonts w:ascii="Times New Roman" w:eastAsia="Times New Roman" w:hAnsi="Times New Roman" w:cs="Times New Roman"/>
          <w:sz w:val="28"/>
          <w:szCs w:val="28"/>
          <w:lang w:eastAsia="uk-UA"/>
        </w:rPr>
        <w:t> – це можливість власника володіти, користуватися і розпоряджатися своєю власністю (річчю, майном) на свій власний розсуд і в своїх інтересах або інтересах інших осіб. Цьому праву відповідає обов’язок інших осіб утримуватися від дій (бездіяльності), які б перешкоджали цьому праву, тобто володіти, користуватися, розпоряджатися своєю власністю.</w:t>
      </w:r>
    </w:p>
    <w:p w14:paraId="564A951E"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 юридичній літературі виділяють такі ознаки суб’єктивного права власності:</w:t>
      </w:r>
    </w:p>
    <w:p w14:paraId="06478B0D" w14:textId="77777777" w:rsidR="00876F9C" w:rsidRPr="007C28D4" w:rsidRDefault="00876F9C" w:rsidP="00876F9C">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його зміст охоплює три правомочності (можливості) власника: право володіти, право користуватися і право розпорядження майном;</w:t>
      </w:r>
    </w:p>
    <w:p w14:paraId="01AE1B76" w14:textId="77777777" w:rsidR="00876F9C" w:rsidRPr="007C28D4" w:rsidRDefault="00876F9C" w:rsidP="00876F9C">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суб’єктом права власності може бути будь-який суб’єкт права;</w:t>
      </w:r>
    </w:p>
    <w:p w14:paraId="0F603804" w14:textId="77777777" w:rsidR="00876F9C" w:rsidRPr="007C28D4" w:rsidRDefault="00876F9C" w:rsidP="00876F9C">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об’єктом правовідносин власності може бути будь-яка індивідуально визначена річ;</w:t>
      </w:r>
    </w:p>
    <w:p w14:paraId="7951A321" w14:textId="77777777" w:rsidR="00876F9C" w:rsidRPr="007C28D4" w:rsidRDefault="00876F9C" w:rsidP="00876F9C">
      <w:pPr>
        <w:numPr>
          <w:ilvl w:val="0"/>
          <w:numId w:val="1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своє право на річ власник здійснює завжди своєю владою й у своєму (власному) інтересу.</w:t>
      </w:r>
    </w:p>
    <w:p w14:paraId="4BEC2A3D"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Зміст права власності</w:t>
      </w:r>
      <w:r w:rsidRPr="007C28D4">
        <w:rPr>
          <w:rFonts w:ascii="Times New Roman" w:eastAsia="Times New Roman" w:hAnsi="Times New Roman" w:cs="Times New Roman"/>
          <w:sz w:val="28"/>
          <w:szCs w:val="28"/>
          <w:lang w:eastAsia="uk-UA"/>
        </w:rPr>
        <w:t xml:space="preserve"> складається із </w:t>
      </w:r>
      <w:proofErr w:type="spellStart"/>
      <w:r w:rsidRPr="007C28D4">
        <w:rPr>
          <w:rFonts w:ascii="Times New Roman" w:eastAsia="Times New Roman" w:hAnsi="Times New Roman" w:cs="Times New Roman"/>
          <w:sz w:val="28"/>
          <w:szCs w:val="28"/>
          <w:lang w:eastAsia="uk-UA"/>
        </w:rPr>
        <w:t>правомочностей</w:t>
      </w:r>
      <w:proofErr w:type="spellEnd"/>
      <w:r w:rsidRPr="007C28D4">
        <w:rPr>
          <w:rFonts w:ascii="Times New Roman" w:eastAsia="Times New Roman" w:hAnsi="Times New Roman" w:cs="Times New Roman"/>
          <w:sz w:val="28"/>
          <w:szCs w:val="28"/>
          <w:lang w:eastAsia="uk-UA"/>
        </w:rPr>
        <w:t xml:space="preserve"> володіння, користування і розпорядження річчю (майном) власника.</w:t>
      </w:r>
    </w:p>
    <w:p w14:paraId="3E1D4CBD"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E66FF">
        <w:rPr>
          <w:rFonts w:ascii="Times New Roman" w:eastAsia="Times New Roman" w:hAnsi="Times New Roman" w:cs="Times New Roman"/>
          <w:i/>
          <w:sz w:val="28"/>
          <w:szCs w:val="28"/>
          <w:lang w:eastAsia="uk-UA"/>
        </w:rPr>
        <w:t>Право володіння</w:t>
      </w:r>
      <w:r w:rsidRPr="007C28D4">
        <w:rPr>
          <w:rFonts w:ascii="Times New Roman" w:eastAsia="Times New Roman" w:hAnsi="Times New Roman" w:cs="Times New Roman"/>
          <w:sz w:val="28"/>
          <w:szCs w:val="28"/>
          <w:lang w:eastAsia="uk-UA"/>
        </w:rPr>
        <w:t xml:space="preserve"> – це право фактичного, фізичного та господарського впливу на річ (майно). Слід мати на увазі, що в юридичній літературі розрізняють володіння законне (таке, що ґрунтується на законі) та незаконне, яке в свою чергу поділяється на добросовісне і недобросовісне.</w:t>
      </w:r>
    </w:p>
    <w:p w14:paraId="0515BBB1"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Таким чином, </w:t>
      </w:r>
      <w:r w:rsidRPr="007C28D4">
        <w:rPr>
          <w:rFonts w:ascii="Times New Roman" w:eastAsia="Times New Roman" w:hAnsi="Times New Roman" w:cs="Times New Roman"/>
          <w:b/>
          <w:bCs/>
          <w:sz w:val="28"/>
          <w:szCs w:val="28"/>
          <w:bdr w:val="none" w:sz="0" w:space="0" w:color="auto" w:frame="1"/>
          <w:lang w:eastAsia="uk-UA"/>
        </w:rPr>
        <w:t>законним володінням</w:t>
      </w:r>
      <w:r w:rsidRPr="007C28D4">
        <w:rPr>
          <w:rFonts w:ascii="Times New Roman" w:eastAsia="Times New Roman" w:hAnsi="Times New Roman" w:cs="Times New Roman"/>
          <w:sz w:val="28"/>
          <w:szCs w:val="28"/>
          <w:lang w:eastAsia="uk-UA"/>
        </w:rPr>
        <w:t> є володіння, яке ґрунтується на правовідносинах, які мають правові підстави, наприклад, укладення договору купівлі продажу, дарування тощо. Законне володіння ще іменують титульним.</w:t>
      </w:r>
    </w:p>
    <w:p w14:paraId="2DCE1E4A"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Законне (титульне) володіння може здійснюватися як власником речі (майна), так і іншими особами. Наприклад, заставодержатель має право володіння певною річчю (майном) на підставі договору, закону або рішення суду.</w:t>
      </w:r>
    </w:p>
    <w:p w14:paraId="576CBE12"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мати на увазі, що власника інші законні володільці відрізняються тим, що власник на ряду з правомочністю володіння, завжди має право користування і розпорядженні річчю (майном), а законний (титульний) володілець може здійснювати інші правомочності лише за погодженням із власником. Так, наприклад, при договорі найму (оренди) майна орендар (наймач), окрім правомочності володіння, має і право користування цим майном. При укладенні договору комісії, комісіонер має право володіння та розпорядження майном.</w:t>
      </w:r>
    </w:p>
    <w:p w14:paraId="01C4936E"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Володіння, яке не ґрунтується на правових підставах називають </w:t>
      </w:r>
      <w:r w:rsidRPr="007C28D4">
        <w:rPr>
          <w:rFonts w:ascii="Times New Roman" w:eastAsia="Times New Roman" w:hAnsi="Times New Roman" w:cs="Times New Roman"/>
          <w:b/>
          <w:bCs/>
          <w:sz w:val="28"/>
          <w:szCs w:val="28"/>
          <w:bdr w:val="none" w:sz="0" w:space="0" w:color="auto" w:frame="1"/>
          <w:lang w:eastAsia="uk-UA"/>
        </w:rPr>
        <w:t>незаконним (</w:t>
      </w:r>
      <w:proofErr w:type="spellStart"/>
      <w:r w:rsidRPr="007C28D4">
        <w:rPr>
          <w:rFonts w:ascii="Times New Roman" w:eastAsia="Times New Roman" w:hAnsi="Times New Roman" w:cs="Times New Roman"/>
          <w:b/>
          <w:bCs/>
          <w:sz w:val="28"/>
          <w:szCs w:val="28"/>
          <w:bdr w:val="none" w:sz="0" w:space="0" w:color="auto" w:frame="1"/>
          <w:lang w:eastAsia="uk-UA"/>
        </w:rPr>
        <w:t>безтитульним</w:t>
      </w:r>
      <w:proofErr w:type="spellEnd"/>
      <w:r w:rsidRPr="007C28D4">
        <w:rPr>
          <w:rFonts w:ascii="Times New Roman" w:eastAsia="Times New Roman" w:hAnsi="Times New Roman" w:cs="Times New Roman"/>
          <w:b/>
          <w:bCs/>
          <w:sz w:val="28"/>
          <w:szCs w:val="28"/>
          <w:bdr w:val="none" w:sz="0" w:space="0" w:color="auto" w:frame="1"/>
          <w:lang w:eastAsia="uk-UA"/>
        </w:rPr>
        <w:t>)</w:t>
      </w:r>
      <w:r w:rsidRPr="007C28D4">
        <w:rPr>
          <w:rFonts w:ascii="Times New Roman" w:eastAsia="Times New Roman" w:hAnsi="Times New Roman" w:cs="Times New Roman"/>
          <w:sz w:val="28"/>
          <w:szCs w:val="28"/>
          <w:lang w:eastAsia="uk-UA"/>
        </w:rPr>
        <w:t>. Незаконне володіння може бути добросовісне та недобросовісне.</w:t>
      </w:r>
    </w:p>
    <w:p w14:paraId="6D58A319"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Так, </w:t>
      </w:r>
      <w:r w:rsidRPr="007C28D4">
        <w:rPr>
          <w:rFonts w:ascii="Times New Roman" w:eastAsia="Times New Roman" w:hAnsi="Times New Roman" w:cs="Times New Roman"/>
          <w:b/>
          <w:bCs/>
          <w:sz w:val="28"/>
          <w:szCs w:val="28"/>
          <w:bdr w:val="none" w:sz="0" w:space="0" w:color="auto" w:frame="1"/>
          <w:lang w:eastAsia="uk-UA"/>
        </w:rPr>
        <w:t>добросовісним незаконним володінням</w:t>
      </w:r>
      <w:r w:rsidRPr="007C28D4">
        <w:rPr>
          <w:rFonts w:ascii="Times New Roman" w:eastAsia="Times New Roman" w:hAnsi="Times New Roman" w:cs="Times New Roman"/>
          <w:sz w:val="28"/>
          <w:szCs w:val="28"/>
          <w:lang w:eastAsia="uk-UA"/>
        </w:rPr>
        <w:t> визнається володіння, коли особа, яка володіє майном без правових підстав, не знала і не повинна була знати про його незаконність. Наприклад, особа придбала на ринку річ, і пізніше було з’ясовано, що вона вкрадена.</w:t>
      </w:r>
    </w:p>
    <w:p w14:paraId="7C75E281"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Недобросовісним незаконним володінням</w:t>
      </w:r>
      <w:r w:rsidRPr="007C28D4">
        <w:rPr>
          <w:rFonts w:ascii="Times New Roman" w:eastAsia="Times New Roman" w:hAnsi="Times New Roman" w:cs="Times New Roman"/>
          <w:sz w:val="28"/>
          <w:szCs w:val="28"/>
          <w:lang w:eastAsia="uk-UA"/>
        </w:rPr>
        <w:t> є таке володіння, коли володілець майна знає або повинен був знати про незаконність свого володіння. Наприклад, особа знайшла річ і не повідомила відповідні органи про знахідку, а залишила йог собі.</w:t>
      </w:r>
    </w:p>
    <w:p w14:paraId="517F5956"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користування</w:t>
      </w:r>
      <w:r w:rsidRPr="007C28D4">
        <w:rPr>
          <w:rFonts w:ascii="Times New Roman" w:eastAsia="Times New Roman" w:hAnsi="Times New Roman" w:cs="Times New Roman"/>
          <w:sz w:val="28"/>
          <w:szCs w:val="28"/>
          <w:lang w:eastAsia="uk-UA"/>
        </w:rPr>
        <w:t xml:space="preserve"> – можливість власника або інших осіб вилучати з речі її корисні властивості, привласнення плодів і доходів, що приносяться річчю для задоволення своїх потреб. Наприклад, у власності особи є квартира, яку вона </w:t>
      </w:r>
      <w:r w:rsidRPr="007C28D4">
        <w:rPr>
          <w:rFonts w:ascii="Times New Roman" w:eastAsia="Times New Roman" w:hAnsi="Times New Roman" w:cs="Times New Roman"/>
          <w:sz w:val="28"/>
          <w:szCs w:val="28"/>
          <w:lang w:eastAsia="uk-UA"/>
        </w:rPr>
        <w:lastRenderedPageBreak/>
        <w:t xml:space="preserve">може здавати в </w:t>
      </w:r>
      <w:proofErr w:type="spellStart"/>
      <w:r w:rsidRPr="007C28D4">
        <w:rPr>
          <w:rFonts w:ascii="Times New Roman" w:eastAsia="Times New Roman" w:hAnsi="Times New Roman" w:cs="Times New Roman"/>
          <w:sz w:val="28"/>
          <w:szCs w:val="28"/>
          <w:lang w:eastAsia="uk-UA"/>
        </w:rPr>
        <w:t>найм</w:t>
      </w:r>
      <w:proofErr w:type="spellEnd"/>
      <w:r w:rsidRPr="007C28D4">
        <w:rPr>
          <w:rFonts w:ascii="Times New Roman" w:eastAsia="Times New Roman" w:hAnsi="Times New Roman" w:cs="Times New Roman"/>
          <w:sz w:val="28"/>
          <w:szCs w:val="28"/>
          <w:lang w:eastAsia="uk-UA"/>
        </w:rPr>
        <w:t xml:space="preserve"> і отримувати плату за користування нею; якщо особа є власником цінних паперів, то може отримувати дивіденди; корова може приносити молоко або приплід; власник може використати своє майно і для здійснення підприємницької діяльності, від якої можуть бути отримані доходи або </w:t>
      </w:r>
      <w:proofErr w:type="spellStart"/>
      <w:r w:rsidRPr="007C28D4">
        <w:rPr>
          <w:rFonts w:ascii="Times New Roman" w:eastAsia="Times New Roman" w:hAnsi="Times New Roman" w:cs="Times New Roman"/>
          <w:sz w:val="28"/>
          <w:szCs w:val="28"/>
          <w:lang w:eastAsia="uk-UA"/>
        </w:rPr>
        <w:t>внести</w:t>
      </w:r>
      <w:proofErr w:type="spellEnd"/>
      <w:r w:rsidRPr="007C28D4">
        <w:rPr>
          <w:rFonts w:ascii="Times New Roman" w:eastAsia="Times New Roman" w:hAnsi="Times New Roman" w:cs="Times New Roman"/>
          <w:sz w:val="28"/>
          <w:szCs w:val="28"/>
          <w:lang w:eastAsia="uk-UA"/>
        </w:rPr>
        <w:t xml:space="preserve"> своє майно в уставний фонд юридичної особи, яка утворюється тощо.</w:t>
      </w:r>
    </w:p>
    <w:p w14:paraId="1D93166E"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наголосити, що право володіння і право користування нерозривно пов’язані між собою. Без володіння не може бути здійснено користування річчю (майном).</w:t>
      </w:r>
    </w:p>
    <w:p w14:paraId="2ED039CD"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Законними користувачами можуть бути як власник, так і інші особи, які користуються майном на законних підставах. Наприклад, наймач користується майном на підставі договору прокату; користувач користується річчю на підставі договору позички; державне підприємство користується майном, яке передано йому на праві повного господарського відання тощо.</w:t>
      </w:r>
    </w:p>
    <w:p w14:paraId="05463E06"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 загальним правилом продукція, плоди та доходи належать власникові речі, якщо інше не встановлено договором або законом. Наприклад, заставодержатель має право користуватися переданим йому предметом застави, якщо це буде встановлено в договорі тощо.</w:t>
      </w:r>
    </w:p>
    <w:p w14:paraId="72C629C5"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розпорядження</w:t>
      </w:r>
      <w:r w:rsidRPr="007C28D4">
        <w:rPr>
          <w:rFonts w:ascii="Times New Roman" w:eastAsia="Times New Roman" w:hAnsi="Times New Roman" w:cs="Times New Roman"/>
          <w:sz w:val="28"/>
          <w:szCs w:val="28"/>
          <w:lang w:eastAsia="uk-UA"/>
        </w:rPr>
        <w:t> – це можливість власника визначати юридичну і фактичну долю майна.</w:t>
      </w:r>
    </w:p>
    <w:p w14:paraId="373D503F"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розпорядження може здійснюватися власником у різні способи: шляхом відчуження (продаж, дарування, рента тощо), шляхом передачі іншим особам у володіння та (або) користування (оренда, застава, позичка тощо), шляхом знищення або шляхом фізичної відмови від майна та ін.</w:t>
      </w:r>
    </w:p>
    <w:p w14:paraId="463C4718"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розпорядження може бути обмежене у випадках, встановлених законом. Закон передбачає викуп пам’ятки історії та культури, який внаслідок дій або бездіяльності власника загрожує пошкодження або знищення тощо.</w:t>
      </w:r>
    </w:p>
    <w:p w14:paraId="11804521"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Необхідно знати, що право розпорядження, як і право володіння та право користування, може належати не лише власнику, а й іншим особам. Так, наприклад, за договором комісії комітент (власник) передає комісіонеру право розпорядження річчю, проте слід зауважити, що комісіонер набуває право володіння та право розпорядження, права ж користування він не має. Або, наприклад, за довіреністю власник може передати іншій особі всі три правомочності: володіння, користування та розпорядження його майном.</w:t>
      </w:r>
    </w:p>
    <w:p w14:paraId="00E8BB90"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Всі правомочності взаємопов’язані між собою і виникають всі разом, як правило, у власника майна. Таким чином, у сукупності вони визнають всі можливі дії, які можуть здійснюватися щодо майна в межах закону і становити зміст права власності. Необхідно зазначити, що на зміст права власності не впливають місце проживання власника та місце знаходження майна.</w:t>
      </w:r>
    </w:p>
    <w:p w14:paraId="7B703C1B"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Суб’єктами права власності</w:t>
      </w:r>
      <w:r w:rsidRPr="007C28D4">
        <w:rPr>
          <w:rFonts w:ascii="Times New Roman" w:eastAsia="Times New Roman" w:hAnsi="Times New Roman" w:cs="Times New Roman"/>
          <w:sz w:val="28"/>
          <w:szCs w:val="28"/>
          <w:lang w:eastAsia="uk-UA"/>
        </w:rPr>
        <w:t> є:</w:t>
      </w:r>
    </w:p>
    <w:p w14:paraId="1BBECBE0"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Український народ;</w:t>
      </w:r>
    </w:p>
    <w:p w14:paraId="01A01D55"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фізичні особи;</w:t>
      </w:r>
    </w:p>
    <w:p w14:paraId="7691E7E5"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юридичні особи;</w:t>
      </w:r>
    </w:p>
    <w:p w14:paraId="567A27DD"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держава Україна;</w:t>
      </w:r>
    </w:p>
    <w:p w14:paraId="27582F6A"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Автономна Республіка Крим;</w:t>
      </w:r>
    </w:p>
    <w:p w14:paraId="7D1FBF16"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територіальні громади;</w:t>
      </w:r>
    </w:p>
    <w:p w14:paraId="45F29711"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іноземні держави;</w:t>
      </w:r>
    </w:p>
    <w:p w14:paraId="069A4C8F" w14:textId="77777777" w:rsidR="00876F9C" w:rsidRPr="007C28D4" w:rsidRDefault="00876F9C" w:rsidP="00876F9C">
      <w:pPr>
        <w:numPr>
          <w:ilvl w:val="0"/>
          <w:numId w:val="1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інші суб’єкти публічного права.</w:t>
      </w:r>
    </w:p>
    <w:p w14:paraId="6877B435"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Усі суб’єкти права власності є рівними перед законом.</w:t>
      </w:r>
    </w:p>
    <w:p w14:paraId="5349402D"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Власник володіє, користується, розпоряджається своїм майном на власний розсуд. Як вже було з’ясовано, власник має право вчиняти щодо свого майна будь-які дії, які не суперечать закону. При здійсненні своїх прав та виконанні обов’язків власник зобов’язаний додержуватися моральних засад суспільства. Усім власникам забезпечуються рівні умови здійснення своїх прав.</w:t>
      </w:r>
    </w:p>
    <w:p w14:paraId="3C2FDFE8"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Держава не втручається у здійснення власником права власності. Проте, власник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 Діяльність власника може бути обмежена чи припинена або власника може бути зобов’язано допустити до користування його майном інших осіб у випадках і в порядку, встановлених законом. Тобто законодавець визначає межі здійснення права власності.</w:t>
      </w:r>
    </w:p>
    <w:p w14:paraId="13AD8DCB"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Закон визначає, що власність зобов’язує. Власник зобов’язаний утримувати майно, що йому належить, якщо інше не встановлено договором або законом. Ризик випадкового знищення та випадкового пошкодження (псування) майна несе його власник, якщо інше не встановлено договором або законом.</w:t>
      </w:r>
    </w:p>
    <w:p w14:paraId="0425554E"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звернути увагу на те, що в ЦК України визначено такі </w:t>
      </w:r>
      <w:r w:rsidRPr="007C28D4">
        <w:rPr>
          <w:rFonts w:ascii="Times New Roman" w:eastAsia="Times New Roman" w:hAnsi="Times New Roman" w:cs="Times New Roman"/>
          <w:b/>
          <w:bCs/>
          <w:sz w:val="28"/>
          <w:szCs w:val="28"/>
          <w:bdr w:val="none" w:sz="0" w:space="0" w:color="auto" w:frame="1"/>
          <w:lang w:eastAsia="uk-UA"/>
        </w:rPr>
        <w:t>форми власності</w:t>
      </w:r>
      <w:r w:rsidRPr="007C28D4">
        <w:rPr>
          <w:rFonts w:ascii="Times New Roman" w:eastAsia="Times New Roman" w:hAnsi="Times New Roman" w:cs="Times New Roman"/>
          <w:sz w:val="28"/>
          <w:szCs w:val="28"/>
          <w:lang w:eastAsia="uk-UA"/>
        </w:rPr>
        <w:t> як:</w:t>
      </w:r>
    </w:p>
    <w:p w14:paraId="2746396D" w14:textId="77777777" w:rsidR="00876F9C" w:rsidRPr="007C28D4" w:rsidRDefault="00876F9C" w:rsidP="00876F9C">
      <w:pPr>
        <w:numPr>
          <w:ilvl w:val="0"/>
          <w:numId w:val="20"/>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власність Українського народу;</w:t>
      </w:r>
    </w:p>
    <w:p w14:paraId="4C15C4E4" w14:textId="77777777" w:rsidR="00876F9C" w:rsidRPr="007C28D4" w:rsidRDefault="00876F9C" w:rsidP="00876F9C">
      <w:pPr>
        <w:numPr>
          <w:ilvl w:val="0"/>
          <w:numId w:val="20"/>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приватну власність;</w:t>
      </w:r>
    </w:p>
    <w:p w14:paraId="7A2F44CD" w14:textId="77777777" w:rsidR="00876F9C" w:rsidRPr="007C28D4" w:rsidRDefault="00876F9C" w:rsidP="00876F9C">
      <w:pPr>
        <w:numPr>
          <w:ilvl w:val="0"/>
          <w:numId w:val="20"/>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державну власність;</w:t>
      </w:r>
    </w:p>
    <w:p w14:paraId="026F74D9" w14:textId="77777777" w:rsidR="00876F9C" w:rsidRPr="007C28D4" w:rsidRDefault="00876F9C" w:rsidP="00876F9C">
      <w:pPr>
        <w:numPr>
          <w:ilvl w:val="0"/>
          <w:numId w:val="20"/>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комунальну власність.</w:t>
      </w:r>
    </w:p>
    <w:p w14:paraId="08E24C6D"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Зауважимо, що законодавець не закріпив в ЦК України таку форму власності як колективна, проте, така форма визначена Законом України «Про власність» та Господарським кодексом України.</w:t>
      </w:r>
    </w:p>
    <w:p w14:paraId="6C9AAFCA"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звернути увагу на те, що законодавець не відносить Український народ до учасників цивільних правовідносин, проте визначає його суб’єктом права власності.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встановлених Конституцією України.</w:t>
      </w:r>
    </w:p>
    <w:p w14:paraId="0556C014"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Суб’єктами права приватної власності є фізичні та юридичні особи.</w:t>
      </w:r>
    </w:p>
    <w:p w14:paraId="6C137297"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Фізичні та юридичні особи можуть бути власниками будь-якого майна, за винятком окремих видів майна, які відповідно до закону не можуть їм належати. Наприклад, бойова зброя, боєприпаси тощо.</w:t>
      </w:r>
    </w:p>
    <w:p w14:paraId="411FF4F4"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Зауважимо, що склад, кількість та вартість майна, яке може бути у власності фізичних та юридичних осіб, не є обмеженими. Проте, законом може бути встановлено обмеження розміру земельної ділянки, яка може бути у власності фізичної на юридичної особи.</w:t>
      </w:r>
    </w:p>
    <w:p w14:paraId="02051647"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Суб’єктом права державної власності є держава Україна. Від імені та в інтересах держави України право власності здійснюють відповідно органи державної влади. Майно, що знаходиться у державній власності, може передаватися юридичним особам публічного права на основі повного господарського відання (державним підприємствам) або оперативного управління (казенні підприємства).</w:t>
      </w:r>
    </w:p>
    <w:p w14:paraId="183448E9"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Суб’єктами права комунальної власності визнаються територіальні громади. Управління майном, що є у комунальній власності, здійснюють безпосередньо територіальна громада та утворені нею органи місцевого самоврядування.</w:t>
      </w:r>
    </w:p>
    <w:p w14:paraId="28DDBF15"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Щодо </w:t>
      </w:r>
      <w:r w:rsidRPr="007C28D4">
        <w:rPr>
          <w:rFonts w:ascii="Times New Roman" w:eastAsia="Times New Roman" w:hAnsi="Times New Roman" w:cs="Times New Roman"/>
          <w:b/>
          <w:bCs/>
          <w:sz w:val="28"/>
          <w:szCs w:val="28"/>
          <w:bdr w:val="none" w:sz="0" w:space="0" w:color="auto" w:frame="1"/>
          <w:lang w:eastAsia="uk-UA"/>
        </w:rPr>
        <w:t>видів права власності</w:t>
      </w:r>
      <w:r w:rsidRPr="007C28D4">
        <w:rPr>
          <w:rFonts w:ascii="Times New Roman" w:eastAsia="Times New Roman" w:hAnsi="Times New Roman" w:cs="Times New Roman"/>
          <w:sz w:val="28"/>
          <w:szCs w:val="28"/>
          <w:lang w:eastAsia="uk-UA"/>
        </w:rPr>
        <w:t>, то можна виділити наступні:</w:t>
      </w:r>
    </w:p>
    <w:p w14:paraId="5DF84817"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приватної власності:</w:t>
      </w:r>
    </w:p>
    <w:p w14:paraId="18F294CA" w14:textId="77777777" w:rsidR="00876F9C" w:rsidRPr="007C28D4" w:rsidRDefault="00876F9C" w:rsidP="00876F9C">
      <w:pPr>
        <w:numPr>
          <w:ilvl w:val="0"/>
          <w:numId w:val="2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власності фізичних осіб;</w:t>
      </w:r>
    </w:p>
    <w:p w14:paraId="2D42DB95" w14:textId="77777777" w:rsidR="00876F9C" w:rsidRPr="007C28D4" w:rsidRDefault="00876F9C" w:rsidP="00876F9C">
      <w:pPr>
        <w:numPr>
          <w:ilvl w:val="0"/>
          <w:numId w:val="2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власності юридичних осіб;</w:t>
      </w:r>
    </w:p>
    <w:p w14:paraId="78EEA091"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державної власності:</w:t>
      </w:r>
    </w:p>
    <w:p w14:paraId="7592D8C7" w14:textId="77777777" w:rsidR="00876F9C" w:rsidRPr="007C28D4" w:rsidRDefault="00876F9C" w:rsidP="00876F9C">
      <w:pPr>
        <w:numPr>
          <w:ilvl w:val="0"/>
          <w:numId w:val="22"/>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повного господарського відання;</w:t>
      </w:r>
    </w:p>
    <w:p w14:paraId="1D933F1C" w14:textId="77777777" w:rsidR="00876F9C" w:rsidRPr="007C28D4" w:rsidRDefault="00876F9C" w:rsidP="00876F9C">
      <w:pPr>
        <w:numPr>
          <w:ilvl w:val="0"/>
          <w:numId w:val="22"/>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оперативного управління;</w:t>
      </w:r>
    </w:p>
    <w:p w14:paraId="34E8CF8B"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комунальної власності:</w:t>
      </w:r>
    </w:p>
    <w:p w14:paraId="626ECE14" w14:textId="77777777" w:rsidR="00876F9C" w:rsidRPr="007C28D4" w:rsidRDefault="00876F9C" w:rsidP="00876F9C">
      <w:pPr>
        <w:numPr>
          <w:ilvl w:val="0"/>
          <w:numId w:val="23"/>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власності територіальних громад;</w:t>
      </w:r>
    </w:p>
    <w:p w14:paraId="4FE4B326" w14:textId="77777777" w:rsidR="00876F9C" w:rsidRPr="007C28D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спільної власності:</w:t>
      </w:r>
    </w:p>
    <w:p w14:paraId="13B9A980" w14:textId="77777777" w:rsidR="00876F9C" w:rsidRPr="007C28D4" w:rsidRDefault="00876F9C" w:rsidP="00876F9C">
      <w:pPr>
        <w:numPr>
          <w:ilvl w:val="0"/>
          <w:numId w:val="2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спільної часткової власності;</w:t>
      </w:r>
    </w:p>
    <w:p w14:paraId="54A84E2B" w14:textId="77777777" w:rsidR="00876F9C" w:rsidRPr="007C28D4" w:rsidRDefault="00876F9C" w:rsidP="00876F9C">
      <w:pPr>
        <w:numPr>
          <w:ilvl w:val="0"/>
          <w:numId w:val="2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спільної сумісної власності.</w:t>
      </w:r>
    </w:p>
    <w:p w14:paraId="57CBAA13" w14:textId="77777777" w:rsidR="00876F9C" w:rsidRPr="007C28D4" w:rsidRDefault="00876F9C" w:rsidP="00876F9C">
      <w:pPr>
        <w:spacing w:after="0" w:line="276" w:lineRule="auto"/>
        <w:ind w:firstLine="709"/>
        <w:jc w:val="both"/>
        <w:rPr>
          <w:rFonts w:ascii="Times New Roman" w:hAnsi="Times New Roman" w:cs="Times New Roman"/>
          <w:sz w:val="28"/>
          <w:szCs w:val="28"/>
        </w:rPr>
      </w:pPr>
    </w:p>
    <w:p w14:paraId="3B488EAB" w14:textId="77777777" w:rsidR="00876F9C" w:rsidRPr="007C28D4" w:rsidRDefault="00876F9C" w:rsidP="00876F9C">
      <w:pPr>
        <w:spacing w:after="0" w:line="276" w:lineRule="auto"/>
        <w:ind w:firstLine="709"/>
        <w:jc w:val="both"/>
        <w:rPr>
          <w:rFonts w:ascii="Times New Roman" w:hAnsi="Times New Roman" w:cs="Times New Roman"/>
          <w:sz w:val="28"/>
          <w:szCs w:val="28"/>
        </w:rPr>
      </w:pPr>
    </w:p>
    <w:p w14:paraId="699601F2" w14:textId="77777777" w:rsidR="00876F9C" w:rsidRPr="007C28D4" w:rsidRDefault="00876F9C" w:rsidP="00876F9C">
      <w:pPr>
        <w:spacing w:after="0" w:line="276" w:lineRule="auto"/>
        <w:ind w:firstLine="709"/>
        <w:jc w:val="both"/>
        <w:rPr>
          <w:rFonts w:ascii="Times New Roman" w:hAnsi="Times New Roman" w:cs="Times New Roman"/>
          <w:sz w:val="28"/>
          <w:szCs w:val="28"/>
        </w:rPr>
      </w:pPr>
    </w:p>
    <w:p w14:paraId="3AD59A39" w14:textId="77777777" w:rsidR="00876F9C" w:rsidRPr="007C28D4" w:rsidRDefault="00876F9C" w:rsidP="00876F9C">
      <w:pPr>
        <w:spacing w:after="0" w:line="276" w:lineRule="auto"/>
        <w:jc w:val="center"/>
        <w:rPr>
          <w:rFonts w:ascii="Times New Roman" w:hAnsi="Times New Roman" w:cs="Times New Roman"/>
          <w:b/>
          <w:sz w:val="28"/>
          <w:szCs w:val="28"/>
        </w:rPr>
      </w:pPr>
      <w:r w:rsidRPr="007C28D4">
        <w:rPr>
          <w:rFonts w:ascii="Times New Roman" w:hAnsi="Times New Roman" w:cs="Times New Roman"/>
          <w:b/>
          <w:sz w:val="28"/>
          <w:szCs w:val="28"/>
        </w:rPr>
        <w:t>ЗАВДАННЯ ТА ЗАПИТАННЯ ДЛЯ САМОПЕРЕВІРКИ:</w:t>
      </w:r>
    </w:p>
    <w:p w14:paraId="2F8A5978" w14:textId="77777777" w:rsidR="00876F9C" w:rsidRPr="007C28D4" w:rsidRDefault="00876F9C" w:rsidP="00876F9C">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1. Що таке «суб’єкт» і «об’єкт» в контексті цивільного права?</w:t>
      </w:r>
    </w:p>
    <w:p w14:paraId="6997257C" w14:textId="77777777" w:rsidR="00876F9C" w:rsidRPr="007C28D4" w:rsidRDefault="00876F9C" w:rsidP="00876F9C">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2.</w:t>
      </w:r>
      <w:r>
        <w:rPr>
          <w:rFonts w:ascii="Times New Roman" w:hAnsi="Times New Roman" w:cs="Times New Roman"/>
          <w:sz w:val="28"/>
          <w:szCs w:val="28"/>
        </w:rPr>
        <w:t xml:space="preserve"> Який зміст цивільного права?</w:t>
      </w:r>
    </w:p>
    <w:p w14:paraId="6685FE88" w14:textId="77777777" w:rsidR="00876F9C" w:rsidRPr="007C28D4" w:rsidRDefault="00876F9C" w:rsidP="00876F9C">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3.</w:t>
      </w:r>
      <w:r>
        <w:rPr>
          <w:rFonts w:ascii="Times New Roman" w:hAnsi="Times New Roman" w:cs="Times New Roman"/>
          <w:sz w:val="28"/>
          <w:szCs w:val="28"/>
        </w:rPr>
        <w:t xml:space="preserve"> Коли наступає повна неповна та повна дієздатність?</w:t>
      </w:r>
    </w:p>
    <w:p w14:paraId="3D82843E" w14:textId="77777777" w:rsidR="00876F9C" w:rsidRPr="007C28D4" w:rsidRDefault="00876F9C" w:rsidP="00876F9C">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4.</w:t>
      </w:r>
      <w:r>
        <w:rPr>
          <w:rFonts w:ascii="Times New Roman" w:hAnsi="Times New Roman" w:cs="Times New Roman"/>
          <w:sz w:val="28"/>
          <w:szCs w:val="28"/>
        </w:rPr>
        <w:t xml:space="preserve"> Що таке </w:t>
      </w:r>
      <w:proofErr w:type="spellStart"/>
      <w:r>
        <w:rPr>
          <w:rFonts w:ascii="Times New Roman" w:hAnsi="Times New Roman" w:cs="Times New Roman"/>
          <w:sz w:val="28"/>
          <w:szCs w:val="28"/>
        </w:rPr>
        <w:t>деліктоздатність</w:t>
      </w:r>
      <w:proofErr w:type="spellEnd"/>
      <w:r>
        <w:rPr>
          <w:rFonts w:ascii="Times New Roman" w:hAnsi="Times New Roman" w:cs="Times New Roman"/>
          <w:sz w:val="28"/>
          <w:szCs w:val="28"/>
        </w:rPr>
        <w:t>?</w:t>
      </w:r>
    </w:p>
    <w:p w14:paraId="53181A62" w14:textId="77777777" w:rsidR="00876F9C" w:rsidRPr="007C28D4" w:rsidRDefault="00876F9C" w:rsidP="00876F9C">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5.</w:t>
      </w:r>
      <w:r>
        <w:rPr>
          <w:rFonts w:ascii="Times New Roman" w:hAnsi="Times New Roman" w:cs="Times New Roman"/>
          <w:sz w:val="28"/>
          <w:szCs w:val="28"/>
        </w:rPr>
        <w:t xml:space="preserve"> Право власності, види та особливості.</w:t>
      </w:r>
    </w:p>
    <w:p w14:paraId="5EB915F7" w14:textId="77777777" w:rsidR="00876F9C" w:rsidRPr="007C28D4" w:rsidRDefault="00876F9C" w:rsidP="00876F9C">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6.</w:t>
      </w:r>
      <w:r>
        <w:rPr>
          <w:rFonts w:ascii="Times New Roman" w:hAnsi="Times New Roman" w:cs="Times New Roman"/>
          <w:sz w:val="28"/>
          <w:szCs w:val="28"/>
        </w:rPr>
        <w:t xml:space="preserve"> Що таке юридична та фізична особа?</w:t>
      </w:r>
    </w:p>
    <w:p w14:paraId="7D8C81F0" w14:textId="77777777" w:rsidR="00876F9C" w:rsidRPr="007C28D4" w:rsidRDefault="00876F9C" w:rsidP="00876F9C">
      <w:pPr>
        <w:spacing w:after="0" w:line="276" w:lineRule="auto"/>
        <w:rPr>
          <w:rFonts w:ascii="Times New Roman" w:hAnsi="Times New Roman" w:cs="Times New Roman"/>
          <w:sz w:val="28"/>
          <w:szCs w:val="28"/>
        </w:rPr>
      </w:pPr>
      <w:r>
        <w:rPr>
          <w:rFonts w:ascii="Times New Roman" w:hAnsi="Times New Roman" w:cs="Times New Roman"/>
          <w:sz w:val="28"/>
          <w:szCs w:val="28"/>
        </w:rPr>
        <w:t>7</w:t>
      </w:r>
      <w:r w:rsidRPr="007C28D4">
        <w:rPr>
          <w:rFonts w:ascii="Times New Roman" w:hAnsi="Times New Roman" w:cs="Times New Roman"/>
          <w:sz w:val="28"/>
          <w:szCs w:val="28"/>
        </w:rPr>
        <w:t>.</w:t>
      </w:r>
      <w:r>
        <w:rPr>
          <w:rFonts w:ascii="Times New Roman" w:hAnsi="Times New Roman" w:cs="Times New Roman"/>
          <w:sz w:val="28"/>
          <w:szCs w:val="28"/>
        </w:rPr>
        <w:t xml:space="preserve"> Як бувають види та форми права власності? </w:t>
      </w:r>
    </w:p>
    <w:p w14:paraId="53E8CA66" w14:textId="4B90BD72" w:rsidR="00705191" w:rsidRDefault="00705191" w:rsidP="00BD0518">
      <w:pPr>
        <w:spacing w:after="0" w:line="276" w:lineRule="auto"/>
        <w:ind w:firstLine="709"/>
        <w:jc w:val="center"/>
        <w:rPr>
          <w:rFonts w:ascii="Times New Roman" w:hAnsi="Times New Roman" w:cs="Times New Roman"/>
          <w:sz w:val="28"/>
          <w:szCs w:val="28"/>
        </w:rPr>
      </w:pPr>
    </w:p>
    <w:p w14:paraId="39B9B03D" w14:textId="77777777" w:rsidR="00876F9C" w:rsidRPr="00BF2414" w:rsidRDefault="00876F9C" w:rsidP="00876F9C">
      <w:pPr>
        <w:spacing w:after="0" w:line="276" w:lineRule="auto"/>
        <w:jc w:val="center"/>
        <w:rPr>
          <w:rFonts w:ascii="Times New Roman" w:hAnsi="Times New Roman" w:cs="Times New Roman"/>
          <w:b/>
          <w:sz w:val="32"/>
          <w:szCs w:val="28"/>
        </w:rPr>
      </w:pPr>
      <w:r w:rsidRPr="00BF2414">
        <w:rPr>
          <w:rFonts w:ascii="Times New Roman" w:hAnsi="Times New Roman" w:cs="Times New Roman"/>
          <w:b/>
          <w:sz w:val="32"/>
          <w:szCs w:val="28"/>
        </w:rPr>
        <w:lastRenderedPageBreak/>
        <w:t>ТЕМА 5. ТРУДОВЕ ПРАВО</w:t>
      </w:r>
    </w:p>
    <w:p w14:paraId="23AAD43A" w14:textId="77777777" w:rsidR="00876F9C" w:rsidRPr="00BF2414" w:rsidRDefault="00876F9C" w:rsidP="00876F9C">
      <w:pPr>
        <w:spacing w:after="0" w:line="276" w:lineRule="auto"/>
        <w:ind w:firstLine="709"/>
        <w:jc w:val="both"/>
        <w:rPr>
          <w:rFonts w:ascii="Times New Roman" w:hAnsi="Times New Roman" w:cs="Times New Roman"/>
          <w:sz w:val="28"/>
          <w:szCs w:val="28"/>
        </w:rPr>
      </w:pPr>
    </w:p>
    <w:p w14:paraId="6B9C7428" w14:textId="77777777" w:rsidR="00876F9C" w:rsidRPr="00BF2414" w:rsidRDefault="00876F9C" w:rsidP="00876F9C">
      <w:pPr>
        <w:pStyle w:val="aa"/>
        <w:spacing w:line="276" w:lineRule="auto"/>
        <w:ind w:firstLine="709"/>
        <w:jc w:val="center"/>
        <w:rPr>
          <w:rFonts w:ascii="Times New Roman" w:hAnsi="Times New Roman"/>
          <w:sz w:val="28"/>
          <w:szCs w:val="28"/>
          <w:lang w:val="uk-UA"/>
        </w:rPr>
      </w:pPr>
      <w:r w:rsidRPr="00BF2414">
        <w:rPr>
          <w:rFonts w:ascii="Times New Roman" w:hAnsi="Times New Roman"/>
          <w:b/>
          <w:sz w:val="28"/>
          <w:szCs w:val="28"/>
          <w:lang w:val="uk-UA"/>
        </w:rPr>
        <w:t>Поняття, предмет, метод, принципи та джерела трудового права</w:t>
      </w:r>
      <w:r w:rsidRPr="00BF2414">
        <w:rPr>
          <w:rFonts w:ascii="Times New Roman" w:hAnsi="Times New Roman"/>
          <w:sz w:val="28"/>
          <w:szCs w:val="28"/>
          <w:lang w:val="uk-UA"/>
        </w:rPr>
        <w:t xml:space="preserve"> .</w:t>
      </w:r>
    </w:p>
    <w:p w14:paraId="6C21207C"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b/>
          <w:i/>
          <w:sz w:val="28"/>
          <w:szCs w:val="28"/>
          <w:lang w:val="uk-UA"/>
        </w:rPr>
        <w:t>Трудове право</w:t>
      </w:r>
      <w:r w:rsidRPr="00BF2414">
        <w:rPr>
          <w:rFonts w:ascii="Times New Roman" w:hAnsi="Times New Roman"/>
          <w:sz w:val="28"/>
          <w:szCs w:val="28"/>
          <w:lang w:val="uk-UA"/>
        </w:rPr>
        <w:t xml:space="preserve"> –  провідна галузь українського права, яка є системою правових норм, що регулюють сукупність трудових відносин працівників із роботодавцями, а також інші відносини, що впливають із трудових або тісно пов’язані з ними і встановлюють права й обов’язки в галузі праці на підприємствах, в установах, організаціях, незалежно від форм власності та відповідальність у разі їх порушення.</w:t>
      </w:r>
    </w:p>
    <w:p w14:paraId="4DE81BEC"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Предмет трудового права</w:t>
      </w:r>
      <w:r w:rsidRPr="00BF2414">
        <w:rPr>
          <w:rFonts w:ascii="Times New Roman" w:hAnsi="Times New Roman"/>
          <w:sz w:val="28"/>
          <w:szCs w:val="28"/>
          <w:lang w:val="uk-UA"/>
        </w:rPr>
        <w:t xml:space="preserve"> – суспільність  відносини, що регулюються цією галуззю права, тобто трудові й тісно з ними пов’язані відносини. Трудове право регулює:</w:t>
      </w:r>
    </w:p>
    <w:p w14:paraId="5C8415B5"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1) порядок виникнення, змінення та припинення трудових правовідносин працівників;</w:t>
      </w:r>
    </w:p>
    <w:p w14:paraId="5241ACF3"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2) робочий час і час відпочинку;</w:t>
      </w:r>
    </w:p>
    <w:p w14:paraId="3C94CB35"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3) питання оплати праці;</w:t>
      </w:r>
    </w:p>
    <w:p w14:paraId="33447D6E"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4) правила внутрішнього трудового розпорядку та дисциплінарну </w:t>
      </w:r>
      <w:proofErr w:type="spellStart"/>
      <w:r w:rsidRPr="00BF2414">
        <w:rPr>
          <w:rFonts w:ascii="Times New Roman" w:hAnsi="Times New Roman"/>
          <w:sz w:val="28"/>
          <w:szCs w:val="28"/>
          <w:lang w:val="uk-UA"/>
        </w:rPr>
        <w:t>відпо</w:t>
      </w:r>
      <w:r>
        <w:rPr>
          <w:rFonts w:ascii="Times New Roman" w:hAnsi="Times New Roman"/>
          <w:sz w:val="28"/>
          <w:szCs w:val="28"/>
          <w:lang w:val="uk-UA"/>
        </w:rPr>
        <w:t>-</w:t>
      </w:r>
      <w:r w:rsidRPr="00BF2414">
        <w:rPr>
          <w:rFonts w:ascii="Times New Roman" w:hAnsi="Times New Roman"/>
          <w:sz w:val="28"/>
          <w:szCs w:val="28"/>
          <w:lang w:val="uk-UA"/>
        </w:rPr>
        <w:t>відальність</w:t>
      </w:r>
      <w:proofErr w:type="spellEnd"/>
      <w:r w:rsidRPr="00BF2414">
        <w:rPr>
          <w:rFonts w:ascii="Times New Roman" w:hAnsi="Times New Roman"/>
          <w:sz w:val="28"/>
          <w:szCs w:val="28"/>
          <w:lang w:val="uk-UA"/>
        </w:rPr>
        <w:t xml:space="preserve"> сторін трудового договору;</w:t>
      </w:r>
    </w:p>
    <w:p w14:paraId="658CC23F"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5) відносини матеріальної відповідальності сторін трудового договору;</w:t>
      </w:r>
    </w:p>
    <w:p w14:paraId="6404CA32" w14:textId="77777777" w:rsidR="00876F9C" w:rsidRPr="00BF2414" w:rsidRDefault="00876F9C" w:rsidP="00876F9C">
      <w:pPr>
        <w:pStyle w:val="aa"/>
        <w:tabs>
          <w:tab w:val="left" w:pos="540"/>
        </w:tabs>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6) відносини з вирішення трудових спорів та інші.</w:t>
      </w:r>
    </w:p>
    <w:p w14:paraId="26CDBBCE"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Особливість сучасного розвитку суспільно-трудових відносин як основи предмета трудового права полягає в тому, що монополія державних підприємств як роботодавців втрачає усталені позиції, оскільки  Конституція України законодавчо закріпила існування трьох форм власності: державної, комунальної та приватної (статті 13, 14, 41, 142, 143). Це змінює трудові відносини працівників. </w:t>
      </w:r>
    </w:p>
    <w:p w14:paraId="3DAA86EF"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Методи трудового права</w:t>
      </w:r>
      <w:r w:rsidRPr="00BF2414">
        <w:rPr>
          <w:rFonts w:ascii="Times New Roman" w:hAnsi="Times New Roman"/>
          <w:sz w:val="28"/>
          <w:szCs w:val="28"/>
          <w:lang w:val="uk-UA"/>
        </w:rPr>
        <w:t xml:space="preserve"> – прийоми і способи регулювання відносин.  До методів правового регулювання праці належать такі:</w:t>
      </w:r>
    </w:p>
    <w:p w14:paraId="52074209" w14:textId="77777777" w:rsidR="00876F9C" w:rsidRPr="00BF2414" w:rsidRDefault="00876F9C" w:rsidP="00876F9C">
      <w:pPr>
        <w:pStyle w:val="aa"/>
        <w:numPr>
          <w:ilvl w:val="0"/>
          <w:numId w:val="25"/>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імперативний, тобто метод  владних розпоряджень</w:t>
      </w:r>
      <w:r w:rsidRPr="00BF2414">
        <w:rPr>
          <w:rFonts w:ascii="Times New Roman" w:hAnsi="Times New Roman"/>
          <w:sz w:val="28"/>
          <w:szCs w:val="28"/>
        </w:rPr>
        <w:t>;</w:t>
      </w:r>
    </w:p>
    <w:p w14:paraId="7B7D2A7C" w14:textId="77777777" w:rsidR="00876F9C" w:rsidRPr="00BF2414" w:rsidRDefault="00876F9C" w:rsidP="00876F9C">
      <w:pPr>
        <w:pStyle w:val="aa"/>
        <w:numPr>
          <w:ilvl w:val="0"/>
          <w:numId w:val="25"/>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диспозитивний</w:t>
      </w:r>
      <w:r w:rsidRPr="00BF2414">
        <w:rPr>
          <w:rFonts w:ascii="Times New Roman" w:hAnsi="Times New Roman"/>
          <w:sz w:val="28"/>
          <w:szCs w:val="28"/>
        </w:rPr>
        <w:t xml:space="preserve">, </w:t>
      </w:r>
      <w:r w:rsidRPr="00BF2414">
        <w:rPr>
          <w:rFonts w:ascii="Times New Roman" w:hAnsi="Times New Roman"/>
          <w:sz w:val="28"/>
          <w:szCs w:val="28"/>
          <w:lang w:val="uk-UA"/>
        </w:rPr>
        <w:t>тобто метод договірний</w:t>
      </w:r>
      <w:r w:rsidRPr="00BF2414">
        <w:rPr>
          <w:rFonts w:ascii="Times New Roman" w:hAnsi="Times New Roman"/>
          <w:sz w:val="28"/>
          <w:szCs w:val="28"/>
        </w:rPr>
        <w:t>;</w:t>
      </w:r>
    </w:p>
    <w:p w14:paraId="0BD3C160" w14:textId="77777777" w:rsidR="00876F9C" w:rsidRPr="00BF2414" w:rsidRDefault="00876F9C" w:rsidP="00876F9C">
      <w:pPr>
        <w:pStyle w:val="aa"/>
        <w:numPr>
          <w:ilvl w:val="0"/>
          <w:numId w:val="25"/>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rPr>
        <w:t xml:space="preserve">метод судового </w:t>
      </w:r>
      <w:r w:rsidRPr="00BF2414">
        <w:rPr>
          <w:rFonts w:ascii="Times New Roman" w:hAnsi="Times New Roman"/>
          <w:sz w:val="28"/>
          <w:szCs w:val="28"/>
          <w:lang w:val="uk-UA"/>
        </w:rPr>
        <w:t>регулювання</w:t>
      </w:r>
      <w:r w:rsidRPr="00BF2414">
        <w:rPr>
          <w:rFonts w:ascii="Times New Roman" w:hAnsi="Times New Roman"/>
          <w:sz w:val="28"/>
          <w:szCs w:val="28"/>
        </w:rPr>
        <w:t>.</w:t>
      </w:r>
    </w:p>
    <w:p w14:paraId="55AE29C2" w14:textId="77777777" w:rsidR="00876F9C" w:rsidRPr="00BF2414" w:rsidRDefault="00876F9C" w:rsidP="00876F9C">
      <w:pPr>
        <w:pStyle w:val="aa"/>
        <w:spacing w:line="276" w:lineRule="auto"/>
        <w:ind w:firstLine="709"/>
        <w:jc w:val="both"/>
        <w:rPr>
          <w:rFonts w:ascii="Times New Roman" w:hAnsi="Times New Roman"/>
          <w:sz w:val="28"/>
          <w:szCs w:val="28"/>
          <w:lang w:val="uk-UA"/>
        </w:rPr>
      </w:pPr>
    </w:p>
    <w:p w14:paraId="1584E5EC"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Трудове право України як складова частина загальної теорії національного права є самостійною галуззю права і має певні принципи правового регулювання праці</w:t>
      </w:r>
      <w:r w:rsidRPr="007E680A">
        <w:rPr>
          <w:rFonts w:ascii="Times New Roman" w:hAnsi="Times New Roman"/>
          <w:i/>
          <w:sz w:val="28"/>
          <w:szCs w:val="28"/>
          <w:lang w:val="uk-UA"/>
        </w:rPr>
        <w:t xml:space="preserve">. Основні принципи трудового права: </w:t>
      </w:r>
    </w:p>
    <w:p w14:paraId="26755E89" w14:textId="77777777" w:rsidR="00876F9C" w:rsidRPr="00BF2414" w:rsidRDefault="00876F9C" w:rsidP="00876F9C">
      <w:pPr>
        <w:pStyle w:val="aa"/>
        <w:spacing w:line="276" w:lineRule="auto"/>
        <w:ind w:left="180" w:firstLine="709"/>
        <w:jc w:val="both"/>
        <w:rPr>
          <w:rFonts w:ascii="Times New Roman" w:hAnsi="Times New Roman"/>
          <w:sz w:val="28"/>
          <w:szCs w:val="28"/>
          <w:lang w:val="uk-UA"/>
        </w:rPr>
      </w:pPr>
      <w:r w:rsidRPr="00BF2414">
        <w:rPr>
          <w:rFonts w:ascii="Times New Roman" w:hAnsi="Times New Roman"/>
          <w:sz w:val="28"/>
          <w:szCs w:val="28"/>
          <w:lang w:val="uk-UA"/>
        </w:rPr>
        <w:t xml:space="preserve">1) </w:t>
      </w:r>
      <w:r w:rsidRPr="00BF2414">
        <w:rPr>
          <w:rFonts w:ascii="Times New Roman" w:hAnsi="Times New Roman"/>
          <w:sz w:val="28"/>
          <w:szCs w:val="28"/>
        </w:rPr>
        <w:t xml:space="preserve"> </w:t>
      </w:r>
      <w:r w:rsidRPr="00BF2414">
        <w:rPr>
          <w:rFonts w:ascii="Times New Roman" w:hAnsi="Times New Roman"/>
          <w:sz w:val="28"/>
          <w:szCs w:val="28"/>
          <w:lang w:val="uk-UA"/>
        </w:rPr>
        <w:t>свобода праці та зайнятості</w:t>
      </w:r>
      <w:r w:rsidRPr="00BF2414">
        <w:rPr>
          <w:rFonts w:ascii="Times New Roman" w:hAnsi="Times New Roman"/>
          <w:sz w:val="28"/>
          <w:szCs w:val="28"/>
        </w:rPr>
        <w:t xml:space="preserve">; </w:t>
      </w:r>
    </w:p>
    <w:p w14:paraId="7FB87266" w14:textId="77777777" w:rsidR="00876F9C" w:rsidRPr="00BF2414" w:rsidRDefault="00876F9C" w:rsidP="00876F9C">
      <w:pPr>
        <w:pStyle w:val="aa"/>
        <w:spacing w:line="276" w:lineRule="auto"/>
        <w:ind w:left="180" w:firstLine="709"/>
        <w:jc w:val="both"/>
        <w:rPr>
          <w:rFonts w:ascii="Times New Roman" w:hAnsi="Times New Roman"/>
          <w:sz w:val="28"/>
          <w:szCs w:val="28"/>
          <w:lang w:val="uk-UA"/>
        </w:rPr>
      </w:pPr>
      <w:r w:rsidRPr="00BF2414">
        <w:rPr>
          <w:rFonts w:ascii="Times New Roman" w:hAnsi="Times New Roman"/>
          <w:sz w:val="28"/>
          <w:szCs w:val="28"/>
        </w:rPr>
        <w:t xml:space="preserve">2)  </w:t>
      </w:r>
      <w:r w:rsidRPr="00BF2414">
        <w:rPr>
          <w:rFonts w:ascii="Times New Roman" w:hAnsi="Times New Roman"/>
          <w:sz w:val="28"/>
          <w:szCs w:val="28"/>
          <w:lang w:val="uk-UA"/>
        </w:rPr>
        <w:t>захист від безробіття</w:t>
      </w:r>
      <w:r w:rsidRPr="00BF2414">
        <w:rPr>
          <w:rFonts w:ascii="Times New Roman" w:hAnsi="Times New Roman"/>
          <w:sz w:val="28"/>
          <w:szCs w:val="28"/>
        </w:rPr>
        <w:t>;</w:t>
      </w:r>
    </w:p>
    <w:p w14:paraId="6209C1F1" w14:textId="77777777" w:rsidR="00876F9C" w:rsidRPr="00BF2414" w:rsidRDefault="00876F9C" w:rsidP="00876F9C">
      <w:pPr>
        <w:pStyle w:val="aa"/>
        <w:spacing w:line="276" w:lineRule="auto"/>
        <w:ind w:left="180" w:firstLine="709"/>
        <w:jc w:val="both"/>
        <w:rPr>
          <w:rFonts w:ascii="Times New Roman" w:hAnsi="Times New Roman"/>
          <w:sz w:val="28"/>
          <w:szCs w:val="28"/>
          <w:lang w:val="uk-UA"/>
        </w:rPr>
      </w:pPr>
      <w:r w:rsidRPr="00BF2414">
        <w:rPr>
          <w:rFonts w:ascii="Times New Roman" w:hAnsi="Times New Roman"/>
          <w:sz w:val="28"/>
          <w:szCs w:val="28"/>
        </w:rPr>
        <w:t xml:space="preserve">3)  </w:t>
      </w:r>
      <w:r w:rsidRPr="00BF2414">
        <w:rPr>
          <w:rFonts w:ascii="Times New Roman" w:hAnsi="Times New Roman"/>
          <w:sz w:val="28"/>
          <w:szCs w:val="28"/>
          <w:lang w:val="uk-UA"/>
        </w:rPr>
        <w:t>рівноправність у праці</w:t>
      </w:r>
      <w:r w:rsidRPr="00BF2414">
        <w:rPr>
          <w:rFonts w:ascii="Times New Roman" w:hAnsi="Times New Roman"/>
          <w:sz w:val="28"/>
          <w:szCs w:val="28"/>
        </w:rPr>
        <w:t>;</w:t>
      </w:r>
      <w:r w:rsidRPr="00BF2414">
        <w:rPr>
          <w:rFonts w:ascii="Times New Roman" w:hAnsi="Times New Roman"/>
          <w:sz w:val="28"/>
          <w:szCs w:val="28"/>
          <w:lang w:val="uk-UA"/>
        </w:rPr>
        <w:t xml:space="preserve"> </w:t>
      </w:r>
    </w:p>
    <w:p w14:paraId="2B622361"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   4) </w:t>
      </w:r>
      <w:r w:rsidRPr="00BF2414">
        <w:rPr>
          <w:rFonts w:ascii="Times New Roman" w:hAnsi="Times New Roman"/>
          <w:sz w:val="28"/>
          <w:szCs w:val="28"/>
        </w:rPr>
        <w:t xml:space="preserve">  </w:t>
      </w:r>
      <w:r w:rsidRPr="00BF2414">
        <w:rPr>
          <w:rFonts w:ascii="Times New Roman" w:hAnsi="Times New Roman"/>
          <w:sz w:val="28"/>
          <w:szCs w:val="28"/>
          <w:lang w:val="uk-UA"/>
        </w:rPr>
        <w:t>справедлива винагорода за працю</w:t>
      </w:r>
      <w:r w:rsidRPr="00BF2414">
        <w:rPr>
          <w:rFonts w:ascii="Times New Roman" w:hAnsi="Times New Roman"/>
          <w:sz w:val="28"/>
          <w:szCs w:val="28"/>
        </w:rPr>
        <w:t xml:space="preserve">;  </w:t>
      </w:r>
    </w:p>
    <w:p w14:paraId="6EF3F822"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   </w:t>
      </w:r>
      <w:r w:rsidRPr="00BF2414">
        <w:rPr>
          <w:rFonts w:ascii="Times New Roman" w:hAnsi="Times New Roman"/>
          <w:sz w:val="28"/>
          <w:szCs w:val="28"/>
        </w:rPr>
        <w:t xml:space="preserve">5)    </w:t>
      </w:r>
      <w:r w:rsidRPr="00BF2414">
        <w:rPr>
          <w:rFonts w:ascii="Times New Roman" w:hAnsi="Times New Roman"/>
          <w:sz w:val="28"/>
          <w:szCs w:val="28"/>
          <w:lang w:val="uk-UA"/>
        </w:rPr>
        <w:t>охорона праці</w:t>
      </w:r>
      <w:r w:rsidRPr="00BF2414">
        <w:rPr>
          <w:rFonts w:ascii="Times New Roman" w:hAnsi="Times New Roman"/>
          <w:sz w:val="28"/>
          <w:szCs w:val="28"/>
        </w:rPr>
        <w:t xml:space="preserve">; </w:t>
      </w:r>
    </w:p>
    <w:p w14:paraId="20831D86"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Pr>
          <w:rFonts w:ascii="Times New Roman" w:hAnsi="Times New Roman"/>
          <w:sz w:val="28"/>
          <w:szCs w:val="28"/>
        </w:rPr>
        <w:t xml:space="preserve">  </w:t>
      </w:r>
      <w:r w:rsidRPr="00BF2414">
        <w:rPr>
          <w:rFonts w:ascii="Times New Roman" w:hAnsi="Times New Roman"/>
          <w:sz w:val="28"/>
          <w:szCs w:val="28"/>
        </w:rPr>
        <w:t xml:space="preserve"> 6)    </w:t>
      </w:r>
      <w:r w:rsidRPr="00BF2414">
        <w:rPr>
          <w:rFonts w:ascii="Times New Roman" w:hAnsi="Times New Roman"/>
          <w:sz w:val="28"/>
          <w:szCs w:val="28"/>
          <w:lang w:val="uk-UA"/>
        </w:rPr>
        <w:t>право на відпочинок</w:t>
      </w:r>
      <w:r w:rsidRPr="00BF2414">
        <w:rPr>
          <w:rFonts w:ascii="Times New Roman" w:hAnsi="Times New Roman"/>
          <w:sz w:val="28"/>
          <w:szCs w:val="28"/>
        </w:rPr>
        <w:t xml:space="preserve">; </w:t>
      </w:r>
    </w:p>
    <w:p w14:paraId="61106A2E"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Pr>
          <w:rFonts w:ascii="Times New Roman" w:hAnsi="Times New Roman"/>
          <w:sz w:val="28"/>
          <w:szCs w:val="28"/>
        </w:rPr>
        <w:lastRenderedPageBreak/>
        <w:t xml:space="preserve">   </w:t>
      </w:r>
      <w:r w:rsidRPr="00BF2414">
        <w:rPr>
          <w:rFonts w:ascii="Times New Roman" w:hAnsi="Times New Roman"/>
          <w:sz w:val="28"/>
          <w:szCs w:val="28"/>
        </w:rPr>
        <w:t xml:space="preserve"> </w:t>
      </w:r>
      <w:r w:rsidRPr="00BF2414">
        <w:rPr>
          <w:rFonts w:ascii="Times New Roman" w:hAnsi="Times New Roman"/>
          <w:sz w:val="28"/>
          <w:szCs w:val="28"/>
          <w:lang w:val="uk-UA"/>
        </w:rPr>
        <w:t>7)</w:t>
      </w:r>
      <w:r w:rsidRPr="00BF2414">
        <w:rPr>
          <w:rFonts w:ascii="Times New Roman" w:hAnsi="Times New Roman"/>
          <w:sz w:val="28"/>
          <w:szCs w:val="28"/>
        </w:rPr>
        <w:t xml:space="preserve"> </w:t>
      </w:r>
      <w:r w:rsidRPr="00BF2414">
        <w:rPr>
          <w:rFonts w:ascii="Times New Roman" w:hAnsi="Times New Roman"/>
          <w:sz w:val="28"/>
          <w:szCs w:val="28"/>
          <w:lang w:val="uk-UA"/>
        </w:rPr>
        <w:t xml:space="preserve"> </w:t>
      </w:r>
      <w:r w:rsidRPr="00BF2414">
        <w:rPr>
          <w:rFonts w:ascii="Times New Roman" w:hAnsi="Times New Roman"/>
          <w:sz w:val="28"/>
          <w:szCs w:val="28"/>
        </w:rPr>
        <w:t xml:space="preserve">  </w:t>
      </w:r>
      <w:r w:rsidRPr="00BF2414">
        <w:rPr>
          <w:rFonts w:ascii="Times New Roman" w:hAnsi="Times New Roman"/>
          <w:sz w:val="28"/>
          <w:szCs w:val="28"/>
          <w:lang w:val="uk-UA"/>
        </w:rPr>
        <w:t>право на професійну підготовку</w:t>
      </w:r>
      <w:r w:rsidRPr="00BF2414">
        <w:rPr>
          <w:rFonts w:ascii="Times New Roman" w:hAnsi="Times New Roman"/>
          <w:sz w:val="28"/>
          <w:szCs w:val="28"/>
        </w:rPr>
        <w:t xml:space="preserve">; </w:t>
      </w:r>
    </w:p>
    <w:p w14:paraId="4DC65202"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Pr>
          <w:rFonts w:ascii="Times New Roman" w:hAnsi="Times New Roman"/>
          <w:sz w:val="28"/>
          <w:szCs w:val="28"/>
        </w:rPr>
        <w:t xml:space="preserve">    </w:t>
      </w:r>
      <w:r w:rsidRPr="00BF2414">
        <w:rPr>
          <w:rFonts w:ascii="Times New Roman" w:hAnsi="Times New Roman"/>
          <w:sz w:val="28"/>
          <w:szCs w:val="28"/>
        </w:rPr>
        <w:t xml:space="preserve">8)    </w:t>
      </w:r>
      <w:r w:rsidRPr="00BF2414">
        <w:rPr>
          <w:rFonts w:ascii="Times New Roman" w:hAnsi="Times New Roman"/>
          <w:sz w:val="28"/>
          <w:szCs w:val="28"/>
          <w:lang w:val="uk-UA"/>
        </w:rPr>
        <w:t xml:space="preserve">захист трудових </w:t>
      </w:r>
      <w:r w:rsidRPr="00BF2414">
        <w:rPr>
          <w:rFonts w:ascii="Times New Roman" w:hAnsi="Times New Roman"/>
          <w:sz w:val="28"/>
          <w:szCs w:val="28"/>
        </w:rPr>
        <w:t xml:space="preserve">прав; </w:t>
      </w:r>
    </w:p>
    <w:p w14:paraId="4C44F4C3"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Pr>
          <w:rFonts w:ascii="Times New Roman" w:hAnsi="Times New Roman"/>
          <w:sz w:val="28"/>
          <w:szCs w:val="28"/>
        </w:rPr>
        <w:t xml:space="preserve">   </w:t>
      </w:r>
      <w:r w:rsidRPr="00BF2414">
        <w:rPr>
          <w:rFonts w:ascii="Times New Roman" w:hAnsi="Times New Roman"/>
          <w:sz w:val="28"/>
          <w:szCs w:val="28"/>
        </w:rPr>
        <w:t xml:space="preserve"> 9)    право на </w:t>
      </w:r>
      <w:r w:rsidRPr="00BF2414">
        <w:rPr>
          <w:rFonts w:ascii="Times New Roman" w:hAnsi="Times New Roman"/>
          <w:sz w:val="28"/>
          <w:szCs w:val="28"/>
          <w:lang w:val="uk-UA"/>
        </w:rPr>
        <w:t>виробничу</w:t>
      </w:r>
      <w:r w:rsidRPr="00BF2414">
        <w:rPr>
          <w:rFonts w:ascii="Times New Roman" w:hAnsi="Times New Roman"/>
          <w:sz w:val="28"/>
          <w:szCs w:val="28"/>
        </w:rPr>
        <w:t xml:space="preserve"> </w:t>
      </w:r>
      <w:r w:rsidRPr="00BF2414">
        <w:rPr>
          <w:rFonts w:ascii="Times New Roman" w:hAnsi="Times New Roman"/>
          <w:sz w:val="28"/>
          <w:szCs w:val="28"/>
          <w:lang w:val="uk-UA"/>
        </w:rPr>
        <w:t>демократію</w:t>
      </w:r>
      <w:r w:rsidRPr="00BF2414">
        <w:rPr>
          <w:rFonts w:ascii="Times New Roman" w:hAnsi="Times New Roman"/>
          <w:sz w:val="28"/>
          <w:szCs w:val="28"/>
        </w:rPr>
        <w:t xml:space="preserve">;  </w:t>
      </w:r>
    </w:p>
    <w:p w14:paraId="0C6EB51C" w14:textId="77777777" w:rsidR="00876F9C" w:rsidRPr="007E680A" w:rsidRDefault="00876F9C" w:rsidP="00876F9C">
      <w:pPr>
        <w:pStyle w:val="aa"/>
        <w:spacing w:line="276"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BF2414">
        <w:rPr>
          <w:rFonts w:ascii="Times New Roman" w:hAnsi="Times New Roman"/>
          <w:sz w:val="28"/>
          <w:szCs w:val="28"/>
          <w:lang w:val="uk-UA"/>
        </w:rPr>
        <w:t xml:space="preserve">10) </w:t>
      </w:r>
      <w:r>
        <w:rPr>
          <w:rFonts w:ascii="Times New Roman" w:hAnsi="Times New Roman"/>
          <w:sz w:val="28"/>
          <w:szCs w:val="28"/>
          <w:lang w:val="uk-UA"/>
        </w:rPr>
        <w:t xml:space="preserve"> </w:t>
      </w:r>
      <w:r w:rsidRPr="00BF2414">
        <w:rPr>
          <w:rFonts w:ascii="Times New Roman" w:hAnsi="Times New Roman"/>
          <w:sz w:val="28"/>
          <w:szCs w:val="28"/>
          <w:lang w:val="uk-UA"/>
        </w:rPr>
        <w:t>право роботодавця вимагати від працівника виконання обов’язку     сумлінної праці тощо.</w:t>
      </w:r>
    </w:p>
    <w:p w14:paraId="0E26A59A" w14:textId="77777777" w:rsidR="00876F9C" w:rsidRPr="007E680A" w:rsidRDefault="00876F9C" w:rsidP="00876F9C">
      <w:pPr>
        <w:pStyle w:val="aa"/>
        <w:spacing w:line="276" w:lineRule="auto"/>
        <w:ind w:firstLine="709"/>
        <w:jc w:val="both"/>
        <w:rPr>
          <w:rFonts w:ascii="Times New Roman" w:hAnsi="Times New Roman"/>
          <w:i/>
          <w:sz w:val="28"/>
          <w:szCs w:val="28"/>
          <w:lang w:val="uk-UA"/>
        </w:rPr>
      </w:pPr>
      <w:r w:rsidRPr="00BF2414">
        <w:rPr>
          <w:rFonts w:ascii="Times New Roman" w:hAnsi="Times New Roman"/>
          <w:sz w:val="28"/>
          <w:szCs w:val="28"/>
          <w:lang w:val="uk-UA"/>
        </w:rPr>
        <w:t>Невід’</w:t>
      </w:r>
      <w:r w:rsidRPr="00876F9C">
        <w:rPr>
          <w:rFonts w:ascii="Times New Roman" w:hAnsi="Times New Roman"/>
          <w:sz w:val="28"/>
          <w:szCs w:val="28"/>
          <w:lang w:val="uk-UA"/>
        </w:rPr>
        <w:t xml:space="preserve">ємною </w:t>
      </w:r>
      <w:r w:rsidRPr="00BF2414">
        <w:rPr>
          <w:rFonts w:ascii="Times New Roman" w:hAnsi="Times New Roman"/>
          <w:sz w:val="28"/>
          <w:szCs w:val="28"/>
          <w:lang w:val="uk-UA"/>
        </w:rPr>
        <w:t>складовою</w:t>
      </w:r>
      <w:r w:rsidRPr="00876F9C">
        <w:rPr>
          <w:rFonts w:ascii="Times New Roman" w:hAnsi="Times New Roman"/>
          <w:sz w:val="28"/>
          <w:szCs w:val="28"/>
          <w:lang w:val="uk-UA"/>
        </w:rPr>
        <w:t>,</w:t>
      </w:r>
      <w:r w:rsidRPr="00BF2414">
        <w:rPr>
          <w:rFonts w:ascii="Times New Roman" w:hAnsi="Times New Roman"/>
          <w:sz w:val="28"/>
          <w:szCs w:val="28"/>
          <w:lang w:val="uk-UA"/>
        </w:rPr>
        <w:t xml:space="preserve"> що притаманна кожній галузі права, є її система, а точніше – правильне розташування тісно взаємопов’язаних частин, їх структурний ряд. </w:t>
      </w:r>
      <w:r w:rsidRPr="007E680A">
        <w:rPr>
          <w:rFonts w:ascii="Times New Roman" w:hAnsi="Times New Roman"/>
          <w:i/>
          <w:sz w:val="28"/>
          <w:szCs w:val="28"/>
          <w:lang w:val="uk-UA"/>
        </w:rPr>
        <w:t>Трудове право поділяється на дві групи. Перша – загальна частина, до якої входять таки інститути:</w:t>
      </w:r>
    </w:p>
    <w:p w14:paraId="7BABC1C9"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поняття та предмет трудового права;</w:t>
      </w:r>
    </w:p>
    <w:p w14:paraId="073628BF"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основні принципи трудового права;</w:t>
      </w:r>
    </w:p>
    <w:p w14:paraId="43C5CA14"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джерела трудового права;</w:t>
      </w:r>
    </w:p>
    <w:p w14:paraId="15E63EEE"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суб’єкти трудового права;</w:t>
      </w:r>
    </w:p>
    <w:p w14:paraId="3D08E5E3"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трудові правовідносини;</w:t>
      </w:r>
    </w:p>
    <w:p w14:paraId="1967FC80"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колективний договір;</w:t>
      </w:r>
    </w:p>
    <w:p w14:paraId="454E7578" w14:textId="77777777" w:rsidR="00876F9C" w:rsidRPr="00BF2414" w:rsidRDefault="00876F9C" w:rsidP="00876F9C">
      <w:pPr>
        <w:pStyle w:val="aa"/>
        <w:numPr>
          <w:ilvl w:val="0"/>
          <w:numId w:val="27"/>
        </w:numPr>
        <w:tabs>
          <w:tab w:val="clear" w:pos="1260"/>
          <w:tab w:val="num" w:pos="1620"/>
        </w:tabs>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правова організація працевлаштування працівників.</w:t>
      </w:r>
    </w:p>
    <w:p w14:paraId="6DFD548F"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Основна риса зазначених інститутів загальної частини трудового права полягає в тому, що вони поширюються на всі трудові відносини.</w:t>
      </w:r>
    </w:p>
    <w:p w14:paraId="2AA1D53B"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Друга група самостійних інститутів</w:t>
      </w:r>
      <w:r w:rsidRPr="00BF2414">
        <w:rPr>
          <w:rFonts w:ascii="Times New Roman" w:hAnsi="Times New Roman"/>
          <w:sz w:val="28"/>
          <w:szCs w:val="28"/>
          <w:lang w:val="uk-UA"/>
        </w:rPr>
        <w:t xml:space="preserve"> трудового права утворює особливу частину трудового права, до якої входять:</w:t>
      </w:r>
    </w:p>
    <w:p w14:paraId="1D7E05D6"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трудовий договір;</w:t>
      </w:r>
    </w:p>
    <w:p w14:paraId="06B2AE93"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робочий час і час відпочинку;</w:t>
      </w:r>
    </w:p>
    <w:p w14:paraId="0FDFE9FD"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оплата праці;</w:t>
      </w:r>
    </w:p>
    <w:p w14:paraId="1C204550"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трудова дисципліна;</w:t>
      </w:r>
    </w:p>
    <w:p w14:paraId="1D0FBC98"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матеріальна відповідальність;</w:t>
      </w:r>
    </w:p>
    <w:p w14:paraId="7FC2E556"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охорона праці;</w:t>
      </w:r>
    </w:p>
    <w:p w14:paraId="72E51770"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поєднання роботи з навчанням;</w:t>
      </w:r>
    </w:p>
    <w:p w14:paraId="59C125FD"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нагляд і контроль за додержанням законодавства про працю;</w:t>
      </w:r>
    </w:p>
    <w:p w14:paraId="61DB2FF4" w14:textId="77777777" w:rsidR="00876F9C" w:rsidRPr="00BF2414" w:rsidRDefault="00876F9C" w:rsidP="00876F9C">
      <w:pPr>
        <w:pStyle w:val="aa"/>
        <w:numPr>
          <w:ilvl w:val="0"/>
          <w:numId w:val="28"/>
        </w:numPr>
        <w:tabs>
          <w:tab w:val="clear" w:pos="1260"/>
        </w:tabs>
        <w:spacing w:line="276" w:lineRule="auto"/>
        <w:ind w:left="0" w:firstLine="567"/>
        <w:jc w:val="both"/>
        <w:rPr>
          <w:rFonts w:ascii="Times New Roman" w:hAnsi="Times New Roman"/>
          <w:sz w:val="28"/>
          <w:szCs w:val="28"/>
          <w:lang w:val="uk-UA"/>
        </w:rPr>
      </w:pPr>
      <w:r w:rsidRPr="00BF2414">
        <w:rPr>
          <w:rFonts w:ascii="Times New Roman" w:hAnsi="Times New Roman"/>
          <w:sz w:val="28"/>
          <w:szCs w:val="28"/>
          <w:lang w:val="uk-UA"/>
        </w:rPr>
        <w:t xml:space="preserve">трудові спори. </w:t>
      </w:r>
    </w:p>
    <w:p w14:paraId="30CB83B3"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7E680A">
        <w:rPr>
          <w:rFonts w:ascii="Times New Roman" w:hAnsi="Times New Roman"/>
          <w:b/>
          <w:sz w:val="28"/>
          <w:szCs w:val="28"/>
          <w:lang w:val="uk-UA"/>
        </w:rPr>
        <w:t xml:space="preserve">Джерела трудового права. </w:t>
      </w:r>
      <w:r w:rsidRPr="00BF2414">
        <w:rPr>
          <w:rFonts w:ascii="Times New Roman" w:hAnsi="Times New Roman"/>
          <w:sz w:val="28"/>
          <w:szCs w:val="28"/>
          <w:lang w:val="uk-UA"/>
        </w:rPr>
        <w:t xml:space="preserve">Галузь трудового права відрізняється різноманіттям джерел, серед яких: міжнародні договори, зокрема, конвенції Міжнародної Організації Праці, нормативно-правові акти, нормативні договори. Серед основних джерел трудового права слід відокремити Конституцію України, що забезпечує єдність правового регулювання праці на всіх підприємствах незалежно від форми власності, закріплює принципи такого регулювання, які реально виявляються у конституційних трудових правах, в юридичних гарантіях щодо всієї системи трудового законодавства. Зокрема, Конституція України закріплює право на участь у профспілках з метою захисту своїх трудових прав та інтересів (ст. 36), право на працю, на належні, безпечні та здорові умови праці, на заробітну плату, не нижчу за визначену законом (ст. 43),  право на страйк для </w:t>
      </w:r>
      <w:r w:rsidRPr="00BF2414">
        <w:rPr>
          <w:rFonts w:ascii="Times New Roman" w:hAnsi="Times New Roman"/>
          <w:sz w:val="28"/>
          <w:szCs w:val="28"/>
          <w:lang w:val="uk-UA"/>
        </w:rPr>
        <w:lastRenderedPageBreak/>
        <w:t>захисту своїх економічних і соціальних інтересів (ст. 44), право на відпочинок (ст.45).</w:t>
      </w:r>
    </w:p>
    <w:p w14:paraId="0A883EA0"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7E680A">
        <w:rPr>
          <w:rFonts w:ascii="Times New Roman" w:hAnsi="Times New Roman"/>
          <w:i/>
          <w:sz w:val="28"/>
          <w:szCs w:val="28"/>
          <w:lang w:val="uk-UA"/>
        </w:rPr>
        <w:t>Основний нормативно-правовий акт</w:t>
      </w:r>
      <w:r w:rsidRPr="00BF2414">
        <w:rPr>
          <w:rFonts w:ascii="Times New Roman" w:hAnsi="Times New Roman"/>
          <w:sz w:val="28"/>
          <w:szCs w:val="28"/>
          <w:lang w:val="uk-UA"/>
        </w:rPr>
        <w:t xml:space="preserve"> у цій галузі права – Кодекс законів про працю України, що був прийнятий 10 грудня 1971 р. і з того часу неодноразово піддавався змінам и доповненням. </w:t>
      </w:r>
      <w:r w:rsidRPr="007E680A">
        <w:rPr>
          <w:rFonts w:ascii="Times New Roman" w:hAnsi="Times New Roman"/>
          <w:i/>
          <w:sz w:val="28"/>
          <w:szCs w:val="28"/>
          <w:lang w:val="uk-UA"/>
        </w:rPr>
        <w:t>Кодекс законів про працю України регулює найбільш важливі аспекти трудових правовідносин,</w:t>
      </w:r>
      <w:r w:rsidRPr="00BF2414">
        <w:rPr>
          <w:rFonts w:ascii="Times New Roman" w:hAnsi="Times New Roman"/>
          <w:sz w:val="28"/>
          <w:szCs w:val="28"/>
          <w:lang w:val="uk-UA"/>
        </w:rPr>
        <w:t xml:space="preserve"> а саме:</w:t>
      </w:r>
    </w:p>
    <w:p w14:paraId="27D73660"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порядок укладання і розірвання індивідуального трудового договору;</w:t>
      </w:r>
    </w:p>
    <w:p w14:paraId="064DC7D6"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порядок звільнення працівників і наступного їх працевлаштування;</w:t>
      </w:r>
    </w:p>
    <w:p w14:paraId="70F810BD"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тривалість робочого часу і часу відпочинку працівників;</w:t>
      </w:r>
    </w:p>
    <w:p w14:paraId="77A7251B"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засади нормування праці;</w:t>
      </w:r>
    </w:p>
    <w:p w14:paraId="62478626"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загальні норми визначення оплати праці;</w:t>
      </w:r>
    </w:p>
    <w:p w14:paraId="6CF25E0E"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гарантії трудових прав;</w:t>
      </w:r>
    </w:p>
    <w:p w14:paraId="290F41C3"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забезпечення трудової дисципліни;</w:t>
      </w:r>
    </w:p>
    <w:p w14:paraId="495AA749"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забезпечення охорони праці;</w:t>
      </w:r>
    </w:p>
    <w:p w14:paraId="35D0865E" w14:textId="77777777" w:rsidR="00876F9C" w:rsidRPr="00BF2414" w:rsidRDefault="00876F9C" w:rsidP="00876F9C">
      <w:pPr>
        <w:pStyle w:val="aa"/>
        <w:numPr>
          <w:ilvl w:val="0"/>
          <w:numId w:val="26"/>
        </w:numPr>
        <w:spacing w:line="276" w:lineRule="auto"/>
        <w:ind w:left="0" w:firstLine="709"/>
        <w:jc w:val="both"/>
        <w:rPr>
          <w:rFonts w:ascii="Times New Roman" w:hAnsi="Times New Roman"/>
          <w:sz w:val="28"/>
          <w:szCs w:val="28"/>
          <w:lang w:val="uk-UA"/>
        </w:rPr>
      </w:pPr>
      <w:r w:rsidRPr="00BF2414">
        <w:rPr>
          <w:rFonts w:ascii="Times New Roman" w:hAnsi="Times New Roman"/>
          <w:sz w:val="28"/>
          <w:szCs w:val="28"/>
          <w:lang w:val="uk-UA"/>
        </w:rPr>
        <w:t>порядок укладання і виконання колективного договору;</w:t>
      </w:r>
    </w:p>
    <w:p w14:paraId="1BBF9EBD"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10) порядок вирішення трудових спорів;</w:t>
      </w:r>
    </w:p>
    <w:p w14:paraId="2139834A"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11) права і повноваження профспілок і трудових колективів.</w:t>
      </w:r>
    </w:p>
    <w:p w14:paraId="366E846D" w14:textId="77777777" w:rsidR="00876F9C" w:rsidRPr="00BF2414" w:rsidRDefault="00876F9C" w:rsidP="00876F9C">
      <w:pPr>
        <w:pStyle w:val="aa"/>
        <w:spacing w:line="276" w:lineRule="auto"/>
        <w:ind w:firstLine="709"/>
        <w:jc w:val="both"/>
        <w:rPr>
          <w:rFonts w:ascii="Times New Roman" w:hAnsi="Times New Roman"/>
          <w:sz w:val="28"/>
          <w:szCs w:val="28"/>
        </w:rPr>
      </w:pPr>
      <w:r w:rsidRPr="00BF2414">
        <w:rPr>
          <w:rFonts w:ascii="Times New Roman" w:hAnsi="Times New Roman"/>
          <w:sz w:val="28"/>
          <w:szCs w:val="28"/>
          <w:lang w:val="uk-UA"/>
        </w:rPr>
        <w:t>Серед інших нормативно-правових актів, що регулюють трудові відносини, слід назвати закон України «Про охорону праці» (14 жовтня 1992р.), «Про колективні договори та угоди» (1 липня 1993р.), «Про оплату праці» (24 березня 1995р.), «Про відпустки» (15 листопада 1996р.).</w:t>
      </w:r>
    </w:p>
    <w:p w14:paraId="48DB1B92"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До підзаконних актів належать постанови і розпорядження Кабінету Міністрів України, акти Міністерства праці та соціальної політики України, відомчі акти, як правило, галузевого характеру.</w:t>
      </w:r>
    </w:p>
    <w:p w14:paraId="18BD7EF1" w14:textId="77777777" w:rsidR="00876F9C" w:rsidRPr="00BF2414" w:rsidRDefault="00876F9C" w:rsidP="00876F9C">
      <w:pPr>
        <w:pStyle w:val="aa"/>
        <w:spacing w:line="276" w:lineRule="auto"/>
        <w:ind w:firstLine="709"/>
        <w:jc w:val="both"/>
        <w:rPr>
          <w:rFonts w:ascii="Times New Roman" w:hAnsi="Times New Roman"/>
          <w:sz w:val="28"/>
          <w:szCs w:val="28"/>
          <w:lang w:val="uk-UA"/>
        </w:rPr>
      </w:pPr>
      <w:r w:rsidRPr="00BF2414">
        <w:rPr>
          <w:rFonts w:ascii="Times New Roman" w:hAnsi="Times New Roman"/>
          <w:sz w:val="28"/>
          <w:szCs w:val="28"/>
          <w:lang w:val="uk-UA"/>
        </w:rPr>
        <w:t xml:space="preserve"> Особливістю галузі трудового права є регулювання трудових відносин актами соціального партнерства – колективними договорами й угодами, що укладаються на державному, галузевому, регіональному рівнях. Крім того, в рамках одного підприємства створюються і діють локальні нормативно-правові акти – колективні договори, правила внутрішнього розпорядку, положення про порядок преміювання і т. ін..</w:t>
      </w:r>
    </w:p>
    <w:p w14:paraId="38BBA14B" w14:textId="77777777" w:rsidR="00876F9C" w:rsidRPr="00BF2414" w:rsidRDefault="00876F9C" w:rsidP="00876F9C">
      <w:pPr>
        <w:pStyle w:val="aa"/>
        <w:spacing w:line="276" w:lineRule="auto"/>
        <w:ind w:firstLine="709"/>
        <w:jc w:val="both"/>
        <w:rPr>
          <w:rFonts w:ascii="Times New Roman" w:hAnsi="Times New Roman"/>
          <w:sz w:val="28"/>
          <w:szCs w:val="28"/>
          <w:lang w:val="uk-UA"/>
        </w:rPr>
      </w:pPr>
    </w:p>
    <w:p w14:paraId="11278780" w14:textId="77777777" w:rsidR="00876F9C" w:rsidRPr="00BF2414" w:rsidRDefault="00876F9C" w:rsidP="00876F9C">
      <w:pPr>
        <w:shd w:val="clear" w:color="auto" w:fill="FFFFFF"/>
        <w:autoSpaceDE w:val="0"/>
        <w:autoSpaceDN w:val="0"/>
        <w:adjustRightInd w:val="0"/>
        <w:spacing w:after="0" w:line="276" w:lineRule="auto"/>
        <w:ind w:firstLine="709"/>
        <w:jc w:val="center"/>
        <w:rPr>
          <w:rFonts w:ascii="Times New Roman" w:hAnsi="Times New Roman" w:cs="Times New Roman"/>
          <w:b/>
          <w:bCs/>
          <w:sz w:val="28"/>
          <w:szCs w:val="28"/>
        </w:rPr>
      </w:pPr>
      <w:r w:rsidRPr="00BF2414">
        <w:rPr>
          <w:rFonts w:ascii="Times New Roman" w:hAnsi="Times New Roman" w:cs="Times New Roman"/>
          <w:b/>
          <w:bCs/>
          <w:sz w:val="28"/>
          <w:szCs w:val="28"/>
        </w:rPr>
        <w:t xml:space="preserve">Трудові </w:t>
      </w:r>
      <w:r w:rsidRPr="00BF2414">
        <w:rPr>
          <w:rFonts w:ascii="Times New Roman" w:hAnsi="Times New Roman" w:cs="Times New Roman"/>
          <w:b/>
          <w:sz w:val="28"/>
          <w:szCs w:val="28"/>
        </w:rPr>
        <w:t xml:space="preserve">правовідносини, їх </w:t>
      </w:r>
      <w:r w:rsidRPr="00BF2414">
        <w:rPr>
          <w:rFonts w:ascii="Times New Roman" w:hAnsi="Times New Roman" w:cs="Times New Roman"/>
          <w:b/>
          <w:bCs/>
          <w:sz w:val="28"/>
          <w:szCs w:val="28"/>
        </w:rPr>
        <w:t>склад та підстави виникнення.</w:t>
      </w:r>
    </w:p>
    <w:p w14:paraId="3485F764"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Трудові право</w:t>
      </w:r>
      <w:r w:rsidRPr="007E680A">
        <w:rPr>
          <w:rFonts w:ascii="Times New Roman" w:hAnsi="Times New Roman" w:cs="Times New Roman"/>
          <w:i/>
          <w:sz w:val="28"/>
          <w:szCs w:val="28"/>
        </w:rPr>
        <w:t>відносини</w:t>
      </w:r>
      <w:r w:rsidRPr="00BF2414">
        <w:rPr>
          <w:rFonts w:ascii="Times New Roman" w:hAnsi="Times New Roman" w:cs="Times New Roman"/>
          <w:sz w:val="28"/>
          <w:szCs w:val="28"/>
        </w:rPr>
        <w:t xml:space="preserve"> є лише одним із різновидів усієї маси правових відносин, що складаються у суспільстві, де панує право. Такими вважаються </w:t>
      </w:r>
      <w:r w:rsidRPr="00BF2414">
        <w:rPr>
          <w:rFonts w:ascii="Times New Roman" w:hAnsi="Times New Roman" w:cs="Times New Roman"/>
          <w:iCs/>
          <w:sz w:val="28"/>
          <w:szCs w:val="28"/>
        </w:rPr>
        <w:t>всі суспільні відносини, які врегульовані нормами трудового права.</w:t>
      </w:r>
    </w:p>
    <w:p w14:paraId="12709285"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Весь комплекс суспільних відносин, які становлять предмет трудового права як самостійної галузі, називають трудовими правовідносинами.</w:t>
      </w:r>
    </w:p>
    <w:p w14:paraId="03B1ADF8" w14:textId="77777777" w:rsidR="00876F9C" w:rsidRPr="007E680A"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
          <w:iCs/>
          <w:sz w:val="28"/>
          <w:szCs w:val="28"/>
        </w:rPr>
      </w:pPr>
      <w:r w:rsidRPr="007E680A">
        <w:rPr>
          <w:rFonts w:ascii="Times New Roman" w:hAnsi="Times New Roman" w:cs="Times New Roman"/>
          <w:i/>
          <w:iCs/>
          <w:sz w:val="28"/>
          <w:szCs w:val="28"/>
        </w:rPr>
        <w:t xml:space="preserve">Види правових правовідносин: </w:t>
      </w:r>
    </w:p>
    <w:p w14:paraId="526BB8AB"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 xml:space="preserve">1. Власне трудові (або індивідуально-трудові); </w:t>
      </w:r>
    </w:p>
    <w:p w14:paraId="09984D18"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2. Колективно-трудові (або організаційно-управлінські);</w:t>
      </w:r>
    </w:p>
    <w:p w14:paraId="32D24472"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lastRenderedPageBreak/>
        <w:t xml:space="preserve">3. Правовідносини працевлаштування; </w:t>
      </w:r>
    </w:p>
    <w:p w14:paraId="4798A221"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4. Правовідносини навчання і перекваліфікації на виробництві;</w:t>
      </w:r>
    </w:p>
    <w:p w14:paraId="4590A83A"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5. Правовідносини щодо нагляду за дотриманням трудового законодавства;</w:t>
      </w:r>
    </w:p>
    <w:p w14:paraId="5992838C"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6. Правовідносини з приводу розгляду трудових спорів.</w:t>
      </w:r>
    </w:p>
    <w:p w14:paraId="64CD80D4"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Ядром і основним видом трудових правовідносин є </w:t>
      </w:r>
      <w:r w:rsidRPr="00BF2414">
        <w:rPr>
          <w:rFonts w:ascii="Times New Roman" w:hAnsi="Times New Roman" w:cs="Times New Roman"/>
          <w:iCs/>
          <w:sz w:val="28"/>
          <w:szCs w:val="28"/>
        </w:rPr>
        <w:t xml:space="preserve">власне трудові правовідносини, </w:t>
      </w:r>
      <w:r w:rsidRPr="00BF2414">
        <w:rPr>
          <w:rFonts w:ascii="Times New Roman" w:hAnsi="Times New Roman" w:cs="Times New Roman"/>
          <w:sz w:val="28"/>
          <w:szCs w:val="28"/>
        </w:rPr>
        <w:t xml:space="preserve">або, як їх ще прийнято називати, </w:t>
      </w:r>
      <w:r w:rsidRPr="00BF2414">
        <w:rPr>
          <w:rFonts w:ascii="Times New Roman" w:hAnsi="Times New Roman" w:cs="Times New Roman"/>
          <w:iCs/>
          <w:sz w:val="28"/>
          <w:szCs w:val="28"/>
        </w:rPr>
        <w:t xml:space="preserve">індивідуально-трудові. </w:t>
      </w:r>
      <w:r w:rsidRPr="00BF2414">
        <w:rPr>
          <w:rFonts w:ascii="Times New Roman" w:hAnsi="Times New Roman" w:cs="Times New Roman"/>
          <w:sz w:val="28"/>
          <w:szCs w:val="28"/>
        </w:rPr>
        <w:t xml:space="preserve">Тобто, це правовідносини, що виникають на підставі укладення трудового договору між працівником і роботодавцем, згідно з яким працівник зобов'язаний виконувати роботу, визначену договором, додержуватись правил внутрішнього трудового розпорядку, а роботодавець, у свою чергу, зобов'язаний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14:paraId="3AD41F3B"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Другу групу трудових правовідносин становлять колективно-трудові правовідносини. Їх ще називають </w:t>
      </w:r>
      <w:r w:rsidRPr="00BF2414">
        <w:rPr>
          <w:rFonts w:ascii="Times New Roman" w:hAnsi="Times New Roman" w:cs="Times New Roman"/>
          <w:iCs/>
          <w:sz w:val="28"/>
          <w:szCs w:val="28"/>
        </w:rPr>
        <w:t xml:space="preserve">організаційно-управлінськими </w:t>
      </w:r>
      <w:r w:rsidRPr="00BF2414">
        <w:rPr>
          <w:rFonts w:ascii="Times New Roman" w:hAnsi="Times New Roman" w:cs="Times New Roman"/>
          <w:sz w:val="28"/>
          <w:szCs w:val="28"/>
        </w:rPr>
        <w:t xml:space="preserve">правовідносинами між трудовим колективом (чи профспілковим органом) і роботодавцем, хоча більш відомі вони саме як </w:t>
      </w:r>
      <w:r w:rsidRPr="00BF2414">
        <w:rPr>
          <w:rFonts w:ascii="Times New Roman" w:hAnsi="Times New Roman" w:cs="Times New Roman"/>
          <w:iCs/>
          <w:sz w:val="28"/>
          <w:szCs w:val="28"/>
        </w:rPr>
        <w:t xml:space="preserve">колективно-трудові </w:t>
      </w:r>
      <w:r w:rsidRPr="00BF2414">
        <w:rPr>
          <w:rFonts w:ascii="Times New Roman" w:hAnsi="Times New Roman" w:cs="Times New Roman"/>
          <w:sz w:val="28"/>
          <w:szCs w:val="28"/>
        </w:rPr>
        <w:t>правовідносини. Ці правовідносини, які існують задля функціонування і обслуговування власне трудових правовідносин, вирізняються суб'єктним складом та підставами виникнення. Вони у такому ж значенні виходять за межі конкретного підпри</w:t>
      </w:r>
      <w:r w:rsidRPr="00BF2414">
        <w:rPr>
          <w:rFonts w:ascii="Times New Roman" w:hAnsi="Times New Roman" w:cs="Times New Roman"/>
          <w:sz w:val="28"/>
          <w:szCs w:val="28"/>
        </w:rPr>
        <w:softHyphen/>
        <w:t>ємства і можуть існувати навіть у масштабах усієї країни. Йдеться насамперед про правовідносини, які виникають на національному рівні в результаті укладення генеральних угод.</w:t>
      </w:r>
    </w:p>
    <w:p w14:paraId="76BEE895"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 xml:space="preserve">Правовідносини працевлаштування </w:t>
      </w:r>
      <w:r w:rsidRPr="00BF2414">
        <w:rPr>
          <w:rFonts w:ascii="Times New Roman" w:hAnsi="Times New Roman" w:cs="Times New Roman"/>
          <w:sz w:val="28"/>
          <w:szCs w:val="28"/>
        </w:rPr>
        <w:t xml:space="preserve">традиційно входили в </w:t>
      </w:r>
      <w:r w:rsidRPr="00BF2414">
        <w:rPr>
          <w:rFonts w:ascii="Times New Roman" w:hAnsi="Times New Roman" w:cs="Times New Roman"/>
          <w:bCs/>
          <w:sz w:val="28"/>
          <w:szCs w:val="28"/>
        </w:rPr>
        <w:t xml:space="preserve">систему </w:t>
      </w:r>
      <w:r w:rsidRPr="00BF2414">
        <w:rPr>
          <w:rFonts w:ascii="Times New Roman" w:hAnsi="Times New Roman" w:cs="Times New Roman"/>
          <w:sz w:val="28"/>
          <w:szCs w:val="28"/>
        </w:rPr>
        <w:t>трудових правовідносин. Вони виникають у результаті пошуку роботи громадянином і становлять</w:t>
      </w:r>
      <w:r w:rsidRPr="00BF2414">
        <w:rPr>
          <w:rFonts w:ascii="Times New Roman" w:hAnsi="Times New Roman" w:cs="Times New Roman"/>
          <w:bCs/>
          <w:sz w:val="28"/>
          <w:szCs w:val="28"/>
        </w:rPr>
        <w:t xml:space="preserve"> єдність</w:t>
      </w:r>
      <w:r w:rsidRPr="00BF2414">
        <w:rPr>
          <w:rFonts w:ascii="Times New Roman" w:hAnsi="Times New Roman" w:cs="Times New Roman"/>
          <w:sz w:val="28"/>
          <w:szCs w:val="28"/>
        </w:rPr>
        <w:t xml:space="preserve"> трьох взаємопов`язаних</w:t>
      </w:r>
      <w:r w:rsidRPr="00BF2414">
        <w:rPr>
          <w:rFonts w:ascii="Times New Roman" w:hAnsi="Times New Roman" w:cs="Times New Roman"/>
          <w:bCs/>
          <w:sz w:val="28"/>
          <w:szCs w:val="28"/>
        </w:rPr>
        <w:t>, але</w:t>
      </w:r>
      <w:r w:rsidRPr="00BF2414">
        <w:rPr>
          <w:rFonts w:ascii="Times New Roman" w:hAnsi="Times New Roman" w:cs="Times New Roman"/>
          <w:sz w:val="28"/>
          <w:szCs w:val="28"/>
        </w:rPr>
        <w:t xml:space="preserve"> відносно самостійних правовідносин:  між органом працевлаштування і громадянином, який звернувся з заявою про влаштування на роботу; між органом праце</w:t>
      </w:r>
      <w:r w:rsidRPr="00BF2414">
        <w:rPr>
          <w:rFonts w:ascii="Times New Roman" w:hAnsi="Times New Roman" w:cs="Times New Roman"/>
          <w:sz w:val="28"/>
          <w:szCs w:val="28"/>
        </w:rPr>
        <w:softHyphen/>
        <w:t>влаштування і організацією, яка потребує кадрів; між громадянином і організацією, куди він скерований на роботу органом працевлаштування.</w:t>
      </w:r>
    </w:p>
    <w:p w14:paraId="14ED8748"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Окрему групу у структурі трудових правовідносин становлять </w:t>
      </w:r>
      <w:r w:rsidRPr="00BF2414">
        <w:rPr>
          <w:rFonts w:ascii="Times New Roman" w:hAnsi="Times New Roman" w:cs="Times New Roman"/>
          <w:iCs/>
          <w:sz w:val="28"/>
          <w:szCs w:val="28"/>
        </w:rPr>
        <w:t xml:space="preserve">правовідносини навчання і перекваліфікації на виробництві. </w:t>
      </w:r>
      <w:r w:rsidRPr="00BF2414">
        <w:rPr>
          <w:rFonts w:ascii="Times New Roman" w:hAnsi="Times New Roman" w:cs="Times New Roman"/>
          <w:sz w:val="28"/>
          <w:szCs w:val="28"/>
        </w:rPr>
        <w:t>І хоч питома вага таких правовідносин в умовах економічної кризи суттєво знизилась, вони все ще продовжують фігурувати як відносини, що тісно пов'язані з трудовими, формуючи предмет трудового права.</w:t>
      </w:r>
    </w:p>
    <w:p w14:paraId="776B7F0A"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Особливістю цих правовідносин є те, що вони здебільшого існують водночас із власне трудовими правовідносинами, не зупиняючи і не перериваючи останніх.</w:t>
      </w:r>
    </w:p>
    <w:p w14:paraId="71F59113"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vertAlign w:val="superscript"/>
        </w:rPr>
      </w:pPr>
      <w:r w:rsidRPr="00BF2414">
        <w:rPr>
          <w:rFonts w:ascii="Times New Roman" w:hAnsi="Times New Roman" w:cs="Times New Roman"/>
          <w:iCs/>
          <w:sz w:val="28"/>
          <w:szCs w:val="28"/>
        </w:rPr>
        <w:t xml:space="preserve">Правовідносини, що виникають з приводу нагляду і контролю за дотриманням трудового законодавства, </w:t>
      </w:r>
      <w:r w:rsidRPr="00BF2414">
        <w:rPr>
          <w:rFonts w:ascii="Times New Roman" w:hAnsi="Times New Roman" w:cs="Times New Roman"/>
          <w:sz w:val="28"/>
          <w:szCs w:val="28"/>
        </w:rPr>
        <w:t>мають чітко виражений         публічно-</w:t>
      </w:r>
      <w:r w:rsidRPr="00BF2414">
        <w:rPr>
          <w:rFonts w:ascii="Times New Roman" w:hAnsi="Times New Roman" w:cs="Times New Roman"/>
          <w:sz w:val="28"/>
          <w:szCs w:val="28"/>
        </w:rPr>
        <w:lastRenderedPageBreak/>
        <w:t>правовий характер. Вони постають у результаті виконання уповноваженими державними і профспілковими органами спеціальних функцій з нагляду і контролю за охороною праці на підприємствах, в установах, організаціях та дотриманн</w:t>
      </w:r>
      <w:r>
        <w:rPr>
          <w:rFonts w:ascii="Times New Roman" w:hAnsi="Times New Roman" w:cs="Times New Roman"/>
          <w:sz w:val="28"/>
          <w:szCs w:val="28"/>
        </w:rPr>
        <w:t>ям трудового законодавства.</w:t>
      </w:r>
    </w:p>
    <w:p w14:paraId="74CB7C36"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Ще одним видом </w:t>
      </w:r>
      <w:r w:rsidRPr="00BF2414">
        <w:rPr>
          <w:rFonts w:ascii="Times New Roman" w:hAnsi="Times New Roman" w:cs="Times New Roman"/>
          <w:bCs/>
          <w:sz w:val="28"/>
          <w:szCs w:val="28"/>
        </w:rPr>
        <w:t xml:space="preserve">трудових </w:t>
      </w:r>
      <w:r w:rsidRPr="00BF2414">
        <w:rPr>
          <w:rFonts w:ascii="Times New Roman" w:hAnsi="Times New Roman" w:cs="Times New Roman"/>
          <w:sz w:val="28"/>
          <w:szCs w:val="28"/>
        </w:rPr>
        <w:t xml:space="preserve">правовідносин є </w:t>
      </w:r>
      <w:r w:rsidRPr="00BF2414">
        <w:rPr>
          <w:rFonts w:ascii="Times New Roman" w:hAnsi="Times New Roman" w:cs="Times New Roman"/>
          <w:iCs/>
          <w:sz w:val="28"/>
          <w:szCs w:val="28"/>
        </w:rPr>
        <w:t>правовідносини, що виникають з приводу розгляду трудових спорів.</w:t>
      </w:r>
    </w:p>
    <w:p w14:paraId="3D691CA0"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6036B5">
        <w:rPr>
          <w:rFonts w:ascii="Times New Roman" w:hAnsi="Times New Roman" w:cs="Times New Roman"/>
          <w:b/>
          <w:sz w:val="28"/>
          <w:szCs w:val="28"/>
        </w:rPr>
        <w:t>Учасник</w:t>
      </w:r>
      <w:r>
        <w:rPr>
          <w:rFonts w:ascii="Times New Roman" w:hAnsi="Times New Roman" w:cs="Times New Roman"/>
          <w:b/>
          <w:sz w:val="28"/>
          <w:szCs w:val="28"/>
        </w:rPr>
        <w:t>ами (суб'єктами) трудових право</w:t>
      </w:r>
      <w:r w:rsidRPr="006036B5">
        <w:rPr>
          <w:rFonts w:ascii="Times New Roman" w:hAnsi="Times New Roman" w:cs="Times New Roman"/>
          <w:b/>
          <w:sz w:val="28"/>
          <w:szCs w:val="28"/>
        </w:rPr>
        <w:t xml:space="preserve">відносин </w:t>
      </w:r>
      <w:r w:rsidRPr="00BF2414">
        <w:rPr>
          <w:rFonts w:ascii="Times New Roman" w:hAnsi="Times New Roman" w:cs="Times New Roman"/>
          <w:sz w:val="28"/>
          <w:szCs w:val="28"/>
        </w:rPr>
        <w:t xml:space="preserve">виступають працівники, роботодавці, профспілки та їх органи, </w:t>
      </w:r>
      <w:r w:rsidRPr="00BF2414">
        <w:rPr>
          <w:rFonts w:ascii="Times New Roman" w:hAnsi="Times New Roman" w:cs="Times New Roman"/>
          <w:bCs/>
          <w:sz w:val="28"/>
          <w:szCs w:val="28"/>
        </w:rPr>
        <w:t xml:space="preserve">наймані </w:t>
      </w:r>
      <w:r w:rsidRPr="00BF2414">
        <w:rPr>
          <w:rFonts w:ascii="Times New Roman" w:hAnsi="Times New Roman" w:cs="Times New Roman"/>
          <w:sz w:val="28"/>
          <w:szCs w:val="28"/>
        </w:rPr>
        <w:t>працівники загалом або, як їх ще називають, трудові колективи. Брати участь у трудових право</w:t>
      </w:r>
      <w:r w:rsidRPr="00BF2414">
        <w:rPr>
          <w:rFonts w:ascii="Times New Roman" w:hAnsi="Times New Roman" w:cs="Times New Roman"/>
          <w:sz w:val="28"/>
          <w:szCs w:val="28"/>
        </w:rPr>
        <w:softHyphen/>
        <w:t>відносинах можуть органи нагляду за дотри</w:t>
      </w:r>
      <w:r w:rsidRPr="00BF2414">
        <w:rPr>
          <w:rFonts w:ascii="Times New Roman" w:hAnsi="Times New Roman" w:cs="Times New Roman"/>
          <w:sz w:val="28"/>
          <w:szCs w:val="28"/>
        </w:rPr>
        <w:softHyphen/>
        <w:t>манням трудового законодавства, органи працевлаштування, комісії з розгляду трудових спорів (КТС), примирні комісії і трудові арбітри, що розглядають колективні трудові спори, та інші суб'єкти.</w:t>
      </w:r>
    </w:p>
    <w:p w14:paraId="047C0D74"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Найголовніше місце серед усіх суб'єктів трудових правовідносин належить, безперечно, працівникам і роботодавцям.</w:t>
      </w:r>
    </w:p>
    <w:p w14:paraId="261CE120"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 xml:space="preserve">Працівником вважається фізична особа, яка уклала трудовий договір з роботодавцем для праці на підприємстві, в установі, організації чи у фізичної </w:t>
      </w:r>
      <w:r w:rsidRPr="00BF2414">
        <w:rPr>
          <w:rFonts w:ascii="Times New Roman" w:hAnsi="Times New Roman" w:cs="Times New Roman"/>
          <w:sz w:val="28"/>
          <w:szCs w:val="28"/>
        </w:rPr>
        <w:t xml:space="preserve"> </w:t>
      </w:r>
      <w:r w:rsidRPr="00BF2414">
        <w:rPr>
          <w:rFonts w:ascii="Times New Roman" w:hAnsi="Times New Roman" w:cs="Times New Roman"/>
          <w:iCs/>
          <w:sz w:val="28"/>
          <w:szCs w:val="28"/>
        </w:rPr>
        <w:t>особи.</w:t>
      </w:r>
    </w:p>
    <w:p w14:paraId="3CF55521"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Бути учасниками трудових правовідносин (працівниками) фізичні особи можуть лише за наявності у них правосуб'єктності, що визначається настанням трудової дієздатності при досягненні певного, визначеного законом віку. Щоправда, чинне законодавство тут не відзначається належною чіткістю. За Кодексом законів про працю заборонено приймати на роботу осіб до 16 років. Водночас частина друга ст. 188 КЗпП передбачає, що за згодою одного із батьків або особи, що його замінює, можуть, як виняток, приймати на роботу осіб, які досягай 15 років. </w:t>
      </w:r>
    </w:p>
    <w:p w14:paraId="2ACF97ED"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Трудове законодавство, встановлюючи мінімальний вік, з якого допускається прийняття на роботу, не може встановлювати граничного віку, до якого можна працювати за трудовим договором. Законом України про основні засади соціального захисту ветеранів праці та інших громадян похилого віку в Україні від 16 грудня 1993 р. </w:t>
      </w:r>
      <w:r w:rsidRPr="00BF2414">
        <w:rPr>
          <w:rFonts w:ascii="Times New Roman" w:hAnsi="Times New Roman" w:cs="Times New Roman"/>
          <w:iCs/>
          <w:sz w:val="28"/>
          <w:szCs w:val="28"/>
        </w:rPr>
        <w:t xml:space="preserve">«забороняється відмова у прийнятті на роботу і звільнення працівника з ініціативи власника або уповноваженого ним органу з мотивів досягнення пенсійного віку». </w:t>
      </w:r>
      <w:r w:rsidRPr="00BF2414">
        <w:rPr>
          <w:rFonts w:ascii="Times New Roman" w:hAnsi="Times New Roman" w:cs="Times New Roman"/>
          <w:sz w:val="28"/>
          <w:szCs w:val="28"/>
        </w:rPr>
        <w:t>Тобто проблема граничного віку у сфері трудової правосуб'єктності вирішена на користь зняття будь-яких обмежень трудових прав працівників.</w:t>
      </w:r>
    </w:p>
    <w:p w14:paraId="790416C4"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Одним з головних суб'єктів трудових правовідносин вважається </w:t>
      </w:r>
      <w:r w:rsidRPr="00BF2414">
        <w:rPr>
          <w:rFonts w:ascii="Times New Roman" w:hAnsi="Times New Roman" w:cs="Times New Roman"/>
          <w:iCs/>
          <w:sz w:val="28"/>
          <w:szCs w:val="28"/>
        </w:rPr>
        <w:t xml:space="preserve">роботодавець. </w:t>
      </w:r>
      <w:r w:rsidRPr="00BF2414">
        <w:rPr>
          <w:rFonts w:ascii="Times New Roman" w:hAnsi="Times New Roman" w:cs="Times New Roman"/>
          <w:sz w:val="28"/>
          <w:szCs w:val="28"/>
        </w:rPr>
        <w:t>На відміну від працівника він є більш універсальним суб'єктом трудового права, оскільки бере участь не тільки у власне трудових відносинах (індивідуальних), а й у колективно-трудових та інших правовідносинах, що тісно пов'язані з трудовими.</w:t>
      </w:r>
    </w:p>
    <w:p w14:paraId="2CEA5BD5"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lastRenderedPageBreak/>
        <w:t xml:space="preserve">Поняття роботодавець </w:t>
      </w:r>
      <w:r w:rsidRPr="00BF2414">
        <w:rPr>
          <w:rFonts w:ascii="Times New Roman" w:hAnsi="Times New Roman" w:cs="Times New Roman"/>
          <w:sz w:val="28"/>
          <w:szCs w:val="28"/>
        </w:rPr>
        <w:t xml:space="preserve">є порівняно новим у трудовому праві України. Чинний нині Кодекс законів про працю такого поняття не застосовує, незважаючи на всі зміни, що були до нього внесені. Є ряд нормативних актів, які так чи інакше застосовують цей термін, а у деяких з них навіть зроблено спробу дати його визначення.  </w:t>
      </w:r>
    </w:p>
    <w:p w14:paraId="35D1D352"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 xml:space="preserve">Роботодавець як </w:t>
      </w:r>
      <w:proofErr w:type="spellStart"/>
      <w:r w:rsidRPr="00BF2414">
        <w:rPr>
          <w:rFonts w:ascii="Times New Roman" w:hAnsi="Times New Roman" w:cs="Times New Roman"/>
          <w:iCs/>
          <w:sz w:val="28"/>
          <w:szCs w:val="28"/>
        </w:rPr>
        <w:t>суб</w:t>
      </w:r>
      <w:proofErr w:type="spellEnd"/>
      <w:r w:rsidRPr="00BF2414">
        <w:rPr>
          <w:rFonts w:ascii="Times New Roman" w:hAnsi="Times New Roman" w:cs="Times New Roman"/>
          <w:iCs/>
          <w:sz w:val="28"/>
          <w:szCs w:val="28"/>
        </w:rPr>
        <w:t xml:space="preserve"> '</w:t>
      </w:r>
      <w:proofErr w:type="spellStart"/>
      <w:r w:rsidRPr="00BF2414">
        <w:rPr>
          <w:rFonts w:ascii="Times New Roman" w:hAnsi="Times New Roman" w:cs="Times New Roman"/>
          <w:iCs/>
          <w:sz w:val="28"/>
          <w:szCs w:val="28"/>
        </w:rPr>
        <w:t>єкт</w:t>
      </w:r>
      <w:proofErr w:type="spellEnd"/>
      <w:r w:rsidRPr="00BF2414">
        <w:rPr>
          <w:rFonts w:ascii="Times New Roman" w:hAnsi="Times New Roman" w:cs="Times New Roman"/>
          <w:iCs/>
          <w:sz w:val="28"/>
          <w:szCs w:val="28"/>
        </w:rPr>
        <w:t xml:space="preserve"> трудового права - це, насамперед, особа, яка надає роботу іншій особі на підставі трудового договору у формі будь-якого його різновиду, передбаченого законодавством, в тому числі при обранні чи призначенні на посаду.</w:t>
      </w:r>
    </w:p>
    <w:p w14:paraId="4DA4BB91"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Роботодавці властивості громадян виникають із досягненням повноліття. Тобто, трудова правосуб'єктність громадян-роботодавців за віком її настання не збігається з трудовою правосуб'єктністю громадян-працівників. Хоча суб'єктом права власності громадяни можуть бути навіть до досягнення повноліття, використовувати працю інших громадян як роботодавці вони можуть лише</w:t>
      </w:r>
      <w:r w:rsidRPr="00BF2414">
        <w:rPr>
          <w:rFonts w:ascii="Times New Roman" w:hAnsi="Times New Roman" w:cs="Times New Roman"/>
          <w:iCs/>
          <w:sz w:val="28"/>
          <w:szCs w:val="28"/>
        </w:rPr>
        <w:t xml:space="preserve"> </w:t>
      </w:r>
      <w:r w:rsidRPr="00BF2414">
        <w:rPr>
          <w:rFonts w:ascii="Times New Roman" w:hAnsi="Times New Roman" w:cs="Times New Roman"/>
          <w:sz w:val="28"/>
          <w:szCs w:val="28"/>
        </w:rPr>
        <w:t>по досягненні 18-річного віку.</w:t>
      </w:r>
    </w:p>
    <w:p w14:paraId="43BC8E28" w14:textId="77777777" w:rsidR="00876F9C" w:rsidRPr="006036B5"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
          <w:sz w:val="28"/>
          <w:szCs w:val="28"/>
        </w:rPr>
      </w:pPr>
      <w:r w:rsidRPr="006036B5">
        <w:rPr>
          <w:rFonts w:ascii="Times New Roman" w:hAnsi="Times New Roman" w:cs="Times New Roman"/>
          <w:i/>
          <w:sz w:val="28"/>
          <w:szCs w:val="28"/>
        </w:rPr>
        <w:t>Основні групи роботодавців:</w:t>
      </w:r>
    </w:p>
    <w:p w14:paraId="33A65E43"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iCs/>
          <w:sz w:val="28"/>
          <w:szCs w:val="28"/>
        </w:rPr>
      </w:pPr>
      <w:r w:rsidRPr="00BF2414">
        <w:rPr>
          <w:rFonts w:ascii="Times New Roman" w:hAnsi="Times New Roman" w:cs="Times New Roman"/>
          <w:iCs/>
          <w:sz w:val="28"/>
          <w:szCs w:val="28"/>
        </w:rPr>
        <w:t>1. Фізичні особи;</w:t>
      </w:r>
    </w:p>
    <w:p w14:paraId="107AFFFE"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2. Юридичні особи;</w:t>
      </w:r>
    </w:p>
    <w:p w14:paraId="59BB69F8"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3. Державні органи.</w:t>
      </w:r>
    </w:p>
    <w:p w14:paraId="05DD3FDD"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iCs/>
          <w:sz w:val="28"/>
          <w:szCs w:val="28"/>
        </w:rPr>
        <w:t>Найчисельнішу групу серед роботодавців складають звичайно юридичні</w:t>
      </w:r>
      <w:r>
        <w:rPr>
          <w:rFonts w:ascii="Times New Roman" w:hAnsi="Times New Roman" w:cs="Times New Roman"/>
          <w:sz w:val="28"/>
          <w:szCs w:val="28"/>
        </w:rPr>
        <w:t xml:space="preserve"> </w:t>
      </w:r>
      <w:r w:rsidRPr="00BF2414">
        <w:rPr>
          <w:rFonts w:ascii="Times New Roman" w:hAnsi="Times New Roman" w:cs="Times New Roman"/>
          <w:iCs/>
          <w:sz w:val="28"/>
          <w:szCs w:val="28"/>
        </w:rPr>
        <w:t>особи.</w:t>
      </w:r>
    </w:p>
    <w:p w14:paraId="13E7C2ED"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 xml:space="preserve">Важливе місце серед суб'єктів </w:t>
      </w:r>
      <w:r w:rsidRPr="00BF2414">
        <w:rPr>
          <w:rFonts w:ascii="Times New Roman" w:hAnsi="Times New Roman" w:cs="Times New Roman"/>
          <w:bCs/>
          <w:sz w:val="28"/>
          <w:szCs w:val="28"/>
        </w:rPr>
        <w:t xml:space="preserve">трудових </w:t>
      </w:r>
      <w:r w:rsidRPr="00BF2414">
        <w:rPr>
          <w:rFonts w:ascii="Times New Roman" w:hAnsi="Times New Roman" w:cs="Times New Roman"/>
          <w:sz w:val="28"/>
          <w:szCs w:val="28"/>
        </w:rPr>
        <w:t xml:space="preserve">відносин належить профспілкам. Професійні </w:t>
      </w:r>
      <w:r w:rsidRPr="00BF2414">
        <w:rPr>
          <w:rFonts w:ascii="Times New Roman" w:hAnsi="Times New Roman" w:cs="Times New Roman"/>
          <w:bCs/>
          <w:sz w:val="28"/>
          <w:szCs w:val="28"/>
        </w:rPr>
        <w:t xml:space="preserve">спілки є громадськими </w:t>
      </w:r>
      <w:r w:rsidRPr="00BF2414">
        <w:rPr>
          <w:rFonts w:ascii="Times New Roman" w:hAnsi="Times New Roman" w:cs="Times New Roman"/>
          <w:sz w:val="28"/>
          <w:szCs w:val="28"/>
        </w:rPr>
        <w:t xml:space="preserve">організаціями, що об'єднують громадян, пов'язаних </w:t>
      </w:r>
      <w:r w:rsidRPr="00BF2414">
        <w:rPr>
          <w:rFonts w:ascii="Times New Roman" w:hAnsi="Times New Roman" w:cs="Times New Roman"/>
          <w:bCs/>
          <w:sz w:val="28"/>
          <w:szCs w:val="28"/>
        </w:rPr>
        <w:t xml:space="preserve">спільними </w:t>
      </w:r>
      <w:r w:rsidRPr="00BF2414">
        <w:rPr>
          <w:rFonts w:ascii="Times New Roman" w:hAnsi="Times New Roman" w:cs="Times New Roman"/>
          <w:sz w:val="28"/>
          <w:szCs w:val="28"/>
        </w:rPr>
        <w:t xml:space="preserve">інтересами за родом їхньої професійної діяльності, вони створюються без попереднього дозволу на основі вільного вибору їхніх членів. Основним завданням </w:t>
      </w:r>
      <w:r w:rsidRPr="00BF2414">
        <w:rPr>
          <w:rFonts w:ascii="Times New Roman" w:hAnsi="Times New Roman" w:cs="Times New Roman"/>
          <w:iCs/>
          <w:sz w:val="28"/>
          <w:szCs w:val="28"/>
        </w:rPr>
        <w:t xml:space="preserve">профспілок </w:t>
      </w:r>
      <w:r w:rsidRPr="00BF2414">
        <w:rPr>
          <w:rFonts w:ascii="Times New Roman" w:hAnsi="Times New Roman" w:cs="Times New Roman"/>
          <w:sz w:val="28"/>
          <w:szCs w:val="28"/>
        </w:rPr>
        <w:t>як суб'єктів трудових правовідносин є захист трудових і соціально-економічних прав та інтересів своїх членів. І хоч профспілки можуть вступати у відносини, які регулюються різними галузями права (конституційним, адміністративним, цивільним, соціального забезпечення тощо), визначальними все ж є суспільно-трудові відносини, що регулюються трудовим правом.</w:t>
      </w:r>
    </w:p>
    <w:p w14:paraId="3D2DB612"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Правосуб'єктності профспілки набувають за фактом легалізації, яка відповідно до ст. 16 Закону про профспілки здійснюється шляхом їх реєстрації відповідними і органами Міністерства юстиції. Уразі реєстрації профспілки та їх об'єднання набувають статусу юридичної особи.</w:t>
      </w:r>
    </w:p>
    <w:p w14:paraId="1DAE9E51" w14:textId="77777777" w:rsidR="00876F9C" w:rsidRPr="00BF2414" w:rsidRDefault="00876F9C" w:rsidP="00876F9C">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Повноваження профспілок за трудовим правом є досить широкими та різноплановими. Вони здійснюють: представництво і захист трудових, соціально-економічних прав та інтересів членів профспілок (в органах державної влади та органах місцевого самоврядування ,у відносинах з роботодавцями, а також з іншими об 'єднаннями громадян).</w:t>
      </w:r>
    </w:p>
    <w:p w14:paraId="4EFC51BB" w14:textId="77777777" w:rsidR="00876F9C" w:rsidRDefault="00876F9C" w:rsidP="00876F9C">
      <w:pPr>
        <w:spacing w:line="276" w:lineRule="auto"/>
        <w:rPr>
          <w:rFonts w:ascii="Times New Roman" w:hAnsi="Times New Roman" w:cs="Times New Roman"/>
          <w:b/>
          <w:sz w:val="28"/>
          <w:szCs w:val="28"/>
        </w:rPr>
      </w:pPr>
    </w:p>
    <w:p w14:paraId="40D857A3" w14:textId="77777777" w:rsidR="00876F9C" w:rsidRPr="004C53AC" w:rsidRDefault="00876F9C" w:rsidP="00876F9C">
      <w:pPr>
        <w:spacing w:line="276" w:lineRule="auto"/>
        <w:jc w:val="center"/>
        <w:rPr>
          <w:rFonts w:ascii="Times New Roman" w:hAnsi="Times New Roman" w:cs="Times New Roman"/>
          <w:b/>
          <w:sz w:val="28"/>
          <w:szCs w:val="28"/>
        </w:rPr>
      </w:pPr>
      <w:r w:rsidRPr="004C53AC">
        <w:rPr>
          <w:rFonts w:ascii="Times New Roman" w:hAnsi="Times New Roman" w:cs="Times New Roman"/>
          <w:b/>
          <w:sz w:val="28"/>
          <w:szCs w:val="28"/>
        </w:rPr>
        <w:lastRenderedPageBreak/>
        <w:t>Поняття контракту</w:t>
      </w:r>
    </w:p>
    <w:p w14:paraId="46A6E6D9"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b/>
          <w:bCs/>
          <w:sz w:val="28"/>
          <w:szCs w:val="28"/>
          <w:lang w:eastAsia="uk-UA"/>
        </w:rPr>
        <w:t>Контракт</w:t>
      </w:r>
      <w:r w:rsidRPr="00BF2414">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w:t>
      </w:r>
      <w:r w:rsidRPr="00BF2414">
        <w:rPr>
          <w:rFonts w:ascii="Times New Roman" w:eastAsia="Times New Roman" w:hAnsi="Times New Roman" w:cs="Times New Roman"/>
          <w:sz w:val="28"/>
          <w:szCs w:val="28"/>
          <w:lang w:eastAsia="uk-UA"/>
        </w:rPr>
        <w:t xml:space="preserve"> це особлива форма </w:t>
      </w:r>
      <w:hyperlink r:id="rId37" w:tooltip="Трудовий договір, контракт. Види, умови укладення" w:history="1">
        <w:r w:rsidRPr="00BF2414">
          <w:rPr>
            <w:rFonts w:ascii="Times New Roman" w:eastAsia="Times New Roman" w:hAnsi="Times New Roman" w:cs="Times New Roman"/>
            <w:sz w:val="28"/>
            <w:szCs w:val="28"/>
            <w:lang w:eastAsia="uk-UA"/>
          </w:rPr>
          <w:t>трудового договору</w:t>
        </w:r>
      </w:hyperlink>
      <w:r w:rsidRPr="00BF2414">
        <w:rPr>
          <w:rFonts w:ascii="Times New Roman" w:eastAsia="Times New Roman" w:hAnsi="Times New Roman" w:cs="Times New Roman"/>
          <w:sz w:val="28"/>
          <w:szCs w:val="28"/>
          <w:lang w:eastAsia="uk-UA"/>
        </w:rPr>
        <w:t>. Сфера його застосування визначається законами України. Тобто його можна укладати лише у передбачених законом випадках.</w:t>
      </w:r>
    </w:p>
    <w:p w14:paraId="0BF2FC7C"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hyperlink r:id="rId38" w:history="1">
        <w:r w:rsidRPr="00BF2414">
          <w:rPr>
            <w:rFonts w:ascii="Times New Roman" w:eastAsia="Times New Roman" w:hAnsi="Times New Roman" w:cs="Times New Roman"/>
            <w:sz w:val="28"/>
            <w:szCs w:val="28"/>
            <w:lang w:eastAsia="uk-UA"/>
          </w:rPr>
          <w:t>Положення про порядок укладання контрактів під час прийняття (наймання) на роботу працівників</w:t>
        </w:r>
      </w:hyperlink>
      <w:r w:rsidRPr="00BF2414">
        <w:rPr>
          <w:rFonts w:ascii="Times New Roman" w:eastAsia="Times New Roman" w:hAnsi="Times New Roman" w:cs="Times New Roman"/>
          <w:sz w:val="28"/>
          <w:szCs w:val="28"/>
          <w:lang w:eastAsia="uk-UA"/>
        </w:rPr>
        <w:t> визначає порядок укладання контрактів з працівниками незалежно від форми власності, виду діяльності та галузевої належності підприємства, установи.</w:t>
      </w:r>
    </w:p>
    <w:p w14:paraId="03CCD8DF"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b/>
          <w:bCs/>
          <w:sz w:val="28"/>
          <w:szCs w:val="28"/>
          <w:lang w:eastAsia="uk-UA"/>
        </w:rPr>
        <w:t>Сторонами</w:t>
      </w:r>
      <w:r w:rsidRPr="00BF2414">
        <w:rPr>
          <w:rFonts w:ascii="Times New Roman" w:eastAsia="Times New Roman" w:hAnsi="Times New Roman" w:cs="Times New Roman"/>
          <w:sz w:val="28"/>
          <w:szCs w:val="28"/>
          <w:lang w:eastAsia="uk-UA"/>
        </w:rPr>
        <w:t> контракту є:</w:t>
      </w:r>
    </w:p>
    <w:p w14:paraId="64A8A2D9" w14:textId="77777777" w:rsidR="00876F9C" w:rsidRPr="00BF2414" w:rsidRDefault="00876F9C" w:rsidP="00876F9C">
      <w:pPr>
        <w:numPr>
          <w:ilvl w:val="0"/>
          <w:numId w:val="29"/>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proofErr w:type="spellStart"/>
      <w:r w:rsidRPr="00BF2414">
        <w:rPr>
          <w:rFonts w:ascii="Times New Roman" w:eastAsia="Times New Roman" w:hAnsi="Times New Roman" w:cs="Times New Roman"/>
          <w:sz w:val="28"/>
          <w:szCs w:val="28"/>
          <w:lang w:eastAsia="uk-UA"/>
        </w:rPr>
        <w:t>працiвник</w:t>
      </w:r>
      <w:proofErr w:type="spellEnd"/>
      <w:r w:rsidRPr="00BF2414">
        <w:rPr>
          <w:rFonts w:ascii="Times New Roman" w:eastAsia="Times New Roman" w:hAnsi="Times New Roman" w:cs="Times New Roman"/>
          <w:sz w:val="28"/>
          <w:szCs w:val="28"/>
          <w:lang w:eastAsia="uk-UA"/>
        </w:rPr>
        <w:t>;</w:t>
      </w:r>
    </w:p>
    <w:p w14:paraId="347C55BF" w14:textId="77777777" w:rsidR="00876F9C" w:rsidRPr="00BF2414" w:rsidRDefault="00876F9C" w:rsidP="00876F9C">
      <w:pPr>
        <w:numPr>
          <w:ilvl w:val="0"/>
          <w:numId w:val="29"/>
        </w:numPr>
        <w:shd w:val="clear" w:color="auto" w:fill="FFFFFF"/>
        <w:spacing w:after="0" w:line="276" w:lineRule="auto"/>
        <w:ind w:left="384"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роботодавець (власник або уповноважений ним орган).</w:t>
      </w:r>
    </w:p>
    <w:p w14:paraId="20F23DFB" w14:textId="77777777" w:rsidR="00876F9C" w:rsidRDefault="00876F9C" w:rsidP="00876F9C">
      <w:pPr>
        <w:spacing w:after="0" w:line="276" w:lineRule="auto"/>
        <w:jc w:val="center"/>
        <w:rPr>
          <w:rFonts w:ascii="Times New Roman" w:hAnsi="Times New Roman" w:cs="Times New Roman"/>
          <w:b/>
          <w:sz w:val="28"/>
          <w:szCs w:val="28"/>
          <w:lang w:eastAsia="uk-UA"/>
        </w:rPr>
      </w:pPr>
      <w:r w:rsidRPr="004C53AC">
        <w:rPr>
          <w:rFonts w:ascii="Times New Roman" w:hAnsi="Times New Roman" w:cs="Times New Roman"/>
          <w:b/>
          <w:sz w:val="28"/>
          <w:szCs w:val="28"/>
          <w:lang w:eastAsia="uk-UA"/>
        </w:rPr>
        <w:t>Чим відрізняється контракт від звичайного трудового договору?</w:t>
      </w:r>
    </w:p>
    <w:p w14:paraId="08408580" w14:textId="77777777" w:rsidR="00876F9C" w:rsidRPr="006036B5" w:rsidRDefault="00876F9C" w:rsidP="00876F9C">
      <w:pPr>
        <w:spacing w:after="0" w:line="276" w:lineRule="auto"/>
        <w:ind w:firstLine="708"/>
        <w:rPr>
          <w:rFonts w:ascii="Times New Roman" w:hAnsi="Times New Roman" w:cs="Times New Roman"/>
          <w:b/>
          <w:sz w:val="28"/>
          <w:szCs w:val="28"/>
          <w:lang w:eastAsia="uk-UA"/>
        </w:rPr>
      </w:pPr>
      <w:r>
        <w:rPr>
          <w:rFonts w:ascii="Times New Roman" w:eastAsia="Times New Roman" w:hAnsi="Times New Roman" w:cs="Times New Roman"/>
          <w:i/>
          <w:iCs/>
          <w:sz w:val="28"/>
          <w:szCs w:val="28"/>
          <w:lang w:eastAsia="uk-UA"/>
        </w:rPr>
        <w:t>Перше</w:t>
      </w:r>
      <w:r w:rsidRPr="00BF2414">
        <w:rPr>
          <w:rFonts w:ascii="Times New Roman" w:eastAsia="Times New Roman" w:hAnsi="Times New Roman" w:cs="Times New Roman"/>
          <w:sz w:val="28"/>
          <w:szCs w:val="28"/>
          <w:lang w:eastAsia="uk-UA"/>
        </w:rPr>
        <w:t>, це обов'язкова письмова форма. Трудовий договір може укладатися як в письмовій, так і в усній формі.</w:t>
      </w:r>
    </w:p>
    <w:p w14:paraId="2E4E45A2"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Друге</w:t>
      </w:r>
      <w:r w:rsidRPr="00BF2414">
        <w:rPr>
          <w:rFonts w:ascii="Times New Roman" w:eastAsia="Times New Roman" w:hAnsi="Times New Roman" w:cs="Times New Roman"/>
          <w:sz w:val="28"/>
          <w:szCs w:val="28"/>
          <w:lang w:eastAsia="uk-UA"/>
        </w:rPr>
        <w:t>, контракт укладається лише у випадках, прямо передбачених законами України. Трудовий договір не має таких обмежень.</w:t>
      </w:r>
    </w:p>
    <w:p w14:paraId="0BD2324B"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Третє</w:t>
      </w:r>
      <w:r w:rsidRPr="00BF2414">
        <w:rPr>
          <w:rFonts w:ascii="Times New Roman" w:eastAsia="Times New Roman" w:hAnsi="Times New Roman" w:cs="Times New Roman"/>
          <w:sz w:val="28"/>
          <w:szCs w:val="28"/>
          <w:lang w:eastAsia="uk-UA"/>
        </w:rPr>
        <w:t>, контракт може бути тільки тимчасовим, тобто це строковий договір. Трудовий же договір укладається на певний строк, безстроково, на час виконання певної роботи.</w:t>
      </w:r>
    </w:p>
    <w:p w14:paraId="19E023F1"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Четверте</w:t>
      </w:r>
      <w:r w:rsidRPr="00BF2414">
        <w:rPr>
          <w:rFonts w:ascii="Times New Roman" w:eastAsia="Times New Roman" w:hAnsi="Times New Roman" w:cs="Times New Roman"/>
          <w:sz w:val="28"/>
          <w:szCs w:val="28"/>
          <w:lang w:eastAsia="uk-UA"/>
        </w:rPr>
        <w:t>, можливість передбачати в контракті додаткові (не передбачені чинним законодавством) обов'язки та права, як працівника, так і власника (уповноваженого органу). Трудові правовідносини виникають одразу з прийняттям працівника на роботу.</w:t>
      </w:r>
    </w:p>
    <w:p w14:paraId="46CF8CF9" w14:textId="77777777" w:rsidR="00876F9C" w:rsidRPr="00792B61" w:rsidRDefault="00876F9C" w:rsidP="00876F9C">
      <w:pPr>
        <w:jc w:val="center"/>
        <w:rPr>
          <w:rFonts w:ascii="Times New Roman" w:hAnsi="Times New Roman" w:cs="Times New Roman"/>
          <w:b/>
          <w:sz w:val="28"/>
          <w:szCs w:val="28"/>
          <w:lang w:eastAsia="uk-UA"/>
        </w:rPr>
      </w:pPr>
    </w:p>
    <w:p w14:paraId="235FFDAE" w14:textId="77777777" w:rsidR="00876F9C" w:rsidRPr="00792B61" w:rsidRDefault="00876F9C" w:rsidP="00876F9C">
      <w:pPr>
        <w:jc w:val="center"/>
        <w:rPr>
          <w:rFonts w:ascii="Times New Roman" w:hAnsi="Times New Roman" w:cs="Times New Roman"/>
          <w:b/>
          <w:sz w:val="28"/>
          <w:szCs w:val="28"/>
          <w:lang w:eastAsia="uk-UA"/>
        </w:rPr>
      </w:pPr>
      <w:r w:rsidRPr="00792B61">
        <w:rPr>
          <w:rFonts w:ascii="Times New Roman" w:hAnsi="Times New Roman" w:cs="Times New Roman"/>
          <w:b/>
          <w:sz w:val="28"/>
          <w:szCs w:val="28"/>
          <w:lang w:eastAsia="uk-UA"/>
        </w:rPr>
        <w:t>Особливості укладання контракту</w:t>
      </w:r>
    </w:p>
    <w:p w14:paraId="3493D228"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може укладатися як з ініціативи керівника підприємства, установи, так і особи, яка наймається на роботу.</w:t>
      </w:r>
    </w:p>
    <w:p w14:paraId="25F2091F"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Відповідно до </w:t>
      </w:r>
      <w:hyperlink r:id="rId39" w:history="1">
        <w:r w:rsidRPr="00BF2414">
          <w:rPr>
            <w:rFonts w:ascii="Times New Roman" w:eastAsia="Times New Roman" w:hAnsi="Times New Roman" w:cs="Times New Roman"/>
            <w:sz w:val="28"/>
            <w:szCs w:val="28"/>
            <w:lang w:eastAsia="uk-UA"/>
          </w:rPr>
          <w:t>статті 24 Кодексу законів про працю України</w:t>
        </w:r>
      </w:hyperlink>
      <w:r w:rsidRPr="00BF2414">
        <w:rPr>
          <w:rFonts w:ascii="Times New Roman" w:eastAsia="Times New Roman" w:hAnsi="Times New Roman" w:cs="Times New Roman"/>
          <w:sz w:val="28"/>
          <w:szCs w:val="28"/>
          <w:lang w:eastAsia="uk-UA"/>
        </w:rPr>
        <w:t> контракт укладається у письмовій формі його підписують роботодавець та працівник, якого наймають на роботу за контрактом.</w:t>
      </w:r>
    </w:p>
    <w:p w14:paraId="5154B3C4"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За згодою працівника копію укладеного з ним контракту може бути передано профспілковому чи іншому органові, уповноваженому працівником представляти його інтереси, для здійснення контролю за додержанням умов контракту.</w:t>
      </w:r>
    </w:p>
    <w:p w14:paraId="39814750"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може містити положення щодо основної та додаткової заробітної плати, інших заохочувальних та компенсаційних виплат у формі:</w:t>
      </w:r>
    </w:p>
    <w:p w14:paraId="2F998B20" w14:textId="77777777" w:rsidR="00876F9C" w:rsidRPr="00BF2414" w:rsidRDefault="00876F9C" w:rsidP="00876F9C">
      <w:pPr>
        <w:numPr>
          <w:ilvl w:val="0"/>
          <w:numId w:val="30"/>
        </w:numPr>
        <w:shd w:val="clear" w:color="auto" w:fill="FFFFFF"/>
        <w:tabs>
          <w:tab w:val="clear" w:pos="720"/>
          <w:tab w:val="num" w:pos="1276"/>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Винагороди за підсумками роботи за рік;</w:t>
      </w:r>
    </w:p>
    <w:p w14:paraId="307B13E8" w14:textId="77777777" w:rsidR="00876F9C" w:rsidRPr="00BF2414" w:rsidRDefault="00876F9C" w:rsidP="00876F9C">
      <w:pPr>
        <w:numPr>
          <w:ilvl w:val="0"/>
          <w:numId w:val="30"/>
        </w:numPr>
        <w:shd w:val="clear" w:color="auto" w:fill="FFFFFF"/>
        <w:tabs>
          <w:tab w:val="clear" w:pos="720"/>
          <w:tab w:val="num" w:pos="1276"/>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Премій за спеціальними системами і положеннями;</w:t>
      </w:r>
    </w:p>
    <w:p w14:paraId="7CB7777B" w14:textId="77777777" w:rsidR="00876F9C" w:rsidRPr="00BF2414" w:rsidRDefault="00876F9C" w:rsidP="00876F9C">
      <w:pPr>
        <w:numPr>
          <w:ilvl w:val="0"/>
          <w:numId w:val="30"/>
        </w:numPr>
        <w:shd w:val="clear" w:color="auto" w:fill="FFFFFF"/>
        <w:tabs>
          <w:tab w:val="clear" w:pos="720"/>
          <w:tab w:val="num" w:pos="1276"/>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lastRenderedPageBreak/>
        <w:t>Компенсації та інші грошові матеріальні виплати, які не передбачені актами чинного законодавства або які встановлюються понад передбачені зазначеними актами норми.</w:t>
      </w:r>
    </w:p>
    <w:p w14:paraId="256F9F79"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Сторонам надається право визначати порядок встановлення розміру заробітної плати. Для підвищення зацікавленості працівни</w:t>
      </w:r>
      <w:r>
        <w:rPr>
          <w:rFonts w:ascii="Times New Roman" w:eastAsia="Times New Roman" w:hAnsi="Times New Roman" w:cs="Times New Roman"/>
          <w:sz w:val="28"/>
          <w:szCs w:val="28"/>
          <w:lang w:eastAsia="uk-UA"/>
        </w:rPr>
        <w:t xml:space="preserve">ка рекомендується встановлювати </w:t>
      </w:r>
      <w:r w:rsidRPr="00BF2414">
        <w:rPr>
          <w:rFonts w:ascii="Times New Roman" w:eastAsia="Times New Roman" w:hAnsi="Times New Roman" w:cs="Times New Roman"/>
          <w:b/>
          <w:bCs/>
          <w:sz w:val="28"/>
          <w:szCs w:val="28"/>
          <w:lang w:eastAsia="uk-UA"/>
        </w:rPr>
        <w:t>не мінімальний розмір майбутньої заробітної плати</w:t>
      </w:r>
      <w:r w:rsidRPr="00BF2414">
        <w:rPr>
          <w:rFonts w:ascii="Times New Roman" w:eastAsia="Times New Roman" w:hAnsi="Times New Roman" w:cs="Times New Roman"/>
          <w:sz w:val="28"/>
          <w:szCs w:val="28"/>
          <w:lang w:eastAsia="uk-UA"/>
        </w:rPr>
        <w:t> з подальшим її підвищенням, а передбачати </w:t>
      </w:r>
      <w:r w:rsidRPr="00BF2414">
        <w:rPr>
          <w:rFonts w:ascii="Times New Roman" w:eastAsia="Times New Roman" w:hAnsi="Times New Roman" w:cs="Times New Roman"/>
          <w:b/>
          <w:bCs/>
          <w:sz w:val="28"/>
          <w:szCs w:val="28"/>
          <w:lang w:eastAsia="uk-UA"/>
        </w:rPr>
        <w:t>середній рівень</w:t>
      </w:r>
      <w:r w:rsidRPr="00BF2414">
        <w:rPr>
          <w:rFonts w:ascii="Times New Roman" w:eastAsia="Times New Roman" w:hAnsi="Times New Roman" w:cs="Times New Roman"/>
          <w:sz w:val="28"/>
          <w:szCs w:val="28"/>
          <w:lang w:eastAsia="uk-UA"/>
        </w:rPr>
        <w:t> з визначенням підстав для її збільшення або зменшення.</w:t>
      </w:r>
    </w:p>
    <w:p w14:paraId="4645AD1D"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У будь-якому разі виплати, що встановлюються контрактом, не повинні бути меншими, ніж це передбачено чинним законодавством, угодами і колективним договором, та залежать від виконання умов контракту.</w:t>
      </w:r>
    </w:p>
    <w:p w14:paraId="7A0F084D"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Усі умови контракту обов'язково погоджують сторони. Його оформлюють у двох примірниках, що мають однакову юридичну чинність і зберігаються у кожної із сторін контракту.</w:t>
      </w:r>
    </w:p>
    <w:p w14:paraId="2DBE58DA"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набуває чинності з моменту його підписання або з дати, обумовленої сторонами у контракті.</w:t>
      </w:r>
    </w:p>
    <w:p w14:paraId="7A6365CE"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може бути змінений тільки за угодою сторін, складеною у письмовій формі.</w:t>
      </w:r>
    </w:p>
    <w:p w14:paraId="52457C08"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b/>
          <w:bCs/>
          <w:i/>
          <w:iCs/>
          <w:sz w:val="28"/>
          <w:szCs w:val="28"/>
          <w:lang w:eastAsia="uk-UA"/>
        </w:rPr>
        <w:t>Контракт є підставою для видання наказу про прийняття працівника на роботу з дня, встановленого у контракті за угодою сторін.</w:t>
      </w:r>
    </w:p>
    <w:p w14:paraId="4EB423D6"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Відповідно до </w:t>
      </w:r>
      <w:hyperlink r:id="rId40" w:history="1">
        <w:r w:rsidRPr="00BF2414">
          <w:rPr>
            <w:rFonts w:ascii="Times New Roman" w:eastAsia="Times New Roman" w:hAnsi="Times New Roman" w:cs="Times New Roman"/>
            <w:sz w:val="28"/>
            <w:szCs w:val="28"/>
            <w:lang w:eastAsia="uk-UA"/>
          </w:rPr>
          <w:t>ст. 29 КЗпП</w:t>
        </w:r>
      </w:hyperlink>
      <w:r w:rsidRPr="00BF2414">
        <w:rPr>
          <w:rFonts w:ascii="Times New Roman" w:eastAsia="Times New Roman" w:hAnsi="Times New Roman" w:cs="Times New Roman"/>
          <w:sz w:val="28"/>
          <w:szCs w:val="28"/>
          <w:lang w:eastAsia="uk-UA"/>
        </w:rPr>
        <w:t> до початку роботи згідно з укладеним контрактом власник або уповноважений ним орган зобов’язаний виконати всі умови щодо інструктажу працівника і визначити йому робоче місце, а саме:</w:t>
      </w:r>
    </w:p>
    <w:p w14:paraId="6FCF95EA" w14:textId="77777777" w:rsidR="00876F9C" w:rsidRPr="00BF2414" w:rsidRDefault="00876F9C" w:rsidP="00876F9C">
      <w:pPr>
        <w:numPr>
          <w:ilvl w:val="0"/>
          <w:numId w:val="3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роз’яснити працівникові його права та обов’язки, поінформувати під підпис про умови праці, наявність на робочому місці, де він працюватиме, небезпечних і шкідливих виробничих факторів, які ще не усунуто, та можливі наслідки їхнього впливу на здоров’я, його права на пільги і компенсації за роботу в таких умовах відповідно до чинного законодавства і колективного договору;</w:t>
      </w:r>
    </w:p>
    <w:p w14:paraId="09B735A9" w14:textId="77777777" w:rsidR="00876F9C" w:rsidRPr="00BF2414" w:rsidRDefault="00876F9C" w:rsidP="00876F9C">
      <w:pPr>
        <w:numPr>
          <w:ilvl w:val="0"/>
          <w:numId w:val="3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ознайомити працівника з правилами внутрішнього трудового розпорядку та колективним договором;</w:t>
      </w:r>
    </w:p>
    <w:p w14:paraId="54924D6A" w14:textId="77777777" w:rsidR="00876F9C" w:rsidRPr="00BF2414" w:rsidRDefault="00876F9C" w:rsidP="00876F9C">
      <w:pPr>
        <w:numPr>
          <w:ilvl w:val="0"/>
          <w:numId w:val="3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визначити працівникові робоче місце, забезпечити його потрібними для роботи засобами;</w:t>
      </w:r>
    </w:p>
    <w:p w14:paraId="0BB0BE1E" w14:textId="77777777" w:rsidR="00876F9C" w:rsidRPr="00BF2414" w:rsidRDefault="00876F9C" w:rsidP="00876F9C">
      <w:pPr>
        <w:numPr>
          <w:ilvl w:val="0"/>
          <w:numId w:val="31"/>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проінструктувати працівника з техніки безпеки, виробничої санітарії, гігієни праці і протипожежної охорони.</w:t>
      </w:r>
    </w:p>
    <w:p w14:paraId="167A39E0" w14:textId="77777777" w:rsidR="00876F9C" w:rsidRPr="00792B61" w:rsidRDefault="00876F9C" w:rsidP="00876F9C">
      <w:pPr>
        <w:shd w:val="clear" w:color="auto" w:fill="FFFFFF"/>
        <w:spacing w:after="0" w:line="276" w:lineRule="auto"/>
        <w:ind w:firstLine="709"/>
        <w:jc w:val="both"/>
        <w:rPr>
          <w:rFonts w:ascii="Times New Roman" w:eastAsia="Times New Roman" w:hAnsi="Times New Roman" w:cs="Times New Roman"/>
          <w:bCs/>
          <w:i/>
          <w:sz w:val="28"/>
          <w:szCs w:val="28"/>
          <w:lang w:eastAsia="uk-UA"/>
        </w:rPr>
      </w:pPr>
      <w:r w:rsidRPr="004C53AC">
        <w:rPr>
          <w:rFonts w:ascii="Times New Roman" w:eastAsia="Times New Roman" w:hAnsi="Times New Roman" w:cs="Times New Roman"/>
          <w:bCs/>
          <w:i/>
          <w:sz w:val="28"/>
          <w:szCs w:val="28"/>
          <w:lang w:eastAsia="uk-UA"/>
        </w:rPr>
        <w:t>Працівник допускається до роботи, визначеної трудовим договором, після виконання зазначених вимог.</w:t>
      </w:r>
    </w:p>
    <w:p w14:paraId="6A0B09F5" w14:textId="77777777" w:rsidR="00876F9C" w:rsidRPr="00792B61" w:rsidRDefault="00876F9C" w:rsidP="00876F9C">
      <w:pPr>
        <w:pStyle w:val="aa"/>
        <w:jc w:val="center"/>
        <w:rPr>
          <w:rFonts w:ascii="Times New Roman" w:hAnsi="Times New Roman"/>
          <w:b/>
          <w:sz w:val="28"/>
          <w:szCs w:val="28"/>
        </w:rPr>
      </w:pPr>
      <w:proofErr w:type="spellStart"/>
      <w:r w:rsidRPr="00792B61">
        <w:rPr>
          <w:rFonts w:ascii="Times New Roman" w:hAnsi="Times New Roman"/>
          <w:b/>
          <w:sz w:val="28"/>
          <w:szCs w:val="28"/>
        </w:rPr>
        <w:t>Розірвання</w:t>
      </w:r>
      <w:proofErr w:type="spellEnd"/>
      <w:r w:rsidRPr="00792B61">
        <w:rPr>
          <w:rFonts w:ascii="Times New Roman" w:hAnsi="Times New Roman"/>
          <w:b/>
          <w:sz w:val="28"/>
          <w:szCs w:val="28"/>
        </w:rPr>
        <w:t xml:space="preserve"> контракту</w:t>
      </w:r>
    </w:p>
    <w:p w14:paraId="4489F610"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Підстави, умови та порядок розірвання контракту передбачені Положенням про впорядкування застосування контрактної форми трудового договору </w:t>
      </w:r>
      <w:hyperlink r:id="rId41" w:history="1">
        <w:r w:rsidRPr="00BF2414">
          <w:rPr>
            <w:rFonts w:ascii="Times New Roman" w:eastAsia="Times New Roman" w:hAnsi="Times New Roman" w:cs="Times New Roman"/>
            <w:sz w:val="28"/>
            <w:szCs w:val="28"/>
            <w:lang w:eastAsia="uk-UA"/>
          </w:rPr>
          <w:t>р. 4 ст. ст. 21-25 Постанови КМУ від 19 березня 1994 р. N 170</w:t>
        </w:r>
      </w:hyperlink>
    </w:p>
    <w:p w14:paraId="7BB19987" w14:textId="77777777" w:rsidR="00876F9C" w:rsidRPr="00BF2414" w:rsidRDefault="00876F9C" w:rsidP="00876F9C">
      <w:pPr>
        <w:numPr>
          <w:ilvl w:val="0"/>
          <w:numId w:val="3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lastRenderedPageBreak/>
        <w:t>У разі розірвання контракту з ініціативи роботодавця з підстав, установлених у контракті, але не передбачених чинним законодавством, звільнення проводиться за пунктом 8 статті </w:t>
      </w:r>
      <w:hyperlink r:id="rId42" w:history="1">
        <w:r w:rsidRPr="00BF2414">
          <w:rPr>
            <w:rFonts w:ascii="Times New Roman" w:eastAsia="Times New Roman" w:hAnsi="Times New Roman" w:cs="Times New Roman"/>
            <w:sz w:val="28"/>
            <w:szCs w:val="28"/>
            <w:lang w:eastAsia="uk-UA"/>
          </w:rPr>
          <w:t>36 Кодексу</w:t>
        </w:r>
      </w:hyperlink>
      <w:r w:rsidRPr="00BF2414">
        <w:rPr>
          <w:rFonts w:ascii="Times New Roman" w:eastAsia="Times New Roman" w:hAnsi="Times New Roman" w:cs="Times New Roman"/>
          <w:sz w:val="28"/>
          <w:szCs w:val="28"/>
          <w:lang w:eastAsia="uk-UA"/>
        </w:rPr>
        <w:t> законів про працю України, з урахуванням гарантій, встановлених чинним законодавством і контрактом.</w:t>
      </w:r>
    </w:p>
    <w:p w14:paraId="675BC873" w14:textId="77777777" w:rsidR="00876F9C" w:rsidRPr="00BF2414" w:rsidRDefault="00876F9C" w:rsidP="00876F9C">
      <w:pPr>
        <w:numPr>
          <w:ilvl w:val="0"/>
          <w:numId w:val="3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У разі невиконання або неналежного виконання сторонами зобов'язань, передбачених у контракті, його може бути достроково розірвано з попередженням відповідної сторони за два тижні.</w:t>
      </w:r>
    </w:p>
    <w:p w14:paraId="4725E015" w14:textId="77777777" w:rsidR="00876F9C" w:rsidRPr="00BF2414" w:rsidRDefault="00876F9C" w:rsidP="00876F9C">
      <w:pPr>
        <w:numPr>
          <w:ilvl w:val="0"/>
          <w:numId w:val="3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Контракт підлягає розірванню достроково на вимогу працівника в разі його хвороби або інвалідності, які перешкоджають виконанню роботи за контрактом, порушення роботодавцем законодавства про працю, невиконання чи неналежного виконання роботодавцем зобов'язань, передбачених контрактом, та з інших поважних причин. Звільнення працівника у цьому разі проводиться відповідно до статті </w:t>
      </w:r>
      <w:hyperlink r:id="rId43" w:history="1">
        <w:r w:rsidRPr="00BF2414">
          <w:rPr>
            <w:rFonts w:ascii="Times New Roman" w:eastAsia="Times New Roman" w:hAnsi="Times New Roman" w:cs="Times New Roman"/>
            <w:sz w:val="28"/>
            <w:szCs w:val="28"/>
            <w:lang w:eastAsia="uk-UA"/>
          </w:rPr>
          <w:t>39 Кодексу</w:t>
        </w:r>
      </w:hyperlink>
      <w:r w:rsidRPr="00BF2414">
        <w:rPr>
          <w:rFonts w:ascii="Times New Roman" w:eastAsia="Times New Roman" w:hAnsi="Times New Roman" w:cs="Times New Roman"/>
          <w:sz w:val="28"/>
          <w:szCs w:val="28"/>
          <w:lang w:eastAsia="uk-UA"/>
        </w:rPr>
        <w:t> законів про працю України.</w:t>
      </w:r>
    </w:p>
    <w:p w14:paraId="13126C95" w14:textId="77777777" w:rsidR="00876F9C" w:rsidRPr="00BF2414" w:rsidRDefault="00876F9C" w:rsidP="00876F9C">
      <w:pPr>
        <w:numPr>
          <w:ilvl w:val="0"/>
          <w:numId w:val="3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За два місяці до закінчення строку чинності контракту за угодою сторін його може бути продовжено або укладено на новий строк.</w:t>
      </w:r>
    </w:p>
    <w:p w14:paraId="44DC59A2" w14:textId="77777777" w:rsidR="00876F9C" w:rsidRPr="00BF2414" w:rsidRDefault="00876F9C" w:rsidP="00876F9C">
      <w:pPr>
        <w:numPr>
          <w:ilvl w:val="0"/>
          <w:numId w:val="32"/>
        </w:numPr>
        <w:shd w:val="clear" w:color="auto" w:fill="FFFFFF"/>
        <w:tabs>
          <w:tab w:val="clear" w:pos="720"/>
          <w:tab w:val="num" w:pos="1843"/>
        </w:tabs>
        <w:spacing w:after="0" w:line="276" w:lineRule="auto"/>
        <w:ind w:left="0"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Спори між сторонами контракту розглядаються в установленому чинним законодавством порядку.</w:t>
      </w:r>
    </w:p>
    <w:p w14:paraId="54677CF5" w14:textId="77777777" w:rsidR="00876F9C"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p>
    <w:p w14:paraId="2131AC6E"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BF2414">
        <w:rPr>
          <w:rFonts w:ascii="Times New Roman" w:eastAsia="Times New Roman" w:hAnsi="Times New Roman" w:cs="Times New Roman"/>
          <w:sz w:val="28"/>
          <w:szCs w:val="28"/>
          <w:lang w:eastAsia="uk-UA"/>
        </w:rPr>
        <w:t>Окаржити</w:t>
      </w:r>
      <w:proofErr w:type="spellEnd"/>
      <w:r w:rsidRPr="00BF2414">
        <w:rPr>
          <w:rFonts w:ascii="Times New Roman" w:eastAsia="Times New Roman" w:hAnsi="Times New Roman" w:cs="Times New Roman"/>
          <w:sz w:val="28"/>
          <w:szCs w:val="28"/>
          <w:lang w:eastAsia="uk-UA"/>
        </w:rPr>
        <w:t xml:space="preserve"> умови контракту можливо на підставі </w:t>
      </w:r>
      <w:hyperlink r:id="rId44" w:history="1">
        <w:r w:rsidRPr="00BF2414">
          <w:rPr>
            <w:rFonts w:ascii="Times New Roman" w:eastAsia="Times New Roman" w:hAnsi="Times New Roman" w:cs="Times New Roman"/>
            <w:sz w:val="28"/>
            <w:szCs w:val="28"/>
            <w:lang w:eastAsia="uk-UA"/>
          </w:rPr>
          <w:t>частини першої статті 233 КЗпП</w:t>
        </w:r>
      </w:hyperlink>
      <w:r w:rsidRPr="00BF2414">
        <w:rPr>
          <w:rFonts w:ascii="Times New Roman" w:eastAsia="Times New Roman" w:hAnsi="Times New Roman" w:cs="Times New Roman"/>
          <w:sz w:val="28"/>
          <w:szCs w:val="28"/>
          <w:lang w:eastAsia="uk-UA"/>
        </w:rPr>
        <w:t>.</w:t>
      </w:r>
    </w:p>
    <w:p w14:paraId="09B0C13F"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i/>
          <w:iCs/>
          <w:sz w:val="28"/>
          <w:szCs w:val="28"/>
          <w:lang w:eastAsia="uk-UA"/>
        </w:rPr>
        <w:t>Отже, якщо розглядати контракт як виняток із загального правила, то закони, які встановлюють такі винятки, повинні чітко визначати відповідні категорії працівників, щодо яких в обов’язковому порядку здійснюється наймання на роботу за контрактом.</w:t>
      </w:r>
    </w:p>
    <w:p w14:paraId="5CF233B9" w14:textId="77777777" w:rsidR="00876F9C" w:rsidRPr="00BF2414" w:rsidRDefault="00876F9C" w:rsidP="00876F9C">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BF2414">
        <w:rPr>
          <w:rFonts w:ascii="Times New Roman" w:eastAsia="Times New Roman" w:hAnsi="Times New Roman" w:cs="Times New Roman"/>
          <w:sz w:val="28"/>
          <w:szCs w:val="28"/>
          <w:lang w:eastAsia="uk-UA"/>
        </w:rPr>
        <w:t>Тобто у кожному конкретному випадку той чи інший громадянин, претендуючи на обіймання відповідної посади, має бути готовий до того, що прийом на роботу можливий тільки за контрактом.</w:t>
      </w:r>
    </w:p>
    <w:p w14:paraId="52B735FE" w14:textId="77777777" w:rsidR="00876F9C" w:rsidRDefault="00876F9C" w:rsidP="00876F9C">
      <w:pPr>
        <w:spacing w:after="0" w:line="276" w:lineRule="auto"/>
        <w:ind w:firstLine="709"/>
        <w:jc w:val="both"/>
        <w:rPr>
          <w:rFonts w:ascii="Times New Roman" w:hAnsi="Times New Roman" w:cs="Times New Roman"/>
          <w:sz w:val="28"/>
          <w:szCs w:val="28"/>
        </w:rPr>
      </w:pPr>
    </w:p>
    <w:p w14:paraId="599F3FCB" w14:textId="77777777" w:rsidR="00876F9C" w:rsidRPr="00792B61" w:rsidRDefault="00876F9C" w:rsidP="00876F9C">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Прийняття на роботу: документи котрі повинні подати працівник</w:t>
      </w:r>
    </w:p>
    <w:p w14:paraId="4D5F2583" w14:textId="77777777" w:rsidR="00876F9C" w:rsidRDefault="00876F9C" w:rsidP="00876F9C">
      <w:pPr>
        <w:spacing w:after="0" w:line="276" w:lineRule="auto"/>
        <w:ind w:firstLine="709"/>
        <w:jc w:val="both"/>
        <w:rPr>
          <w:rFonts w:ascii="Times New Roman" w:hAnsi="Times New Roman" w:cs="Times New Roman"/>
          <w:sz w:val="28"/>
          <w:szCs w:val="28"/>
        </w:rPr>
      </w:pPr>
      <w:r w:rsidRPr="00792B61">
        <w:rPr>
          <w:rFonts w:ascii="Times New Roman" w:hAnsi="Times New Roman" w:cs="Times New Roman"/>
          <w:sz w:val="28"/>
          <w:szCs w:val="28"/>
        </w:rPr>
        <w:t xml:space="preserve">Згідно зі ст. 24 КЗпП при укладенні трудового договору громадянин зобов’язаний подати: паспорт або інший документ, що посвідчує особу, трудову книжку, у випадках, передбачених законодавством – документ про освіту (спеціальність, кваліфікацію), стан здоров’я та інші документи. 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ДФС про прийняття працівника на роботу в порядку, встановленому КМУ. Тобто при прийнятті працівника на роботу необхідні наступні документи: заява працівника та наказ роботодавця про прийняття на роботу, повідомлення ДФС про прийняття працівника на роботу, запис у трудову </w:t>
      </w:r>
      <w:r w:rsidRPr="00792B61">
        <w:rPr>
          <w:rFonts w:ascii="Times New Roman" w:hAnsi="Times New Roman" w:cs="Times New Roman"/>
          <w:sz w:val="28"/>
          <w:szCs w:val="28"/>
        </w:rPr>
        <w:lastRenderedPageBreak/>
        <w:t>книжку про прийняття на роботу, та ознайомлення працівника із умовами праці, посадовою інструкцією та правилами трудового розпорядку.</w:t>
      </w:r>
    </w:p>
    <w:p w14:paraId="562EF977" w14:textId="77777777" w:rsidR="00876F9C" w:rsidRPr="00792B61" w:rsidRDefault="00876F9C" w:rsidP="00876F9C">
      <w:pPr>
        <w:spacing w:after="0" w:line="276" w:lineRule="auto"/>
        <w:ind w:firstLine="708"/>
        <w:rPr>
          <w:rFonts w:ascii="Times New Roman" w:hAnsi="Times New Roman" w:cs="Times New Roman"/>
          <w:i/>
          <w:sz w:val="28"/>
          <w:szCs w:val="28"/>
        </w:rPr>
      </w:pPr>
      <w:r w:rsidRPr="00792B61">
        <w:rPr>
          <w:rFonts w:ascii="Times New Roman" w:hAnsi="Times New Roman" w:cs="Times New Roman"/>
          <w:i/>
          <w:sz w:val="28"/>
          <w:szCs w:val="28"/>
        </w:rPr>
        <w:t>Тобто при прийнятті на роботу необхідно наступні документи:</w:t>
      </w:r>
    </w:p>
    <w:p w14:paraId="63253321" w14:textId="77777777" w:rsidR="00876F9C" w:rsidRPr="00792B61" w:rsidRDefault="00876F9C" w:rsidP="00876F9C">
      <w:pPr>
        <w:pStyle w:val="ac"/>
        <w:numPr>
          <w:ilvl w:val="0"/>
          <w:numId w:val="34"/>
        </w:numPr>
        <w:shd w:val="clear" w:color="auto" w:fill="FFFFFF" w:themeFill="background1"/>
        <w:spacing w:after="0" w:line="276" w:lineRule="auto"/>
        <w:ind w:left="0" w:firstLine="709"/>
        <w:jc w:val="both"/>
        <w:rPr>
          <w:rFonts w:ascii="Times New Roman" w:hAnsi="Times New Roman" w:cs="Times New Roman"/>
          <w:sz w:val="28"/>
          <w:szCs w:val="28"/>
        </w:rPr>
      </w:pPr>
      <w:r w:rsidRPr="00792B61">
        <w:rPr>
          <w:rFonts w:ascii="Times New Roman" w:hAnsi="Times New Roman" w:cs="Times New Roman"/>
          <w:sz w:val="28"/>
          <w:szCs w:val="28"/>
        </w:rPr>
        <w:t>Заява працівника та наказ роботодавця про прийняття на роботу;</w:t>
      </w:r>
    </w:p>
    <w:p w14:paraId="25275E38" w14:textId="77777777" w:rsidR="00876F9C" w:rsidRPr="00792B61" w:rsidRDefault="00876F9C" w:rsidP="00876F9C">
      <w:pPr>
        <w:pStyle w:val="ac"/>
        <w:numPr>
          <w:ilvl w:val="0"/>
          <w:numId w:val="34"/>
        </w:numPr>
        <w:shd w:val="clear" w:color="auto" w:fill="FFFFFF" w:themeFill="background1"/>
        <w:spacing w:after="0" w:line="276" w:lineRule="auto"/>
        <w:ind w:left="0" w:firstLine="709"/>
        <w:jc w:val="both"/>
        <w:rPr>
          <w:rFonts w:ascii="Times New Roman" w:hAnsi="Times New Roman" w:cs="Times New Roman"/>
          <w:sz w:val="28"/>
          <w:szCs w:val="28"/>
        </w:rPr>
      </w:pPr>
      <w:r w:rsidRPr="00792B61">
        <w:rPr>
          <w:rFonts w:ascii="Times New Roman" w:hAnsi="Times New Roman" w:cs="Times New Roman"/>
          <w:sz w:val="28"/>
          <w:szCs w:val="28"/>
        </w:rPr>
        <w:t>Повідомлення ДФС про прийняття працівника на роботу;</w:t>
      </w:r>
    </w:p>
    <w:p w14:paraId="72564D07" w14:textId="77777777" w:rsidR="00876F9C" w:rsidRDefault="00876F9C" w:rsidP="00876F9C">
      <w:pPr>
        <w:pStyle w:val="ac"/>
        <w:numPr>
          <w:ilvl w:val="0"/>
          <w:numId w:val="34"/>
        </w:numPr>
        <w:shd w:val="clear" w:color="auto" w:fill="FFFFFF" w:themeFill="background1"/>
        <w:spacing w:after="0" w:line="276" w:lineRule="auto"/>
        <w:ind w:left="0" w:firstLine="709"/>
        <w:jc w:val="both"/>
        <w:rPr>
          <w:rFonts w:ascii="Times New Roman" w:hAnsi="Times New Roman" w:cs="Times New Roman"/>
          <w:sz w:val="28"/>
          <w:szCs w:val="28"/>
        </w:rPr>
      </w:pPr>
      <w:r w:rsidRPr="00792B61">
        <w:rPr>
          <w:rFonts w:ascii="Times New Roman" w:hAnsi="Times New Roman" w:cs="Times New Roman"/>
          <w:sz w:val="28"/>
          <w:szCs w:val="28"/>
        </w:rPr>
        <w:t>Запис у трудову книжку про прийняття на роботу та ознайомлення працівника із умовами праці, посадовою інструкцією та правилами трудового розпорядку</w:t>
      </w:r>
    </w:p>
    <w:p w14:paraId="73D5F8B4" w14:textId="77777777" w:rsidR="00876F9C" w:rsidRPr="00792B61" w:rsidRDefault="00876F9C" w:rsidP="00876F9C">
      <w:pPr>
        <w:pStyle w:val="ac"/>
        <w:shd w:val="clear" w:color="auto" w:fill="FFFFFF" w:themeFill="background1"/>
        <w:spacing w:after="0" w:line="276" w:lineRule="auto"/>
        <w:ind w:left="1069"/>
        <w:jc w:val="both"/>
        <w:rPr>
          <w:rFonts w:ascii="Times New Roman" w:hAnsi="Times New Roman" w:cs="Times New Roman"/>
          <w:sz w:val="28"/>
          <w:szCs w:val="28"/>
        </w:rPr>
      </w:pPr>
    </w:p>
    <w:p w14:paraId="72B318A2" w14:textId="77777777" w:rsidR="00876F9C" w:rsidRPr="00BF2414" w:rsidRDefault="00876F9C" w:rsidP="00876F9C">
      <w:pPr>
        <w:pStyle w:val="1"/>
        <w:shd w:val="clear" w:color="auto" w:fill="FFFFFF"/>
        <w:spacing w:before="0" w:line="276" w:lineRule="auto"/>
        <w:ind w:firstLine="709"/>
        <w:jc w:val="center"/>
        <w:textAlignment w:val="baseline"/>
        <w:rPr>
          <w:rFonts w:ascii="Times New Roman" w:hAnsi="Times New Roman" w:cs="Times New Roman"/>
          <w:color w:val="auto"/>
          <w:sz w:val="28"/>
          <w:szCs w:val="28"/>
        </w:rPr>
      </w:pPr>
      <w:r w:rsidRPr="00BF2414">
        <w:rPr>
          <w:rFonts w:ascii="Times New Roman" w:hAnsi="Times New Roman" w:cs="Times New Roman"/>
          <w:b/>
          <w:bCs/>
          <w:color w:val="auto"/>
          <w:sz w:val="28"/>
          <w:szCs w:val="28"/>
        </w:rPr>
        <w:t>Особливості працевлаштування неповнолітніх</w:t>
      </w:r>
    </w:p>
    <w:p w14:paraId="5BC4F9CF" w14:textId="77777777" w:rsidR="00876F9C" w:rsidRPr="00BF2414"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Pr>
          <w:rStyle w:val="ad"/>
          <w:sz w:val="28"/>
          <w:szCs w:val="28"/>
          <w:bdr w:val="none" w:sz="0" w:space="0" w:color="auto" w:frame="1"/>
        </w:rPr>
        <w:t xml:space="preserve">Особи, які не </w:t>
      </w:r>
      <w:r w:rsidRPr="00BF2414">
        <w:rPr>
          <w:rStyle w:val="ad"/>
          <w:sz w:val="28"/>
          <w:szCs w:val="28"/>
          <w:bdr w:val="none" w:sz="0" w:space="0" w:color="auto" w:frame="1"/>
        </w:rPr>
        <w:t>досягли вісімнадцятирічного віку, у трудових правовідносинах прирівнюються до повнолітніх. Проте щодо охорони праці, робочого часу, відпусток та деяких інших умов праці для них передбачено пільги. </w:t>
      </w:r>
    </w:p>
    <w:p w14:paraId="2EB056E3" w14:textId="77777777" w:rsidR="00876F9C" w:rsidRPr="00BF2414"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BF2414">
        <w:rPr>
          <w:rStyle w:val="ad"/>
          <w:sz w:val="28"/>
          <w:szCs w:val="28"/>
          <w:bdr w:val="none" w:sz="0" w:space="0" w:color="auto" w:frame="1"/>
        </w:rPr>
        <w:t>Згідно зі ст. 188 КЗпП не допускається прийняття на роботу осіб молодше 16 років. Як виняток, за згодою одного із батьків або особи, що його замінює, можуть прийматись на роботу особи, які досягли 15 років. Крім того, 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14:paraId="3E021064" w14:textId="77777777" w:rsidR="00876F9C" w:rsidRPr="00BF2414" w:rsidRDefault="00876F9C" w:rsidP="00876F9C">
      <w:pPr>
        <w:pStyle w:val="a7"/>
        <w:shd w:val="clear" w:color="auto" w:fill="FFFFFF"/>
        <w:spacing w:before="0" w:beforeAutospacing="0" w:after="0" w:afterAutospacing="0" w:line="276" w:lineRule="auto"/>
        <w:ind w:firstLine="709"/>
        <w:jc w:val="center"/>
        <w:textAlignment w:val="baseline"/>
        <w:rPr>
          <w:sz w:val="28"/>
          <w:szCs w:val="28"/>
        </w:rPr>
      </w:pPr>
      <w:r w:rsidRPr="00BF2414">
        <w:rPr>
          <w:rStyle w:val="a8"/>
          <w:sz w:val="28"/>
          <w:szCs w:val="28"/>
          <w:bdr w:val="none" w:sz="0" w:space="0" w:color="auto" w:frame="1"/>
        </w:rPr>
        <w:t>Щодо особливостей працевлаштування</w:t>
      </w:r>
    </w:p>
    <w:p w14:paraId="703BA291"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t>Неповнолітня особа обов’язково повинна пройти медичний огляд і надати роботодавцю медичний висновок про відсутність протипоказань для участі в трудовій діяльності. В подальшому особа повинна проходити кожного року обов’язковий профілактичний медичний огляд до досягнення 21-річного віку (ст. 191 КЗпП).</w:t>
      </w:r>
    </w:p>
    <w:p w14:paraId="3AD89780"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t>З неповнолітньою особою трудовий договір обов’язково укладається у письмовій формі. При оформленні трудового договору особа, що не досягла 16 років і не має паспорта, повинна надати роботодавцю свідоцтво про народження.</w:t>
      </w:r>
    </w:p>
    <w:p w14:paraId="2238E909"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t>Зверніть увагу, що неповнолітнім особам під час прийому на роботу випробувальний термін не встановлюється (ст. 26 КЗпП).</w:t>
      </w:r>
    </w:p>
    <w:p w14:paraId="7C50C872"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t>Відповідно до ст. 189 КЗпП кожна установа, організація та підприємство повинні вести відповідний облік неповнолітніх працівників, в якому зазначається дата їх народження. Це передбачено для того, щоб визначити кількість працівників, які мають право на пільги, встановлені законодавством для неповнолітніх, та конт</w:t>
      </w:r>
      <w:r w:rsidRPr="00792B61">
        <w:rPr>
          <w:rStyle w:val="ad"/>
          <w:sz w:val="28"/>
          <w:szCs w:val="28"/>
          <w:bdr w:val="none" w:sz="0" w:space="0" w:color="auto" w:frame="1"/>
        </w:rPr>
        <w:softHyphen/>
        <w:t>ролювати терміни користування цими пільгами.</w:t>
      </w:r>
    </w:p>
    <w:p w14:paraId="4226B6DF"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lastRenderedPageBreak/>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14:paraId="624273C8"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w:t>
      </w:r>
    </w:p>
    <w:p w14:paraId="2A60B9A4"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
          <w:sz w:val="28"/>
          <w:szCs w:val="28"/>
        </w:rPr>
      </w:pPr>
      <w:r w:rsidRPr="00792B61">
        <w:rPr>
          <w:rStyle w:val="ad"/>
          <w:sz w:val="28"/>
          <w:szCs w:val="28"/>
          <w:bdr w:val="none" w:sz="0" w:space="0" w:color="auto" w:frame="1"/>
        </w:rPr>
        <w:t>Для неповнолітніх працівників законодавством про працю встановлено скорочену тривалість робочого часу (таблиця).</w:t>
      </w:r>
    </w:p>
    <w:tbl>
      <w:tblPr>
        <w:tblStyle w:val="a9"/>
        <w:tblW w:w="9545" w:type="dxa"/>
        <w:tblLook w:val="04A0" w:firstRow="1" w:lastRow="0" w:firstColumn="1" w:lastColumn="0" w:noHBand="0" w:noVBand="1"/>
      </w:tblPr>
      <w:tblGrid>
        <w:gridCol w:w="5445"/>
        <w:gridCol w:w="4100"/>
      </w:tblGrid>
      <w:tr w:rsidR="00876F9C" w:rsidRPr="00BF2414" w14:paraId="208ADA12" w14:textId="77777777" w:rsidTr="004B4AB9">
        <w:tc>
          <w:tcPr>
            <w:tcW w:w="0" w:type="auto"/>
            <w:hideMark/>
          </w:tcPr>
          <w:p w14:paraId="5BBE9754"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b/>
                <w:bCs/>
                <w:sz w:val="28"/>
                <w:szCs w:val="28"/>
                <w:bdr w:val="none" w:sz="0" w:space="0" w:color="auto" w:frame="1"/>
              </w:rPr>
              <w:t>Вік неповнолітніх</w:t>
            </w:r>
          </w:p>
        </w:tc>
        <w:tc>
          <w:tcPr>
            <w:tcW w:w="0" w:type="auto"/>
            <w:hideMark/>
          </w:tcPr>
          <w:p w14:paraId="39C047AF"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b/>
                <w:bCs/>
                <w:sz w:val="28"/>
                <w:szCs w:val="28"/>
                <w:bdr w:val="none" w:sz="0" w:space="0" w:color="auto" w:frame="1"/>
              </w:rPr>
              <w:t>Тривалість робочого часу</w:t>
            </w:r>
          </w:p>
        </w:tc>
      </w:tr>
      <w:tr w:rsidR="00876F9C" w:rsidRPr="00BF2414" w14:paraId="00BA37EA" w14:textId="77777777" w:rsidTr="004B4AB9">
        <w:tc>
          <w:tcPr>
            <w:tcW w:w="0" w:type="auto"/>
            <w:hideMark/>
          </w:tcPr>
          <w:p w14:paraId="09DCA1AF"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Від 16 до 18 років</w:t>
            </w:r>
          </w:p>
        </w:tc>
        <w:tc>
          <w:tcPr>
            <w:tcW w:w="0" w:type="auto"/>
            <w:hideMark/>
          </w:tcPr>
          <w:p w14:paraId="70337270"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36 год. на тиждень</w:t>
            </w:r>
          </w:p>
        </w:tc>
      </w:tr>
      <w:tr w:rsidR="00876F9C" w:rsidRPr="00BF2414" w14:paraId="2D0436EC" w14:textId="77777777" w:rsidTr="004B4AB9">
        <w:tc>
          <w:tcPr>
            <w:tcW w:w="0" w:type="auto"/>
            <w:hideMark/>
          </w:tcPr>
          <w:p w14:paraId="02FFBDFD"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Від 15 до 16 років</w:t>
            </w:r>
          </w:p>
        </w:tc>
        <w:tc>
          <w:tcPr>
            <w:tcW w:w="0" w:type="auto"/>
            <w:hideMark/>
          </w:tcPr>
          <w:p w14:paraId="28284C4F"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24 год. на тиждень</w:t>
            </w:r>
          </w:p>
        </w:tc>
      </w:tr>
      <w:tr w:rsidR="00876F9C" w:rsidRPr="00BF2414" w14:paraId="6ADB2B5D" w14:textId="77777777" w:rsidTr="004B4AB9">
        <w:tc>
          <w:tcPr>
            <w:tcW w:w="0" w:type="auto"/>
            <w:hideMark/>
          </w:tcPr>
          <w:p w14:paraId="15BBBA1D"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Від 14 до 15 років*</w:t>
            </w:r>
          </w:p>
        </w:tc>
        <w:tc>
          <w:tcPr>
            <w:tcW w:w="0" w:type="auto"/>
            <w:hideMark/>
          </w:tcPr>
          <w:p w14:paraId="5DDFB978"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24 год. на тиждень</w:t>
            </w:r>
          </w:p>
        </w:tc>
      </w:tr>
      <w:tr w:rsidR="00876F9C" w:rsidRPr="00BF2414" w14:paraId="7ABF0DE7" w14:textId="77777777" w:rsidTr="004B4AB9">
        <w:tc>
          <w:tcPr>
            <w:tcW w:w="0" w:type="auto"/>
            <w:hideMark/>
          </w:tcPr>
          <w:p w14:paraId="751B6D31" w14:textId="77777777" w:rsidR="00876F9C" w:rsidRPr="00BF2414" w:rsidRDefault="00876F9C" w:rsidP="004B4AB9">
            <w:pPr>
              <w:spacing w:line="276" w:lineRule="auto"/>
              <w:ind w:firstLine="709"/>
              <w:jc w:val="both"/>
              <w:rPr>
                <w:rFonts w:ascii="Times New Roman" w:hAnsi="Times New Roman" w:cs="Times New Roman"/>
                <w:sz w:val="28"/>
                <w:szCs w:val="28"/>
              </w:rPr>
            </w:pPr>
            <w:r w:rsidRPr="00BF2414">
              <w:rPr>
                <w:rStyle w:val="ad"/>
                <w:rFonts w:ascii="Times New Roman" w:hAnsi="Times New Roman" w:cs="Times New Roman"/>
                <w:sz w:val="28"/>
                <w:szCs w:val="28"/>
                <w:bdr w:val="none" w:sz="0" w:space="0" w:color="auto" w:frame="1"/>
              </w:rPr>
              <w:t>*Учні, які працюють у період канікул.</w:t>
            </w:r>
          </w:p>
        </w:tc>
        <w:tc>
          <w:tcPr>
            <w:tcW w:w="0" w:type="auto"/>
            <w:hideMark/>
          </w:tcPr>
          <w:p w14:paraId="3838EBE9" w14:textId="77777777" w:rsidR="00876F9C" w:rsidRPr="00BF2414" w:rsidRDefault="00876F9C" w:rsidP="004B4AB9">
            <w:pPr>
              <w:spacing w:line="276" w:lineRule="auto"/>
              <w:ind w:firstLine="709"/>
              <w:jc w:val="both"/>
              <w:rPr>
                <w:rFonts w:ascii="Times New Roman" w:hAnsi="Times New Roman" w:cs="Times New Roman"/>
                <w:sz w:val="28"/>
                <w:szCs w:val="28"/>
              </w:rPr>
            </w:pPr>
          </w:p>
        </w:tc>
      </w:tr>
    </w:tbl>
    <w:p w14:paraId="0E8542F8"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роботодавця на професійну підготовку в межах встановленого законодавством робочого часу, зараховується як робочий час.</w:t>
      </w:r>
    </w:p>
    <w:p w14:paraId="2966D4E0"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законодавством для осіб відповідного віку.</w:t>
      </w:r>
    </w:p>
    <w:p w14:paraId="6901525D"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При цьому заробітна плата працівникам молодше вісімнадцяти років при скороченій тривалості щоденної роботи виплачується в такому самому розмірі, як працівникам відповідних категорій при повній тривалості щоденної роботи (ст. 194 КЗпП).</w:t>
      </w:r>
    </w:p>
    <w:p w14:paraId="72C1B471"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Статтею 208 КЗпП передбачено, що 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w:t>
      </w:r>
    </w:p>
    <w:p w14:paraId="0C343A28"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Забороняється залучення дітей до найгірших форм дитячої праці, участі у важких роботах і роботах із шкідливими або небезпечними умовами праці, а також на підземних роботах та до праці понад встановлений законодавством скорочений робочий час.</w:t>
      </w:r>
    </w:p>
    <w:p w14:paraId="4AA7C19C"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До найгірших форм дитячої праці належить, зокрема, робота, яка за своїм характером чи умовами, в яких вона виконується, може завдати шкоди фізичному або психічному здоров’ю дитини.</w:t>
      </w:r>
    </w:p>
    <w:p w14:paraId="20BB568A"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Також забороняється залучати осіб молодше 18 років до підіймання і переміщення речей, маса яких перевищує встановлені для них граничні норми.</w:t>
      </w:r>
    </w:p>
    <w:p w14:paraId="4DF3AFF1"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Крім того, забороняється залучати працівників молодше 18 років до нічних, надурочних робіт і робіт у вихідні дні (ст. 192 КЗпП).</w:t>
      </w:r>
    </w:p>
    <w:p w14:paraId="18B19927"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lastRenderedPageBreak/>
        <w:t xml:space="preserve">Згідно зі ст. 193 КЗпП для робітників віком до 18 років норми виробітку встановлюються виходячи з норм виробітку для дорослих робітників </w:t>
      </w:r>
      <w:proofErr w:type="spellStart"/>
      <w:r w:rsidRPr="00792B61">
        <w:rPr>
          <w:rStyle w:val="ad"/>
          <w:sz w:val="28"/>
          <w:szCs w:val="28"/>
          <w:bdr w:val="none" w:sz="0" w:space="0" w:color="auto" w:frame="1"/>
        </w:rPr>
        <w:t>пропорційно</w:t>
      </w:r>
      <w:proofErr w:type="spellEnd"/>
      <w:r w:rsidRPr="00792B61">
        <w:rPr>
          <w:rStyle w:val="ad"/>
          <w:sz w:val="28"/>
          <w:szCs w:val="28"/>
          <w:bdr w:val="none" w:sz="0" w:space="0" w:color="auto" w:frame="1"/>
        </w:rPr>
        <w:t xml:space="preserve"> скороченому робочому часу для осіб, що не досягли 18 років.</w:t>
      </w:r>
    </w:p>
    <w:p w14:paraId="704D3685"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rStyle w:val="a8"/>
          <w:b w:val="0"/>
          <w:bCs w:val="0"/>
          <w:sz w:val="28"/>
          <w:szCs w:val="28"/>
        </w:rPr>
      </w:pPr>
      <w:r w:rsidRPr="00792B61">
        <w:rPr>
          <w:rStyle w:val="ad"/>
          <w:sz w:val="28"/>
          <w:szCs w:val="28"/>
          <w:bdr w:val="none" w:sz="0" w:space="0" w:color="auto" w:frame="1"/>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роботодавцем за погодженням з профспілковим комітетом.</w:t>
      </w:r>
    </w:p>
    <w:p w14:paraId="5D3185D9"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8"/>
          <w:sz w:val="28"/>
          <w:szCs w:val="28"/>
          <w:bdr w:val="none" w:sz="0" w:space="0" w:color="auto" w:frame="1"/>
        </w:rPr>
        <w:t>Особливості надання відпусток</w:t>
      </w:r>
    </w:p>
    <w:p w14:paraId="4FE8C7A6"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Працівникам віком до 18 років надається щорічна основна відпустка тривалістю 31 календарний день у зручний для них час (ст. 75 КЗпП та ст. 6 Закону про відпустки).</w:t>
      </w:r>
    </w:p>
    <w:p w14:paraId="304001C6"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Щорічні відпустки працівникам віком до 18 років повної тривалості у перший рік роботи надаються за їх заявою до настання шестимісячного терміну безперервної роботи на підприємстві, в установі, організації.</w:t>
      </w:r>
    </w:p>
    <w:p w14:paraId="2290D3EF"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Ненадання щорічної відпустки особам віком до 18 років протягом робочого року забороняється. Це означає, що заміна неповнолітнім всіх видів відпусток грошовою компенсацією не допускається. Проте у разі звільнення таких осіб виплата грошової компенсації за невикористану ними частину відпустки здійснюється на загальних підставах.</w:t>
      </w:r>
    </w:p>
    <w:p w14:paraId="291F4AD9"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iCs/>
          <w:sz w:val="28"/>
          <w:szCs w:val="28"/>
          <w:bdr w:val="none" w:sz="0" w:space="0" w:color="auto" w:frame="1"/>
        </w:rPr>
      </w:pPr>
      <w:r w:rsidRPr="00792B61">
        <w:rPr>
          <w:rStyle w:val="ad"/>
          <w:sz w:val="28"/>
          <w:szCs w:val="28"/>
          <w:bdr w:val="none" w:sz="0" w:space="0" w:color="auto" w:frame="1"/>
        </w:rPr>
        <w:t>Крім того, законодавством передбачено, що діти, які працюють і продовжують навчання, мають право на додаткові оплачувані відпустки, які надаються їм для складання іспитів.</w:t>
      </w:r>
    </w:p>
    <w:p w14:paraId="30872433"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8"/>
          <w:sz w:val="28"/>
          <w:szCs w:val="28"/>
          <w:bdr w:val="none" w:sz="0" w:space="0" w:color="auto" w:frame="1"/>
        </w:rPr>
        <w:t>Порядок звільнення</w:t>
      </w:r>
    </w:p>
    <w:p w14:paraId="4B84894D"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Звільнення працівників молодше 18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Звільнення без такого погодження є незаконним.</w:t>
      </w:r>
    </w:p>
    <w:p w14:paraId="36942178"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Звільнення працівників молодше 18 років з ініціативи роботодавця допускається, крім додержання загального порядку звільнення, тільки за згодою районної (міської) служби у справах дітей.</w:t>
      </w:r>
    </w:p>
    <w:p w14:paraId="6BD4D1E8"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При цьому звільнення з підстав, зазначених в пунктах 1, 2 і 6 ст. 40 КЗпП, провадиться лише у виняткових випадках і не допускається без працевлаштування. Такими підставами є:</w:t>
      </w:r>
    </w:p>
    <w:p w14:paraId="5E859EE6" w14:textId="77777777" w:rsidR="00876F9C" w:rsidRPr="00792B61" w:rsidRDefault="00876F9C" w:rsidP="00876F9C">
      <w:pPr>
        <w:numPr>
          <w:ilvl w:val="0"/>
          <w:numId w:val="33"/>
        </w:numPr>
        <w:shd w:val="clear" w:color="auto" w:fill="FFFFFF"/>
        <w:tabs>
          <w:tab w:val="clear" w:pos="720"/>
          <w:tab w:val="num" w:pos="993"/>
        </w:tabs>
        <w:spacing w:after="0" w:line="276" w:lineRule="auto"/>
        <w:ind w:left="0" w:firstLine="709"/>
        <w:jc w:val="both"/>
        <w:textAlignment w:val="baseline"/>
        <w:rPr>
          <w:rFonts w:ascii="Times New Roman" w:hAnsi="Times New Roman" w:cs="Times New Roman"/>
          <w:sz w:val="28"/>
          <w:szCs w:val="28"/>
        </w:rPr>
      </w:pPr>
      <w:r w:rsidRPr="00792B61">
        <w:rPr>
          <w:rStyle w:val="ad"/>
          <w:rFonts w:ascii="Times New Roman" w:hAnsi="Times New Roman" w:cs="Times New Roman"/>
          <w:sz w:val="28"/>
          <w:szCs w:val="28"/>
          <w:bdr w:val="none" w:sz="0" w:space="0" w:color="auto" w:frame="1"/>
        </w:rPr>
        <w:t>зміни в організації виробництва і праці, у тому числі ліквідація, реорганізація, банкрутство або перепрофілювання підприємства, установи, організації, скорочення чисельності або штату працівників;</w:t>
      </w:r>
    </w:p>
    <w:p w14:paraId="472DD3DE" w14:textId="77777777" w:rsidR="00876F9C" w:rsidRPr="00792B61" w:rsidRDefault="00876F9C" w:rsidP="00876F9C">
      <w:pPr>
        <w:numPr>
          <w:ilvl w:val="0"/>
          <w:numId w:val="33"/>
        </w:numPr>
        <w:shd w:val="clear" w:color="auto" w:fill="FFFFFF"/>
        <w:tabs>
          <w:tab w:val="clear" w:pos="720"/>
          <w:tab w:val="num" w:pos="993"/>
        </w:tabs>
        <w:spacing w:after="0" w:line="276" w:lineRule="auto"/>
        <w:ind w:left="0" w:firstLine="709"/>
        <w:jc w:val="both"/>
        <w:textAlignment w:val="baseline"/>
        <w:rPr>
          <w:rFonts w:ascii="Times New Roman" w:hAnsi="Times New Roman" w:cs="Times New Roman"/>
          <w:sz w:val="28"/>
          <w:szCs w:val="28"/>
        </w:rPr>
      </w:pPr>
      <w:r w:rsidRPr="00792B61">
        <w:rPr>
          <w:rStyle w:val="ad"/>
          <w:rFonts w:ascii="Times New Roman" w:hAnsi="Times New Roman" w:cs="Times New Roman"/>
          <w:sz w:val="28"/>
          <w:szCs w:val="28"/>
          <w:bdr w:val="none" w:sz="0" w:space="0" w:color="auto" w:frame="1"/>
        </w:rPr>
        <w:t xml:space="preserve">виявлення невідповідності працівника </w:t>
      </w:r>
      <w:proofErr w:type="spellStart"/>
      <w:r w:rsidRPr="00792B61">
        <w:rPr>
          <w:rStyle w:val="ad"/>
          <w:rFonts w:ascii="Times New Roman" w:hAnsi="Times New Roman" w:cs="Times New Roman"/>
          <w:sz w:val="28"/>
          <w:szCs w:val="28"/>
          <w:bdr w:val="none" w:sz="0" w:space="0" w:color="auto" w:frame="1"/>
        </w:rPr>
        <w:t>обійманій</w:t>
      </w:r>
      <w:proofErr w:type="spellEnd"/>
      <w:r w:rsidRPr="00792B61">
        <w:rPr>
          <w:rStyle w:val="ad"/>
          <w:rFonts w:ascii="Times New Roman" w:hAnsi="Times New Roman" w:cs="Times New Roman"/>
          <w:sz w:val="28"/>
          <w:szCs w:val="28"/>
          <w:bdr w:val="none" w:sz="0" w:space="0" w:color="auto" w:frame="1"/>
        </w:rPr>
        <w:t xml:space="preserve"> посаді або виконуваній роботі внаслідок недостатньої кваліфікації або стану здоров’я, які </w:t>
      </w:r>
      <w:r w:rsidRPr="00792B61">
        <w:rPr>
          <w:rStyle w:val="ad"/>
          <w:rFonts w:ascii="Times New Roman" w:hAnsi="Times New Roman" w:cs="Times New Roman"/>
          <w:sz w:val="28"/>
          <w:szCs w:val="28"/>
          <w:bdr w:val="none" w:sz="0" w:space="0" w:color="auto" w:frame="1"/>
        </w:rPr>
        <w:lastRenderedPageBreak/>
        <w:t>перешкоджають продовженню такої роботи, а так само в разі скасування допуску до державної таємниці, якщо виконання покладених на нього обов’язків вимагає доступу до державної таємниці;</w:t>
      </w:r>
    </w:p>
    <w:p w14:paraId="4425BE38" w14:textId="77777777" w:rsidR="00876F9C" w:rsidRPr="00792B61" w:rsidRDefault="00876F9C" w:rsidP="00876F9C">
      <w:pPr>
        <w:numPr>
          <w:ilvl w:val="0"/>
          <w:numId w:val="33"/>
        </w:numPr>
        <w:shd w:val="clear" w:color="auto" w:fill="FFFFFF"/>
        <w:tabs>
          <w:tab w:val="clear" w:pos="720"/>
          <w:tab w:val="num" w:pos="993"/>
        </w:tabs>
        <w:spacing w:after="0" w:line="276" w:lineRule="auto"/>
        <w:ind w:left="0" w:firstLine="709"/>
        <w:jc w:val="both"/>
        <w:textAlignment w:val="baseline"/>
        <w:rPr>
          <w:rFonts w:ascii="Times New Roman" w:hAnsi="Times New Roman" w:cs="Times New Roman"/>
          <w:sz w:val="28"/>
          <w:szCs w:val="28"/>
        </w:rPr>
      </w:pPr>
      <w:r w:rsidRPr="00792B61">
        <w:rPr>
          <w:rStyle w:val="ad"/>
          <w:rFonts w:ascii="Times New Roman" w:hAnsi="Times New Roman" w:cs="Times New Roman"/>
          <w:sz w:val="28"/>
          <w:szCs w:val="28"/>
          <w:bdr w:val="none" w:sz="0" w:space="0" w:color="auto" w:frame="1"/>
        </w:rPr>
        <w:t>поновлення на роботі працівника, який раніше виконував цю роботу.</w:t>
      </w:r>
    </w:p>
    <w:p w14:paraId="76FF4AA0" w14:textId="77777777" w:rsidR="00876F9C" w:rsidRPr="00792B61" w:rsidRDefault="00876F9C" w:rsidP="00876F9C">
      <w:pPr>
        <w:pStyle w:val="a7"/>
        <w:shd w:val="clear" w:color="auto" w:fill="FFFFFF"/>
        <w:spacing w:before="0" w:beforeAutospacing="0" w:after="0" w:afterAutospacing="0" w:line="276" w:lineRule="auto"/>
        <w:ind w:firstLine="709"/>
        <w:jc w:val="both"/>
        <w:textAlignment w:val="baseline"/>
        <w:rPr>
          <w:sz w:val="28"/>
          <w:szCs w:val="28"/>
        </w:rPr>
      </w:pPr>
      <w:r w:rsidRPr="00792B61">
        <w:rPr>
          <w:rStyle w:val="ad"/>
          <w:sz w:val="28"/>
          <w:szCs w:val="28"/>
          <w:bdr w:val="none" w:sz="0" w:space="0" w:color="auto" w:frame="1"/>
        </w:rPr>
        <w:t>У разі коли виконання трудового договору неповнолітнім загрожує його здоров’ю або порушує його законні інтереси, батьки, усиновителі та піклувальники неповнолітнього, а також державні органи і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(ст. 199 КЗпП).</w:t>
      </w:r>
    </w:p>
    <w:p w14:paraId="3ADEC5A0" w14:textId="77777777" w:rsidR="00876F9C" w:rsidRDefault="00876F9C" w:rsidP="00876F9C">
      <w:pPr>
        <w:rPr>
          <w:rFonts w:ascii="Times New Roman" w:hAnsi="Times New Roman" w:cs="Times New Roman"/>
          <w:b/>
          <w:sz w:val="28"/>
          <w:szCs w:val="28"/>
        </w:rPr>
      </w:pPr>
    </w:p>
    <w:p w14:paraId="0F505B60" w14:textId="77777777" w:rsidR="00876F9C" w:rsidRDefault="00876F9C" w:rsidP="00876F9C">
      <w:pPr>
        <w:rPr>
          <w:rFonts w:ascii="Times New Roman" w:hAnsi="Times New Roman" w:cs="Times New Roman"/>
          <w:b/>
          <w:sz w:val="28"/>
          <w:szCs w:val="28"/>
        </w:rPr>
      </w:pPr>
    </w:p>
    <w:p w14:paraId="18CE39F5" w14:textId="77777777" w:rsidR="00876F9C" w:rsidRPr="00BF2414" w:rsidRDefault="00876F9C" w:rsidP="00876F9C">
      <w:pPr>
        <w:spacing w:after="0" w:line="276" w:lineRule="auto"/>
        <w:ind w:firstLine="709"/>
        <w:jc w:val="both"/>
        <w:rPr>
          <w:rFonts w:ascii="Times New Roman" w:hAnsi="Times New Roman" w:cs="Times New Roman"/>
          <w:b/>
          <w:sz w:val="28"/>
          <w:szCs w:val="28"/>
        </w:rPr>
      </w:pPr>
      <w:r w:rsidRPr="00BF2414">
        <w:rPr>
          <w:rFonts w:ascii="Times New Roman" w:hAnsi="Times New Roman" w:cs="Times New Roman"/>
          <w:b/>
          <w:sz w:val="28"/>
          <w:szCs w:val="28"/>
        </w:rPr>
        <w:t>ЗАВДАННЯ ТА ЗАПИТАННЯ ДЛЯ САМОПЕРЕВІРКИ:</w:t>
      </w:r>
    </w:p>
    <w:p w14:paraId="3A923BCE"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1.</w:t>
      </w:r>
      <w:r>
        <w:rPr>
          <w:rFonts w:ascii="Times New Roman" w:hAnsi="Times New Roman" w:cs="Times New Roman"/>
          <w:sz w:val="28"/>
          <w:szCs w:val="28"/>
        </w:rPr>
        <w:t xml:space="preserve"> Що таке «суб’єкти» трудових правовідносин?</w:t>
      </w:r>
    </w:p>
    <w:p w14:paraId="170D1279"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2.</w:t>
      </w:r>
      <w:r>
        <w:rPr>
          <w:rFonts w:ascii="Times New Roman" w:hAnsi="Times New Roman" w:cs="Times New Roman"/>
          <w:sz w:val="28"/>
          <w:szCs w:val="28"/>
        </w:rPr>
        <w:t xml:space="preserve"> Які особливості працевлаштування неповнолітніх?</w:t>
      </w:r>
    </w:p>
    <w:p w14:paraId="6B8A6E1E"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3.</w:t>
      </w:r>
      <w:r>
        <w:rPr>
          <w:rFonts w:ascii="Times New Roman" w:hAnsi="Times New Roman" w:cs="Times New Roman"/>
          <w:sz w:val="28"/>
          <w:szCs w:val="28"/>
        </w:rPr>
        <w:t xml:space="preserve"> Які є види трудових правовідносин</w:t>
      </w:r>
    </w:p>
    <w:p w14:paraId="38AF5DA6"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4.</w:t>
      </w:r>
      <w:r>
        <w:rPr>
          <w:rFonts w:ascii="Times New Roman" w:hAnsi="Times New Roman" w:cs="Times New Roman"/>
          <w:sz w:val="28"/>
          <w:szCs w:val="28"/>
        </w:rPr>
        <w:t xml:space="preserve"> Що є особливістю трудового права?</w:t>
      </w:r>
    </w:p>
    <w:p w14:paraId="3AA880BF"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5.</w:t>
      </w:r>
      <w:r>
        <w:rPr>
          <w:rFonts w:ascii="Times New Roman" w:hAnsi="Times New Roman" w:cs="Times New Roman"/>
          <w:sz w:val="28"/>
          <w:szCs w:val="28"/>
        </w:rPr>
        <w:t xml:space="preserve"> Чим відрізняється контракт від звичайного трудового договору?</w:t>
      </w:r>
    </w:p>
    <w:p w14:paraId="6D5FF840"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6.</w:t>
      </w:r>
      <w:r>
        <w:rPr>
          <w:rFonts w:ascii="Times New Roman" w:hAnsi="Times New Roman" w:cs="Times New Roman"/>
          <w:sz w:val="28"/>
          <w:szCs w:val="28"/>
        </w:rPr>
        <w:t xml:space="preserve"> Особливості укладання контракту? Як можна розірвати контракт?</w:t>
      </w:r>
    </w:p>
    <w:p w14:paraId="15C3996D" w14:textId="77777777" w:rsidR="00876F9C" w:rsidRPr="00BF2414" w:rsidRDefault="00876F9C" w:rsidP="00876F9C">
      <w:pPr>
        <w:spacing w:after="0" w:line="276" w:lineRule="auto"/>
        <w:ind w:firstLine="709"/>
        <w:jc w:val="both"/>
        <w:rPr>
          <w:rFonts w:ascii="Times New Roman" w:hAnsi="Times New Roman" w:cs="Times New Roman"/>
          <w:sz w:val="28"/>
          <w:szCs w:val="28"/>
        </w:rPr>
      </w:pPr>
      <w:r w:rsidRPr="00BF2414">
        <w:rPr>
          <w:rFonts w:ascii="Times New Roman" w:hAnsi="Times New Roman" w:cs="Times New Roman"/>
          <w:sz w:val="28"/>
          <w:szCs w:val="28"/>
        </w:rPr>
        <w:t>7.</w:t>
      </w:r>
      <w:r>
        <w:rPr>
          <w:rFonts w:ascii="Times New Roman" w:hAnsi="Times New Roman" w:cs="Times New Roman"/>
          <w:sz w:val="28"/>
          <w:szCs w:val="28"/>
        </w:rPr>
        <w:t xml:space="preserve"> Які особливості надання відпусток, звільнення неповнолітніх?</w:t>
      </w:r>
    </w:p>
    <w:p w14:paraId="0BE1ACEA" w14:textId="77777777" w:rsidR="00876F9C" w:rsidRPr="00BF2414" w:rsidRDefault="00876F9C" w:rsidP="00876F9C">
      <w:pPr>
        <w:spacing w:after="0" w:line="276" w:lineRule="auto"/>
        <w:ind w:firstLine="709"/>
        <w:jc w:val="both"/>
        <w:rPr>
          <w:rFonts w:ascii="Times New Roman" w:hAnsi="Times New Roman" w:cs="Times New Roman"/>
          <w:sz w:val="28"/>
          <w:szCs w:val="28"/>
        </w:rPr>
      </w:pPr>
    </w:p>
    <w:p w14:paraId="0AC0A764" w14:textId="6BB336F7" w:rsidR="00876F9C" w:rsidRDefault="00876F9C" w:rsidP="00BD0518">
      <w:pPr>
        <w:spacing w:after="0" w:line="276" w:lineRule="auto"/>
        <w:ind w:firstLine="709"/>
        <w:jc w:val="center"/>
        <w:rPr>
          <w:rFonts w:ascii="Times New Roman" w:hAnsi="Times New Roman" w:cs="Times New Roman"/>
          <w:sz w:val="28"/>
          <w:szCs w:val="28"/>
        </w:rPr>
      </w:pPr>
    </w:p>
    <w:p w14:paraId="55509724" w14:textId="0FC33232" w:rsidR="00876F9C" w:rsidRDefault="00876F9C" w:rsidP="00BD0518">
      <w:pPr>
        <w:spacing w:after="0" w:line="276" w:lineRule="auto"/>
        <w:ind w:firstLine="709"/>
        <w:jc w:val="center"/>
        <w:rPr>
          <w:rFonts w:ascii="Times New Roman" w:hAnsi="Times New Roman" w:cs="Times New Roman"/>
          <w:sz w:val="28"/>
          <w:szCs w:val="28"/>
        </w:rPr>
      </w:pPr>
    </w:p>
    <w:p w14:paraId="4E697424" w14:textId="3E9969F6" w:rsidR="00876F9C" w:rsidRDefault="00876F9C" w:rsidP="00BD0518">
      <w:pPr>
        <w:spacing w:after="0" w:line="276" w:lineRule="auto"/>
        <w:ind w:firstLine="709"/>
        <w:jc w:val="center"/>
        <w:rPr>
          <w:rFonts w:ascii="Times New Roman" w:hAnsi="Times New Roman" w:cs="Times New Roman"/>
          <w:sz w:val="28"/>
          <w:szCs w:val="28"/>
        </w:rPr>
      </w:pPr>
    </w:p>
    <w:p w14:paraId="1E82D6E3" w14:textId="1C7A981C" w:rsidR="00876F9C" w:rsidRDefault="00876F9C" w:rsidP="00BD0518">
      <w:pPr>
        <w:spacing w:after="0" w:line="276" w:lineRule="auto"/>
        <w:ind w:firstLine="709"/>
        <w:jc w:val="center"/>
        <w:rPr>
          <w:rFonts w:ascii="Times New Roman" w:hAnsi="Times New Roman" w:cs="Times New Roman"/>
          <w:sz w:val="28"/>
          <w:szCs w:val="28"/>
        </w:rPr>
      </w:pPr>
    </w:p>
    <w:p w14:paraId="262A3540" w14:textId="3C49B23D" w:rsidR="00876F9C" w:rsidRDefault="00876F9C" w:rsidP="00BD0518">
      <w:pPr>
        <w:spacing w:after="0" w:line="276" w:lineRule="auto"/>
        <w:ind w:firstLine="709"/>
        <w:jc w:val="center"/>
        <w:rPr>
          <w:rFonts w:ascii="Times New Roman" w:hAnsi="Times New Roman" w:cs="Times New Roman"/>
          <w:sz w:val="28"/>
          <w:szCs w:val="28"/>
        </w:rPr>
      </w:pPr>
    </w:p>
    <w:p w14:paraId="7247ADC4" w14:textId="42E22FB7" w:rsidR="00876F9C" w:rsidRDefault="00876F9C" w:rsidP="00BD0518">
      <w:pPr>
        <w:spacing w:after="0" w:line="276" w:lineRule="auto"/>
        <w:ind w:firstLine="709"/>
        <w:jc w:val="center"/>
        <w:rPr>
          <w:rFonts w:ascii="Times New Roman" w:hAnsi="Times New Roman" w:cs="Times New Roman"/>
          <w:sz w:val="28"/>
          <w:szCs w:val="28"/>
        </w:rPr>
      </w:pPr>
    </w:p>
    <w:p w14:paraId="7A4D4E87" w14:textId="02CA8317" w:rsidR="00876F9C" w:rsidRDefault="00876F9C" w:rsidP="00BD0518">
      <w:pPr>
        <w:spacing w:after="0" w:line="276" w:lineRule="auto"/>
        <w:ind w:firstLine="709"/>
        <w:jc w:val="center"/>
        <w:rPr>
          <w:rFonts w:ascii="Times New Roman" w:hAnsi="Times New Roman" w:cs="Times New Roman"/>
          <w:sz w:val="28"/>
          <w:szCs w:val="28"/>
        </w:rPr>
      </w:pPr>
    </w:p>
    <w:p w14:paraId="2E13A827" w14:textId="4326ACBF" w:rsidR="00876F9C" w:rsidRDefault="00876F9C" w:rsidP="00BD0518">
      <w:pPr>
        <w:spacing w:after="0" w:line="276" w:lineRule="auto"/>
        <w:ind w:firstLine="709"/>
        <w:jc w:val="center"/>
        <w:rPr>
          <w:rFonts w:ascii="Times New Roman" w:hAnsi="Times New Roman" w:cs="Times New Roman"/>
          <w:sz w:val="28"/>
          <w:szCs w:val="28"/>
        </w:rPr>
      </w:pPr>
    </w:p>
    <w:p w14:paraId="3DBDFE4B" w14:textId="3CD15418" w:rsidR="00876F9C" w:rsidRDefault="00876F9C" w:rsidP="00BD0518">
      <w:pPr>
        <w:spacing w:after="0" w:line="276" w:lineRule="auto"/>
        <w:ind w:firstLine="709"/>
        <w:jc w:val="center"/>
        <w:rPr>
          <w:rFonts w:ascii="Times New Roman" w:hAnsi="Times New Roman" w:cs="Times New Roman"/>
          <w:sz w:val="28"/>
          <w:szCs w:val="28"/>
        </w:rPr>
      </w:pPr>
    </w:p>
    <w:p w14:paraId="4593F62F" w14:textId="58583E44" w:rsidR="00876F9C" w:rsidRDefault="00876F9C" w:rsidP="00BD0518">
      <w:pPr>
        <w:spacing w:after="0" w:line="276" w:lineRule="auto"/>
        <w:ind w:firstLine="709"/>
        <w:jc w:val="center"/>
        <w:rPr>
          <w:rFonts w:ascii="Times New Roman" w:hAnsi="Times New Roman" w:cs="Times New Roman"/>
          <w:sz w:val="28"/>
          <w:szCs w:val="28"/>
        </w:rPr>
      </w:pPr>
    </w:p>
    <w:p w14:paraId="4C59A4B3" w14:textId="26103362" w:rsidR="00876F9C" w:rsidRDefault="00876F9C" w:rsidP="00BD0518">
      <w:pPr>
        <w:spacing w:after="0" w:line="276" w:lineRule="auto"/>
        <w:ind w:firstLine="709"/>
        <w:jc w:val="center"/>
        <w:rPr>
          <w:rFonts w:ascii="Times New Roman" w:hAnsi="Times New Roman" w:cs="Times New Roman"/>
          <w:sz w:val="28"/>
          <w:szCs w:val="28"/>
        </w:rPr>
      </w:pPr>
    </w:p>
    <w:p w14:paraId="568FED99" w14:textId="6A9AECDB" w:rsidR="00876F9C" w:rsidRDefault="00876F9C" w:rsidP="00BD0518">
      <w:pPr>
        <w:spacing w:after="0" w:line="276" w:lineRule="auto"/>
        <w:ind w:firstLine="709"/>
        <w:jc w:val="center"/>
        <w:rPr>
          <w:rFonts w:ascii="Times New Roman" w:hAnsi="Times New Roman" w:cs="Times New Roman"/>
          <w:sz w:val="28"/>
          <w:szCs w:val="28"/>
        </w:rPr>
      </w:pPr>
    </w:p>
    <w:p w14:paraId="547D8B70" w14:textId="6F5B2785" w:rsidR="00876F9C" w:rsidRDefault="00876F9C" w:rsidP="00BD0518">
      <w:pPr>
        <w:spacing w:after="0" w:line="276" w:lineRule="auto"/>
        <w:ind w:firstLine="709"/>
        <w:jc w:val="center"/>
        <w:rPr>
          <w:rFonts w:ascii="Times New Roman" w:hAnsi="Times New Roman" w:cs="Times New Roman"/>
          <w:sz w:val="28"/>
          <w:szCs w:val="28"/>
        </w:rPr>
      </w:pPr>
    </w:p>
    <w:p w14:paraId="1707FF5F" w14:textId="28DCA246" w:rsidR="00876F9C" w:rsidRDefault="00876F9C" w:rsidP="00BD0518">
      <w:pPr>
        <w:spacing w:after="0" w:line="276" w:lineRule="auto"/>
        <w:ind w:firstLine="709"/>
        <w:jc w:val="center"/>
        <w:rPr>
          <w:rFonts w:ascii="Times New Roman" w:hAnsi="Times New Roman" w:cs="Times New Roman"/>
          <w:sz w:val="28"/>
          <w:szCs w:val="28"/>
        </w:rPr>
      </w:pPr>
    </w:p>
    <w:p w14:paraId="334A2B33" w14:textId="3F682037" w:rsidR="00876F9C" w:rsidRDefault="00876F9C" w:rsidP="00BD0518">
      <w:pPr>
        <w:spacing w:after="0" w:line="276" w:lineRule="auto"/>
        <w:ind w:firstLine="709"/>
        <w:jc w:val="center"/>
        <w:rPr>
          <w:rFonts w:ascii="Times New Roman" w:hAnsi="Times New Roman" w:cs="Times New Roman"/>
          <w:sz w:val="28"/>
          <w:szCs w:val="28"/>
        </w:rPr>
      </w:pPr>
    </w:p>
    <w:p w14:paraId="18A8ABE9" w14:textId="19D7B987" w:rsidR="00876F9C" w:rsidRDefault="00876F9C" w:rsidP="00BD0518">
      <w:pPr>
        <w:spacing w:after="0" w:line="276" w:lineRule="auto"/>
        <w:ind w:firstLine="709"/>
        <w:jc w:val="center"/>
        <w:rPr>
          <w:rFonts w:ascii="Times New Roman" w:hAnsi="Times New Roman" w:cs="Times New Roman"/>
          <w:sz w:val="28"/>
          <w:szCs w:val="28"/>
        </w:rPr>
      </w:pPr>
    </w:p>
    <w:p w14:paraId="03F52625" w14:textId="6EC51276" w:rsidR="00876F9C" w:rsidRDefault="00876F9C" w:rsidP="00BD0518">
      <w:pPr>
        <w:spacing w:after="0" w:line="276" w:lineRule="auto"/>
        <w:ind w:firstLine="709"/>
        <w:jc w:val="center"/>
        <w:rPr>
          <w:rFonts w:ascii="Times New Roman" w:hAnsi="Times New Roman" w:cs="Times New Roman"/>
          <w:sz w:val="28"/>
          <w:szCs w:val="28"/>
        </w:rPr>
      </w:pPr>
    </w:p>
    <w:p w14:paraId="19621B7A" w14:textId="63C4CC4B" w:rsidR="00876F9C" w:rsidRDefault="00876F9C" w:rsidP="00BD0518">
      <w:pPr>
        <w:spacing w:after="0" w:line="276" w:lineRule="auto"/>
        <w:ind w:firstLine="709"/>
        <w:jc w:val="center"/>
        <w:rPr>
          <w:rFonts w:ascii="Times New Roman" w:hAnsi="Times New Roman" w:cs="Times New Roman"/>
          <w:sz w:val="28"/>
          <w:szCs w:val="28"/>
        </w:rPr>
      </w:pPr>
    </w:p>
    <w:p w14:paraId="0FDE4333" w14:textId="5CC4A8DC" w:rsidR="00876F9C" w:rsidRDefault="00876F9C" w:rsidP="00BD0518">
      <w:pPr>
        <w:spacing w:after="0" w:line="276" w:lineRule="auto"/>
        <w:ind w:firstLine="709"/>
        <w:jc w:val="center"/>
        <w:rPr>
          <w:rFonts w:ascii="Times New Roman" w:hAnsi="Times New Roman" w:cs="Times New Roman"/>
          <w:sz w:val="28"/>
          <w:szCs w:val="28"/>
        </w:rPr>
      </w:pPr>
    </w:p>
    <w:p w14:paraId="23CE07C0" w14:textId="77777777" w:rsidR="003E4523" w:rsidRPr="009F00C8" w:rsidRDefault="003E4523" w:rsidP="003E4523">
      <w:pPr>
        <w:spacing w:after="0" w:line="276" w:lineRule="auto"/>
        <w:ind w:firstLine="709"/>
        <w:jc w:val="center"/>
        <w:rPr>
          <w:rFonts w:ascii="Times New Roman" w:hAnsi="Times New Roman" w:cs="Times New Roman"/>
          <w:b/>
          <w:sz w:val="32"/>
          <w:szCs w:val="32"/>
        </w:rPr>
      </w:pPr>
      <w:r w:rsidRPr="009F00C8">
        <w:rPr>
          <w:rFonts w:ascii="Times New Roman" w:hAnsi="Times New Roman" w:cs="Times New Roman"/>
          <w:b/>
          <w:sz w:val="32"/>
          <w:szCs w:val="32"/>
        </w:rPr>
        <w:lastRenderedPageBreak/>
        <w:t>Тема 6. Правове регулювання робочого часу та часу відпочинку</w:t>
      </w:r>
    </w:p>
    <w:p w14:paraId="320C0E91" w14:textId="77777777" w:rsidR="003E4523" w:rsidRPr="009F00C8" w:rsidRDefault="003E4523" w:rsidP="003E4523">
      <w:pPr>
        <w:spacing w:after="0" w:line="276" w:lineRule="auto"/>
        <w:ind w:firstLine="709"/>
        <w:jc w:val="both"/>
        <w:rPr>
          <w:rFonts w:ascii="Times New Roman" w:hAnsi="Times New Roman" w:cs="Times New Roman"/>
          <w:sz w:val="28"/>
          <w:szCs w:val="28"/>
        </w:rPr>
      </w:pPr>
    </w:p>
    <w:p w14:paraId="1397A4E6" w14:textId="77777777" w:rsidR="003E4523" w:rsidRPr="009F00C8" w:rsidRDefault="003E4523" w:rsidP="003E4523">
      <w:pPr>
        <w:shd w:val="clear" w:color="auto" w:fill="FFFFFF"/>
        <w:spacing w:after="0" w:line="276" w:lineRule="auto"/>
        <w:ind w:firstLine="709"/>
        <w:jc w:val="center"/>
        <w:textAlignment w:val="baseline"/>
        <w:outlineLvl w:val="0"/>
        <w:rPr>
          <w:rFonts w:ascii="Times New Roman" w:eastAsia="Times New Roman" w:hAnsi="Times New Roman" w:cs="Times New Roman"/>
          <w:bCs/>
          <w:i/>
          <w:kern w:val="36"/>
          <w:sz w:val="28"/>
          <w:szCs w:val="28"/>
          <w:lang w:eastAsia="uk-UA"/>
        </w:rPr>
      </w:pPr>
      <w:r w:rsidRPr="009F00C8">
        <w:rPr>
          <w:rFonts w:ascii="Times New Roman" w:eastAsia="Times New Roman" w:hAnsi="Times New Roman" w:cs="Times New Roman"/>
          <w:bCs/>
          <w:i/>
          <w:kern w:val="36"/>
          <w:sz w:val="28"/>
          <w:szCs w:val="28"/>
          <w:lang w:eastAsia="uk-UA"/>
        </w:rPr>
        <w:t>Робочий час та час відпочинку. Види робочого часу, облік робочого часу. Компенсація за ро</w:t>
      </w:r>
      <w:r>
        <w:rPr>
          <w:rFonts w:ascii="Times New Roman" w:eastAsia="Times New Roman" w:hAnsi="Times New Roman" w:cs="Times New Roman"/>
          <w:bCs/>
          <w:i/>
          <w:kern w:val="36"/>
          <w:sz w:val="28"/>
          <w:szCs w:val="28"/>
          <w:lang w:eastAsia="uk-UA"/>
        </w:rPr>
        <w:t>боту у вихідні та святкові дні</w:t>
      </w:r>
    </w:p>
    <w:p w14:paraId="3B9DC553" w14:textId="77777777" w:rsidR="003E4523" w:rsidRPr="009F00C8" w:rsidRDefault="003E4523" w:rsidP="003E4523">
      <w:pPr>
        <w:shd w:val="clear" w:color="auto" w:fill="FFFFFF"/>
        <w:spacing w:after="0" w:line="276" w:lineRule="auto"/>
        <w:ind w:firstLine="709"/>
        <w:jc w:val="both"/>
        <w:textAlignment w:val="baseline"/>
        <w:outlineLvl w:val="0"/>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50.</w:t>
      </w:r>
      <w:r w:rsidRPr="009F00C8">
        <w:rPr>
          <w:rFonts w:ascii="Times New Roman" w:eastAsia="Times New Roman" w:hAnsi="Times New Roman" w:cs="Times New Roman"/>
          <w:sz w:val="28"/>
          <w:szCs w:val="28"/>
          <w:lang w:eastAsia="uk-UA"/>
        </w:rPr>
        <w:t xml:space="preserve"> Норма тривалості робочого часу</w:t>
      </w:r>
    </w:p>
    <w:p w14:paraId="2EA7DCB7" w14:textId="77777777" w:rsidR="003E4523" w:rsidRPr="009F00C8" w:rsidRDefault="003E4523" w:rsidP="003E4523">
      <w:pPr>
        <w:shd w:val="clear" w:color="auto" w:fill="FFFFFF"/>
        <w:spacing w:after="0" w:line="276" w:lineRule="auto"/>
        <w:ind w:firstLine="709"/>
        <w:jc w:val="both"/>
        <w:textAlignment w:val="baseline"/>
        <w:outlineLvl w:val="0"/>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Нормальна тривалість робочого часу працівників не може перевищувати 40 годин на тиждень.</w:t>
      </w:r>
    </w:p>
    <w:p w14:paraId="78CB30F8" w14:textId="77777777" w:rsidR="003E4523" w:rsidRPr="009F00C8" w:rsidRDefault="003E4523" w:rsidP="003E4523">
      <w:pPr>
        <w:shd w:val="clear" w:color="auto" w:fill="FFFFFF"/>
        <w:spacing w:after="0" w:line="276" w:lineRule="auto"/>
        <w:ind w:firstLine="709"/>
        <w:jc w:val="both"/>
        <w:textAlignment w:val="baseline"/>
        <w:outlineLvl w:val="0"/>
        <w:rPr>
          <w:rFonts w:ascii="Times New Roman" w:eastAsia="Times New Roman" w:hAnsi="Times New Roman" w:cs="Times New Roman"/>
          <w:b/>
          <w:bCs/>
          <w:kern w:val="36"/>
          <w:sz w:val="28"/>
          <w:szCs w:val="28"/>
          <w:lang w:eastAsia="uk-UA"/>
        </w:rPr>
      </w:pPr>
      <w:r w:rsidRPr="009F00C8">
        <w:rPr>
          <w:rFonts w:ascii="Times New Roman" w:eastAsia="Times New Roman" w:hAnsi="Times New Roman" w:cs="Times New Roman"/>
          <w:sz w:val="28"/>
          <w:szCs w:val="28"/>
          <w:lang w:eastAsia="uk-UA"/>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14:paraId="262287CA"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 xml:space="preserve">Стаття 51. </w:t>
      </w:r>
      <w:r w:rsidRPr="009F00C8">
        <w:rPr>
          <w:rFonts w:ascii="Times New Roman" w:eastAsia="Times New Roman" w:hAnsi="Times New Roman" w:cs="Times New Roman"/>
          <w:sz w:val="28"/>
          <w:szCs w:val="28"/>
          <w:lang w:eastAsia="uk-UA"/>
        </w:rPr>
        <w:t>Скорочена тривалість робочого часу</w:t>
      </w:r>
    </w:p>
    <w:p w14:paraId="15C0273A"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Скорочена тривалість робочого часу встановлюється:</w:t>
      </w:r>
    </w:p>
    <w:p w14:paraId="07ADA38E" w14:textId="77777777" w:rsidR="003E4523" w:rsidRPr="009F00C8" w:rsidRDefault="003E4523" w:rsidP="003E4523">
      <w:pPr>
        <w:pStyle w:val="ac"/>
        <w:numPr>
          <w:ilvl w:val="0"/>
          <w:numId w:val="41"/>
        </w:numPr>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14:paraId="2B683D01" w14:textId="77777777" w:rsidR="003E4523" w:rsidRDefault="003E4523" w:rsidP="003E4523">
      <w:pPr>
        <w:pStyle w:val="ac"/>
        <w:numPr>
          <w:ilvl w:val="0"/>
          <w:numId w:val="41"/>
        </w:numPr>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Тривалість робочого часу </w:t>
      </w:r>
      <w:r>
        <w:rPr>
          <w:rFonts w:ascii="Times New Roman" w:eastAsia="Times New Roman" w:hAnsi="Times New Roman" w:cs="Times New Roman"/>
          <w:sz w:val="28"/>
          <w:szCs w:val="28"/>
          <w:lang w:eastAsia="uk-UA"/>
        </w:rPr>
        <w:t>:</w:t>
      </w:r>
    </w:p>
    <w:p w14:paraId="58F90E9A" w14:textId="77777777" w:rsidR="003E4523" w:rsidRDefault="003E4523" w:rsidP="003E4523">
      <w:pPr>
        <w:pStyle w:val="ac"/>
        <w:numPr>
          <w:ilvl w:val="0"/>
          <w:numId w:val="42"/>
        </w:numPr>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Pr="009F00C8">
        <w:rPr>
          <w:rFonts w:ascii="Times New Roman" w:eastAsia="Times New Roman" w:hAnsi="Times New Roman" w:cs="Times New Roman"/>
          <w:sz w:val="28"/>
          <w:szCs w:val="28"/>
          <w:lang w:eastAsia="uk-UA"/>
        </w:rPr>
        <w:t xml:space="preserve">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w:t>
      </w:r>
      <w:r>
        <w:rPr>
          <w:rFonts w:ascii="Times New Roman" w:eastAsia="Times New Roman" w:hAnsi="Times New Roman" w:cs="Times New Roman"/>
          <w:sz w:val="28"/>
          <w:szCs w:val="28"/>
          <w:lang w:eastAsia="uk-UA"/>
        </w:rPr>
        <w:t>для осіб відповідного віку;</w:t>
      </w:r>
    </w:p>
    <w:p w14:paraId="65B20F79" w14:textId="77777777" w:rsidR="003E4523" w:rsidRPr="009F00C8" w:rsidRDefault="003E4523" w:rsidP="003E4523">
      <w:pPr>
        <w:pStyle w:val="ac"/>
        <w:numPr>
          <w:ilvl w:val="0"/>
          <w:numId w:val="42"/>
        </w:numPr>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Для працівників, зайнятих на роботах з шкідливими умовами праці, – не більш як 36 годин на тиждень.</w:t>
      </w:r>
    </w:p>
    <w:p w14:paraId="7B08738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Перелік виробництв, </w:t>
      </w:r>
      <w:proofErr w:type="spellStart"/>
      <w:r w:rsidRPr="009F00C8">
        <w:rPr>
          <w:rFonts w:ascii="Times New Roman" w:eastAsia="Times New Roman" w:hAnsi="Times New Roman" w:cs="Times New Roman"/>
          <w:sz w:val="28"/>
          <w:szCs w:val="28"/>
          <w:lang w:eastAsia="uk-UA"/>
        </w:rPr>
        <w:t>цехів</w:t>
      </w:r>
      <w:proofErr w:type="spellEnd"/>
      <w:r w:rsidRPr="009F00C8">
        <w:rPr>
          <w:rFonts w:ascii="Times New Roman" w:eastAsia="Times New Roman" w:hAnsi="Times New Roman" w:cs="Times New Roman"/>
          <w:sz w:val="28"/>
          <w:szCs w:val="28"/>
          <w:lang w:eastAsia="uk-UA"/>
        </w:rPr>
        <w:t>, професій і посад з шкідливими умовами праці, робота в яких дає право на скорочену тривалість робочого часу, затверджується в порядку</w:t>
      </w:r>
      <w:r>
        <w:rPr>
          <w:rFonts w:ascii="Times New Roman" w:eastAsia="Times New Roman" w:hAnsi="Times New Roman" w:cs="Times New Roman"/>
          <w:sz w:val="28"/>
          <w:szCs w:val="28"/>
          <w:lang w:eastAsia="uk-UA"/>
        </w:rPr>
        <w:t>, встановленому законодавством.</w:t>
      </w:r>
    </w:p>
    <w:p w14:paraId="0E4471A3"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Крім того, законодавством встановлюється скорочена тривалість робочого часу для окремих категорій працівників (учителів, лікарів та інших).</w:t>
      </w:r>
      <w:r w:rsidRPr="009F00C8">
        <w:rPr>
          <w:rFonts w:ascii="Times New Roman" w:eastAsia="Times New Roman" w:hAnsi="Times New Roman" w:cs="Times New Roman"/>
          <w:sz w:val="28"/>
          <w:szCs w:val="28"/>
          <w:lang w:eastAsia="uk-UA"/>
        </w:rPr>
        <w:b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дитину-інваліда.</w:t>
      </w:r>
    </w:p>
    <w:p w14:paraId="72C8363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52.</w:t>
      </w:r>
      <w:r w:rsidRPr="009F00C8">
        <w:rPr>
          <w:rFonts w:ascii="Times New Roman" w:eastAsia="Times New Roman" w:hAnsi="Times New Roman" w:cs="Times New Roman"/>
          <w:sz w:val="28"/>
          <w:szCs w:val="28"/>
          <w:lang w:eastAsia="uk-UA"/>
        </w:rPr>
        <w:t xml:space="preserve"> П’ятиденний і шестиденний робочий тижден</w:t>
      </w:r>
      <w:r>
        <w:rPr>
          <w:rFonts w:ascii="Times New Roman" w:eastAsia="Times New Roman" w:hAnsi="Times New Roman" w:cs="Times New Roman"/>
          <w:sz w:val="28"/>
          <w:szCs w:val="28"/>
          <w:lang w:eastAsia="uk-UA"/>
        </w:rPr>
        <w:t>ь та тривалість щоденної роботи</w:t>
      </w:r>
    </w:p>
    <w:p w14:paraId="05D5623C"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14:paraId="66264161"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w:t>
      </w:r>
      <w:r>
        <w:rPr>
          <w:rFonts w:ascii="Times New Roman" w:eastAsia="Times New Roman" w:hAnsi="Times New Roman" w:cs="Times New Roman"/>
          <w:sz w:val="28"/>
          <w:szCs w:val="28"/>
          <w:lang w:eastAsia="uk-UA"/>
        </w:rPr>
        <w:t>н при тижневій нормі 24 години.</w:t>
      </w:r>
    </w:p>
    <w:p w14:paraId="64A71F2C"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w:t>
      </w:r>
    </w:p>
    <w:p w14:paraId="7A63BB44"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53</w:t>
      </w:r>
      <w:r w:rsidRPr="009F00C8">
        <w:rPr>
          <w:rFonts w:ascii="Times New Roman" w:eastAsia="Times New Roman" w:hAnsi="Times New Roman" w:cs="Times New Roman"/>
          <w:sz w:val="28"/>
          <w:szCs w:val="28"/>
          <w:lang w:eastAsia="uk-UA"/>
        </w:rPr>
        <w:t>. Тривалість роботи напередодні святк</w:t>
      </w:r>
      <w:r>
        <w:rPr>
          <w:rFonts w:ascii="Times New Roman" w:eastAsia="Times New Roman" w:hAnsi="Times New Roman" w:cs="Times New Roman"/>
          <w:sz w:val="28"/>
          <w:szCs w:val="28"/>
          <w:lang w:eastAsia="uk-UA"/>
        </w:rPr>
        <w:t>ових, неробочих і вихідних днів</w:t>
      </w:r>
    </w:p>
    <w:p w14:paraId="5F14093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Напередодні святкових і неробочих днів (стаття 73) тривалість роботи працівників, крім працівників, зазначених у статті 51 цього Кодексу, скорочується на одну годину як при п’ятиденному, так і при ш</w:t>
      </w:r>
      <w:r>
        <w:rPr>
          <w:rFonts w:ascii="Times New Roman" w:eastAsia="Times New Roman" w:hAnsi="Times New Roman" w:cs="Times New Roman"/>
          <w:sz w:val="28"/>
          <w:szCs w:val="28"/>
          <w:lang w:eastAsia="uk-UA"/>
        </w:rPr>
        <w:t>естиденному робочому тижні.</w:t>
      </w:r>
    </w:p>
    <w:p w14:paraId="1EB1E024"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Напередодні вихідних днів тривалість роботи при шестиденному робочому тижні не може перевищувати 5 годин.</w:t>
      </w:r>
    </w:p>
    <w:p w14:paraId="28F08D2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54.</w:t>
      </w:r>
      <w:r>
        <w:rPr>
          <w:rFonts w:ascii="Times New Roman" w:eastAsia="Times New Roman" w:hAnsi="Times New Roman" w:cs="Times New Roman"/>
          <w:sz w:val="28"/>
          <w:szCs w:val="28"/>
          <w:lang w:eastAsia="uk-UA"/>
        </w:rPr>
        <w:t xml:space="preserve"> Тривалість роботи в нічний час</w:t>
      </w:r>
    </w:p>
    <w:p w14:paraId="2F642DB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(пункт 2 частини пер</w:t>
      </w:r>
      <w:r>
        <w:rPr>
          <w:rFonts w:ascii="Times New Roman" w:eastAsia="Times New Roman" w:hAnsi="Times New Roman" w:cs="Times New Roman"/>
          <w:sz w:val="28"/>
          <w:szCs w:val="28"/>
          <w:lang w:eastAsia="uk-UA"/>
        </w:rPr>
        <w:t>шої і частина третя статті 51).</w:t>
      </w:r>
    </w:p>
    <w:p w14:paraId="3139CA4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w:t>
      </w:r>
      <w:r>
        <w:rPr>
          <w:rFonts w:ascii="Times New Roman" w:eastAsia="Times New Roman" w:hAnsi="Times New Roman" w:cs="Times New Roman"/>
          <w:sz w:val="28"/>
          <w:szCs w:val="28"/>
          <w:lang w:eastAsia="uk-UA"/>
        </w:rPr>
        <w:t>му тижні з одним вихідним днем.</w:t>
      </w:r>
    </w:p>
    <w:p w14:paraId="1112AE23"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Нічним вважається час з 10 години вечора до 6 години ранку.</w:t>
      </w:r>
    </w:p>
    <w:p w14:paraId="14AF371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Стаття 5</w:t>
      </w:r>
      <w:r>
        <w:rPr>
          <w:rFonts w:ascii="Times New Roman" w:eastAsia="Times New Roman" w:hAnsi="Times New Roman" w:cs="Times New Roman"/>
          <w:sz w:val="28"/>
          <w:szCs w:val="28"/>
          <w:lang w:eastAsia="uk-UA"/>
        </w:rPr>
        <w:t>5. Заборона роботи в нічний час</w:t>
      </w:r>
    </w:p>
    <w:p w14:paraId="20E1B7B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Забороняється залучення до роботи </w:t>
      </w:r>
      <w:r>
        <w:rPr>
          <w:rFonts w:ascii="Times New Roman" w:eastAsia="Times New Roman" w:hAnsi="Times New Roman" w:cs="Times New Roman"/>
          <w:sz w:val="28"/>
          <w:szCs w:val="28"/>
          <w:lang w:eastAsia="uk-UA"/>
        </w:rPr>
        <w:t>в нічний час:</w:t>
      </w:r>
    </w:p>
    <w:p w14:paraId="0E529898"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вагітних жінок і жінок, що мають дітей вік</w:t>
      </w:r>
      <w:r>
        <w:rPr>
          <w:rFonts w:ascii="Times New Roman" w:eastAsia="Times New Roman" w:hAnsi="Times New Roman" w:cs="Times New Roman"/>
          <w:sz w:val="28"/>
          <w:szCs w:val="28"/>
          <w:lang w:eastAsia="uk-UA"/>
        </w:rPr>
        <w:t>ом до трьох років (стаття 176);</w:t>
      </w:r>
    </w:p>
    <w:p w14:paraId="11B4A4E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 осіб, молодших в</w:t>
      </w:r>
      <w:r>
        <w:rPr>
          <w:rFonts w:ascii="Times New Roman" w:eastAsia="Times New Roman" w:hAnsi="Times New Roman" w:cs="Times New Roman"/>
          <w:sz w:val="28"/>
          <w:szCs w:val="28"/>
          <w:lang w:eastAsia="uk-UA"/>
        </w:rPr>
        <w:t>ісімнадцяти років (стаття 192);</w:t>
      </w:r>
    </w:p>
    <w:p w14:paraId="5A274021"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3) інших категорій працівникі</w:t>
      </w:r>
      <w:r>
        <w:rPr>
          <w:rFonts w:ascii="Times New Roman" w:eastAsia="Times New Roman" w:hAnsi="Times New Roman" w:cs="Times New Roman"/>
          <w:sz w:val="28"/>
          <w:szCs w:val="28"/>
          <w:lang w:eastAsia="uk-UA"/>
        </w:rPr>
        <w:t>в, передбачених законодавством.</w:t>
      </w:r>
    </w:p>
    <w:p w14:paraId="2ED428C0"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Робота жінок в нічний час не допускається, за винятком випадків, передбач</w:t>
      </w:r>
      <w:r>
        <w:rPr>
          <w:rFonts w:ascii="Times New Roman" w:eastAsia="Times New Roman" w:hAnsi="Times New Roman" w:cs="Times New Roman"/>
          <w:sz w:val="28"/>
          <w:szCs w:val="28"/>
          <w:lang w:eastAsia="uk-UA"/>
        </w:rPr>
        <w:t>ених статтею 175 цього Кодексу.</w:t>
      </w:r>
    </w:p>
    <w:p w14:paraId="1C2C23C5"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Робота інвалідів у нічний час допускається лише за їх згодою і за умови, що це не суперечить медичним рекомендаціям (стаття 172).</w:t>
      </w:r>
    </w:p>
    <w:p w14:paraId="6465041F"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56.</w:t>
      </w:r>
      <w:r>
        <w:rPr>
          <w:rFonts w:ascii="Times New Roman" w:eastAsia="Times New Roman" w:hAnsi="Times New Roman" w:cs="Times New Roman"/>
          <w:sz w:val="28"/>
          <w:szCs w:val="28"/>
          <w:lang w:eastAsia="uk-UA"/>
        </w:rPr>
        <w:t xml:space="preserve"> Неповний робочий час</w:t>
      </w:r>
    </w:p>
    <w:p w14:paraId="125C050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За угодою між працівником і власником або уповноваженим ним органом може встановлюватись як при прийнятті на роботу, так і згодом неповний </w:t>
      </w:r>
      <w:r w:rsidRPr="009F00C8">
        <w:rPr>
          <w:rFonts w:ascii="Times New Roman" w:eastAsia="Times New Roman" w:hAnsi="Times New Roman" w:cs="Times New Roman"/>
          <w:sz w:val="28"/>
          <w:szCs w:val="28"/>
          <w:lang w:eastAsia="uk-UA"/>
        </w:rPr>
        <w:lastRenderedPageBreak/>
        <w:t>робочий день або неповний робочий тиждень. На просьбу 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w:t>
      </w:r>
      <w:r>
        <w:rPr>
          <w:rFonts w:ascii="Times New Roman" w:eastAsia="Times New Roman" w:hAnsi="Times New Roman" w:cs="Times New Roman"/>
          <w:sz w:val="28"/>
          <w:szCs w:val="28"/>
          <w:lang w:eastAsia="uk-UA"/>
        </w:rPr>
        <w:t>ь або неповний робочий тиждень.</w:t>
      </w:r>
    </w:p>
    <w:p w14:paraId="6F38FF35"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Оплата праці в цих випадках провадиться </w:t>
      </w:r>
      <w:proofErr w:type="spellStart"/>
      <w:r w:rsidRPr="009F00C8">
        <w:rPr>
          <w:rFonts w:ascii="Times New Roman" w:eastAsia="Times New Roman" w:hAnsi="Times New Roman" w:cs="Times New Roman"/>
          <w:sz w:val="28"/>
          <w:szCs w:val="28"/>
          <w:lang w:eastAsia="uk-UA"/>
        </w:rPr>
        <w:t>пропорціонально</w:t>
      </w:r>
      <w:proofErr w:type="spellEnd"/>
      <w:r w:rsidRPr="009F00C8">
        <w:rPr>
          <w:rFonts w:ascii="Times New Roman" w:eastAsia="Times New Roman" w:hAnsi="Times New Roman" w:cs="Times New Roman"/>
          <w:sz w:val="28"/>
          <w:szCs w:val="28"/>
          <w:lang w:eastAsia="uk-UA"/>
        </w:rPr>
        <w:t xml:space="preserve"> відпрацьованому </w:t>
      </w:r>
      <w:r>
        <w:rPr>
          <w:rFonts w:ascii="Times New Roman" w:eastAsia="Times New Roman" w:hAnsi="Times New Roman" w:cs="Times New Roman"/>
          <w:sz w:val="28"/>
          <w:szCs w:val="28"/>
          <w:lang w:eastAsia="uk-UA"/>
        </w:rPr>
        <w:t>часу або залежно від виробітку.</w:t>
      </w:r>
    </w:p>
    <w:p w14:paraId="78A37A27"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Робота на умовах неповного робочого часу не тягне за собою будь-яких обмежень обсягу трудових прав працівників.</w:t>
      </w:r>
    </w:p>
    <w:p w14:paraId="32922B9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57.</w:t>
      </w:r>
      <w:r>
        <w:rPr>
          <w:rFonts w:ascii="Times New Roman" w:eastAsia="Times New Roman" w:hAnsi="Times New Roman" w:cs="Times New Roman"/>
          <w:sz w:val="28"/>
          <w:szCs w:val="28"/>
          <w:lang w:eastAsia="uk-UA"/>
        </w:rPr>
        <w:t xml:space="preserve"> Початок і закінчення роботи</w:t>
      </w:r>
    </w:p>
    <w:p w14:paraId="2C9E4E31"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w:t>
      </w:r>
    </w:p>
    <w:p w14:paraId="502A7296"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58.</w:t>
      </w:r>
      <w:r>
        <w:rPr>
          <w:rFonts w:ascii="Times New Roman" w:eastAsia="Times New Roman" w:hAnsi="Times New Roman" w:cs="Times New Roman"/>
          <w:sz w:val="28"/>
          <w:szCs w:val="28"/>
          <w:lang w:eastAsia="uk-UA"/>
        </w:rPr>
        <w:t xml:space="preserve"> Робота змінами</w:t>
      </w:r>
    </w:p>
    <w:p w14:paraId="077AB498"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При змінних роботах працівники чергуються в змінах рівномірно в порядку, встановленому правилами внутрішнього трудового розпорядку.</w:t>
      </w:r>
      <w:r w:rsidRPr="009F00C8">
        <w:rPr>
          <w:rFonts w:ascii="Times New Roman" w:eastAsia="Times New Roman" w:hAnsi="Times New Roman" w:cs="Times New Roman"/>
          <w:sz w:val="28"/>
          <w:szCs w:val="28"/>
          <w:lang w:eastAsia="uk-UA"/>
        </w:rPr>
        <w:br/>
        <w:t>Перехід з однієї зміни в іншу, як правило, має відбуватися через кожний робочий тиждень в години, визначені графіками змінності.</w:t>
      </w:r>
    </w:p>
    <w:p w14:paraId="096EE55E"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59</w:t>
      </w:r>
      <w:r>
        <w:rPr>
          <w:rFonts w:ascii="Times New Roman" w:eastAsia="Times New Roman" w:hAnsi="Times New Roman" w:cs="Times New Roman"/>
          <w:sz w:val="28"/>
          <w:szCs w:val="28"/>
          <w:lang w:eastAsia="uk-UA"/>
        </w:rPr>
        <w:t>. Перерви між змінами</w:t>
      </w:r>
    </w:p>
    <w:p w14:paraId="7E61F8D3"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Тривалість перерви в роботі між змінами має бути не меншою подвійної тривалості часу роботи в попередній зміні (включаючи і час перерви на обід).</w:t>
      </w:r>
      <w:r w:rsidRPr="009F00C8">
        <w:rPr>
          <w:rFonts w:ascii="Times New Roman" w:eastAsia="Times New Roman" w:hAnsi="Times New Roman" w:cs="Times New Roman"/>
          <w:sz w:val="28"/>
          <w:szCs w:val="28"/>
          <w:lang w:eastAsia="uk-UA"/>
        </w:rPr>
        <w:br/>
        <w:t>Призначення працівника на роботу протягом двох змін підряд забороняється.</w:t>
      </w:r>
    </w:p>
    <w:p w14:paraId="0F93A0E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60.</w:t>
      </w:r>
      <w:r>
        <w:rPr>
          <w:rFonts w:ascii="Times New Roman" w:eastAsia="Times New Roman" w:hAnsi="Times New Roman" w:cs="Times New Roman"/>
          <w:sz w:val="28"/>
          <w:szCs w:val="28"/>
          <w:lang w:eastAsia="uk-UA"/>
        </w:rPr>
        <w:t xml:space="preserve"> Поділ робочого дня на частини</w:t>
      </w:r>
    </w:p>
    <w:p w14:paraId="2D908746"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14:paraId="1CA25B9A"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61.</w:t>
      </w:r>
      <w:r w:rsidRPr="009F00C8">
        <w:rPr>
          <w:rFonts w:ascii="Times New Roman" w:eastAsia="Times New Roman" w:hAnsi="Times New Roman" w:cs="Times New Roman"/>
          <w:sz w:val="28"/>
          <w:szCs w:val="28"/>
          <w:lang w:eastAsia="uk-UA"/>
        </w:rPr>
        <w:t xml:space="preserve"> П</w:t>
      </w:r>
      <w:r>
        <w:rPr>
          <w:rFonts w:ascii="Times New Roman" w:eastAsia="Times New Roman" w:hAnsi="Times New Roman" w:cs="Times New Roman"/>
          <w:sz w:val="28"/>
          <w:szCs w:val="28"/>
          <w:lang w:eastAsia="uk-UA"/>
        </w:rPr>
        <w:t>ідсумований облік робочого часу</w:t>
      </w:r>
    </w:p>
    <w:p w14:paraId="1BA0EE40"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(статті 50 і 51).</w:t>
      </w:r>
    </w:p>
    <w:p w14:paraId="07E0D5C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62</w:t>
      </w:r>
      <w:r>
        <w:rPr>
          <w:rFonts w:ascii="Times New Roman" w:eastAsia="Times New Roman" w:hAnsi="Times New Roman" w:cs="Times New Roman"/>
          <w:sz w:val="28"/>
          <w:szCs w:val="28"/>
          <w:lang w:eastAsia="uk-UA"/>
        </w:rPr>
        <w:t>. Обмеження надурочних робіт</w:t>
      </w:r>
    </w:p>
    <w:p w14:paraId="57762CE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Надурочні роботи, як правило, не допускаються. Надурочними вважаються роботи понад встановлену тривалість робочого дня (статті 52, 53 і 61).</w:t>
      </w:r>
    </w:p>
    <w:p w14:paraId="6BA56C30"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 xml:space="preserve">Власник або уповноважений ним орган може застосовувати надурочні роботи лише у виняткових випадках, що визначаються законодавством </w:t>
      </w:r>
      <w:r>
        <w:rPr>
          <w:rFonts w:ascii="Times New Roman" w:eastAsia="Times New Roman" w:hAnsi="Times New Roman" w:cs="Times New Roman"/>
          <w:sz w:val="28"/>
          <w:szCs w:val="28"/>
          <w:lang w:eastAsia="uk-UA"/>
        </w:rPr>
        <w:t>і в частині третій цієї статті.</w:t>
      </w:r>
    </w:p>
    <w:p w14:paraId="44345836"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Власник або уповноважений ним орган може застосовувати надурочні роботи тіль</w:t>
      </w:r>
      <w:r>
        <w:rPr>
          <w:rFonts w:ascii="Times New Roman" w:eastAsia="Times New Roman" w:hAnsi="Times New Roman" w:cs="Times New Roman"/>
          <w:sz w:val="28"/>
          <w:szCs w:val="28"/>
          <w:lang w:eastAsia="uk-UA"/>
        </w:rPr>
        <w:t>ки у таких виняткових випадках:</w:t>
      </w:r>
    </w:p>
    <w:p w14:paraId="2728E350"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при проведенні робіт, необхідних для оборони країни, а також відвернення громадського або стихійного лиха, виробничої аварії і н</w:t>
      </w:r>
      <w:r>
        <w:rPr>
          <w:rFonts w:ascii="Times New Roman" w:eastAsia="Times New Roman" w:hAnsi="Times New Roman" w:cs="Times New Roman"/>
          <w:sz w:val="28"/>
          <w:szCs w:val="28"/>
          <w:lang w:eastAsia="uk-UA"/>
        </w:rPr>
        <w:t>егайного усунення їх наслідків;</w:t>
      </w:r>
    </w:p>
    <w:p w14:paraId="66A549C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w:t>
      </w:r>
      <w:r>
        <w:rPr>
          <w:rFonts w:ascii="Times New Roman" w:eastAsia="Times New Roman" w:hAnsi="Times New Roman" w:cs="Times New Roman"/>
          <w:sz w:val="28"/>
          <w:szCs w:val="28"/>
          <w:lang w:eastAsia="uk-UA"/>
        </w:rPr>
        <w:t>ть правильне їх функціонування;</w:t>
      </w:r>
    </w:p>
    <w:p w14:paraId="6E0C4FB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w:t>
      </w:r>
      <w:r>
        <w:rPr>
          <w:rFonts w:ascii="Times New Roman" w:eastAsia="Times New Roman" w:hAnsi="Times New Roman" w:cs="Times New Roman"/>
          <w:sz w:val="28"/>
          <w:szCs w:val="28"/>
          <w:lang w:eastAsia="uk-UA"/>
        </w:rPr>
        <w:t>для значної кількості трудящих;</w:t>
      </w:r>
    </w:p>
    <w:p w14:paraId="695A824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4) при необхідності виконання вантажно-розвантажувальних робіт з метою недопущення або усунення простою рухомого складу чи скупчення вантажів у пунк</w:t>
      </w:r>
      <w:r>
        <w:rPr>
          <w:rFonts w:ascii="Times New Roman" w:eastAsia="Times New Roman" w:hAnsi="Times New Roman" w:cs="Times New Roman"/>
          <w:sz w:val="28"/>
          <w:szCs w:val="28"/>
          <w:lang w:eastAsia="uk-UA"/>
        </w:rPr>
        <w:t>тах відправлення і призначення;</w:t>
      </w:r>
    </w:p>
    <w:p w14:paraId="5043FE1C"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14:paraId="5B7853BC"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63.</w:t>
      </w:r>
      <w:r w:rsidRPr="009F00C8">
        <w:rPr>
          <w:rFonts w:ascii="Times New Roman" w:eastAsia="Times New Roman" w:hAnsi="Times New Roman" w:cs="Times New Roman"/>
          <w:sz w:val="28"/>
          <w:szCs w:val="28"/>
          <w:lang w:eastAsia="uk-UA"/>
        </w:rPr>
        <w:t xml:space="preserve"> Заборон</w:t>
      </w:r>
      <w:r>
        <w:rPr>
          <w:rFonts w:ascii="Times New Roman" w:eastAsia="Times New Roman" w:hAnsi="Times New Roman" w:cs="Times New Roman"/>
          <w:sz w:val="28"/>
          <w:szCs w:val="28"/>
          <w:lang w:eastAsia="uk-UA"/>
        </w:rPr>
        <w:t>а залучення до надурочних робіт</w:t>
      </w:r>
    </w:p>
    <w:p w14:paraId="32312BCA"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До надурочних робіт (ста</w:t>
      </w:r>
      <w:r>
        <w:rPr>
          <w:rFonts w:ascii="Times New Roman" w:eastAsia="Times New Roman" w:hAnsi="Times New Roman" w:cs="Times New Roman"/>
          <w:sz w:val="28"/>
          <w:szCs w:val="28"/>
          <w:lang w:eastAsia="uk-UA"/>
        </w:rPr>
        <w:t>ття 62) забороняється залучати:</w:t>
      </w:r>
    </w:p>
    <w:p w14:paraId="2369ABB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вагітних жінок і жінок, які мають дітей вік</w:t>
      </w:r>
      <w:r>
        <w:rPr>
          <w:rFonts w:ascii="Times New Roman" w:eastAsia="Times New Roman" w:hAnsi="Times New Roman" w:cs="Times New Roman"/>
          <w:sz w:val="28"/>
          <w:szCs w:val="28"/>
          <w:lang w:eastAsia="uk-UA"/>
        </w:rPr>
        <w:t>ом до трьох років (стаття 176);</w:t>
      </w:r>
    </w:p>
    <w:p w14:paraId="27ED625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 осіб, молодших в</w:t>
      </w:r>
      <w:r>
        <w:rPr>
          <w:rFonts w:ascii="Times New Roman" w:eastAsia="Times New Roman" w:hAnsi="Times New Roman" w:cs="Times New Roman"/>
          <w:sz w:val="28"/>
          <w:szCs w:val="28"/>
          <w:lang w:eastAsia="uk-UA"/>
        </w:rPr>
        <w:t>ісімнадцяти років (стаття 192);</w:t>
      </w:r>
    </w:p>
    <w:p w14:paraId="58E1D1A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3) працівників, які навчаються в загальноосвітніх школах і професійно-технічних училищах без відриву від виробниц</w:t>
      </w:r>
      <w:r>
        <w:rPr>
          <w:rFonts w:ascii="Times New Roman" w:eastAsia="Times New Roman" w:hAnsi="Times New Roman" w:cs="Times New Roman"/>
          <w:sz w:val="28"/>
          <w:szCs w:val="28"/>
          <w:lang w:eastAsia="uk-UA"/>
        </w:rPr>
        <w:t>тва, в дні занять (стаття 220).</w:t>
      </w:r>
    </w:p>
    <w:p w14:paraId="6A3418A1"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Законодавством можуть бути передбачені і інші категорії працівників, що їх забороняєтьс</w:t>
      </w:r>
      <w:r>
        <w:rPr>
          <w:rFonts w:ascii="Times New Roman" w:eastAsia="Times New Roman" w:hAnsi="Times New Roman" w:cs="Times New Roman"/>
          <w:sz w:val="28"/>
          <w:szCs w:val="28"/>
          <w:lang w:eastAsia="uk-UA"/>
        </w:rPr>
        <w:t>я залучати до надурочних робіт.</w:t>
      </w:r>
    </w:p>
    <w:p w14:paraId="6BA1BE1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Жінки, які мають дітей віком від трьох до чотирнадцяти років або дитину-інваліда, можуть залучатись до надурочних робіт </w:t>
      </w:r>
      <w:r>
        <w:rPr>
          <w:rFonts w:ascii="Times New Roman" w:eastAsia="Times New Roman" w:hAnsi="Times New Roman" w:cs="Times New Roman"/>
          <w:sz w:val="28"/>
          <w:szCs w:val="28"/>
          <w:lang w:eastAsia="uk-UA"/>
        </w:rPr>
        <w:t>лише за їх згодою (стаття 177).</w:t>
      </w:r>
    </w:p>
    <w:p w14:paraId="37065DE2"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Залучення інвалідів до надурочних робіт можливе лише за їх згодою і за умови, що це не суперечить медичним рекомендаціям (стаття 172).</w:t>
      </w:r>
    </w:p>
    <w:p w14:paraId="0A4C85B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64.</w:t>
      </w:r>
      <w:r w:rsidRPr="009F00C8">
        <w:rPr>
          <w:rFonts w:ascii="Times New Roman" w:eastAsia="Times New Roman" w:hAnsi="Times New Roman" w:cs="Times New Roman"/>
          <w:sz w:val="28"/>
          <w:szCs w:val="28"/>
          <w:lang w:eastAsia="uk-UA"/>
        </w:rPr>
        <w:t xml:space="preserve">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14:paraId="34B366F2"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14:paraId="6181301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65</w:t>
      </w:r>
      <w:r w:rsidRPr="009F00C8">
        <w:rPr>
          <w:rFonts w:ascii="Times New Roman" w:eastAsia="Times New Roman" w:hAnsi="Times New Roman" w:cs="Times New Roman"/>
          <w:sz w:val="28"/>
          <w:szCs w:val="28"/>
          <w:lang w:eastAsia="uk-UA"/>
        </w:rPr>
        <w:t>. Граничні норм</w:t>
      </w:r>
      <w:r>
        <w:rPr>
          <w:rFonts w:ascii="Times New Roman" w:eastAsia="Times New Roman" w:hAnsi="Times New Roman" w:cs="Times New Roman"/>
          <w:sz w:val="28"/>
          <w:szCs w:val="28"/>
          <w:lang w:eastAsia="uk-UA"/>
        </w:rPr>
        <w:t>и застосування надурочних робіт</w:t>
      </w:r>
    </w:p>
    <w:p w14:paraId="341F154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Надурочні роботи не повинні перевищувати для кожного працівника чотирьох годин протягом двох </w:t>
      </w:r>
      <w:r>
        <w:rPr>
          <w:rFonts w:ascii="Times New Roman" w:eastAsia="Times New Roman" w:hAnsi="Times New Roman" w:cs="Times New Roman"/>
          <w:sz w:val="28"/>
          <w:szCs w:val="28"/>
          <w:lang w:eastAsia="uk-UA"/>
        </w:rPr>
        <w:t>днів підряд і 120 годин на рік.</w:t>
      </w:r>
    </w:p>
    <w:p w14:paraId="2780621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Власник або уповноважений ним орган повинен вести облік надурочних робіт кожного працівника.</w:t>
      </w:r>
    </w:p>
    <w:p w14:paraId="033F0A22"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p>
    <w:p w14:paraId="247479A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F00C8">
        <w:rPr>
          <w:rFonts w:ascii="Times New Roman" w:eastAsia="Times New Roman" w:hAnsi="Times New Roman" w:cs="Times New Roman"/>
          <w:b/>
          <w:bCs/>
          <w:sz w:val="28"/>
          <w:szCs w:val="28"/>
          <w:bdr w:val="none" w:sz="0" w:space="0" w:color="auto" w:frame="1"/>
          <w:lang w:eastAsia="uk-UA"/>
        </w:rPr>
        <w:t>ЧАС ВІДПОЧИНКУ</w:t>
      </w:r>
    </w:p>
    <w:p w14:paraId="236C5B4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66</w:t>
      </w:r>
      <w:r w:rsidRPr="009F00C8">
        <w:rPr>
          <w:rFonts w:ascii="Times New Roman" w:eastAsia="Times New Roman" w:hAnsi="Times New Roman" w:cs="Times New Roman"/>
          <w:sz w:val="28"/>
          <w:szCs w:val="28"/>
          <w:lang w:eastAsia="uk-UA"/>
        </w:rPr>
        <w:t>. Пере</w:t>
      </w:r>
      <w:r>
        <w:rPr>
          <w:rFonts w:ascii="Times New Roman" w:eastAsia="Times New Roman" w:hAnsi="Times New Roman" w:cs="Times New Roman"/>
          <w:sz w:val="28"/>
          <w:szCs w:val="28"/>
          <w:lang w:eastAsia="uk-UA"/>
        </w:rPr>
        <w:t>рва для відпочинку і харчування</w:t>
      </w:r>
    </w:p>
    <w:p w14:paraId="0EF5BE0F"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w:t>
      </w:r>
      <w:r>
        <w:rPr>
          <w:rFonts w:ascii="Times New Roman" w:eastAsia="Times New Roman" w:hAnsi="Times New Roman" w:cs="Times New Roman"/>
          <w:sz w:val="28"/>
          <w:szCs w:val="28"/>
          <w:lang w:eastAsia="uk-UA"/>
        </w:rPr>
        <w:t>ри години після початку роботи.</w:t>
      </w:r>
    </w:p>
    <w:p w14:paraId="0488F914"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Час початку і закінчення перерви встановлюється правилами вну</w:t>
      </w:r>
      <w:r>
        <w:rPr>
          <w:rFonts w:ascii="Times New Roman" w:eastAsia="Times New Roman" w:hAnsi="Times New Roman" w:cs="Times New Roman"/>
          <w:sz w:val="28"/>
          <w:szCs w:val="28"/>
          <w:lang w:eastAsia="uk-UA"/>
        </w:rPr>
        <w:t>трішнього трудового розпорядку.</w:t>
      </w:r>
    </w:p>
    <w:p w14:paraId="15C82D84"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Працівники використовують час перерви на свій розсуд. На цей час вони мож</w:t>
      </w:r>
      <w:r>
        <w:rPr>
          <w:rFonts w:ascii="Times New Roman" w:eastAsia="Times New Roman" w:hAnsi="Times New Roman" w:cs="Times New Roman"/>
          <w:sz w:val="28"/>
          <w:szCs w:val="28"/>
          <w:lang w:eastAsia="uk-UA"/>
        </w:rPr>
        <w:t>уть відлучатися з місця роботи.</w:t>
      </w:r>
    </w:p>
    <w:p w14:paraId="3B86CBBD"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14:paraId="3D42E0A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67.</w:t>
      </w:r>
      <w:r>
        <w:rPr>
          <w:rFonts w:ascii="Times New Roman" w:eastAsia="Times New Roman" w:hAnsi="Times New Roman" w:cs="Times New Roman"/>
          <w:sz w:val="28"/>
          <w:szCs w:val="28"/>
          <w:lang w:eastAsia="uk-UA"/>
        </w:rPr>
        <w:t xml:space="preserve"> Вихідні дні</w:t>
      </w:r>
    </w:p>
    <w:p w14:paraId="49B091EC"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При п’ятиденному робочому тижні працівникам надаються два вихідних дні на тиждень, а при шестиденному робочому тижні – один вихідний день.</w:t>
      </w:r>
      <w:r w:rsidRPr="009F00C8">
        <w:rPr>
          <w:rFonts w:ascii="Times New Roman" w:eastAsia="Times New Roman" w:hAnsi="Times New Roman" w:cs="Times New Roman"/>
          <w:sz w:val="28"/>
          <w:szCs w:val="28"/>
          <w:lang w:eastAsia="uk-UA"/>
        </w:rPr>
        <w:br/>
        <w:t>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(профспілковим представником) підприємства, установи, організації, і, як правило, має надаватися пі</w:t>
      </w:r>
      <w:r>
        <w:rPr>
          <w:rFonts w:ascii="Times New Roman" w:eastAsia="Times New Roman" w:hAnsi="Times New Roman" w:cs="Times New Roman"/>
          <w:sz w:val="28"/>
          <w:szCs w:val="28"/>
          <w:lang w:eastAsia="uk-UA"/>
        </w:rPr>
        <w:t>дряд з загальним вихідним днем.</w:t>
      </w:r>
    </w:p>
    <w:p w14:paraId="15DAFA3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У випадку, коли святковий або неробочий день (стаття 73) збігається з вихідним днем, вихідний день переноситься на наступний п</w:t>
      </w:r>
      <w:r>
        <w:rPr>
          <w:rFonts w:ascii="Times New Roman" w:eastAsia="Times New Roman" w:hAnsi="Times New Roman" w:cs="Times New Roman"/>
          <w:sz w:val="28"/>
          <w:szCs w:val="28"/>
          <w:lang w:eastAsia="uk-UA"/>
        </w:rPr>
        <w:t>ісля святкового або неробочого.</w:t>
      </w:r>
    </w:p>
    <w:p w14:paraId="0CBE67B4"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w:t>
      </w:r>
      <w:r w:rsidRPr="009F00C8">
        <w:rPr>
          <w:rFonts w:ascii="Times New Roman" w:eastAsia="Times New Roman" w:hAnsi="Times New Roman" w:cs="Times New Roman"/>
          <w:sz w:val="28"/>
          <w:szCs w:val="28"/>
          <w:lang w:eastAsia="uk-UA"/>
        </w:rPr>
        <w:lastRenderedPageBreak/>
        <w:t>вихідні та робочі дні у порядку і на умовах, установлених законодавством, для працівників, яким встановлено п’ятиденний робочий т</w:t>
      </w:r>
      <w:r>
        <w:rPr>
          <w:rFonts w:ascii="Times New Roman" w:eastAsia="Times New Roman" w:hAnsi="Times New Roman" w:cs="Times New Roman"/>
          <w:sz w:val="28"/>
          <w:szCs w:val="28"/>
          <w:lang w:eastAsia="uk-UA"/>
        </w:rPr>
        <w:t>иждень з двома вихідними днями.</w:t>
      </w:r>
    </w:p>
    <w:p w14:paraId="7F9D15B1"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14:paraId="4856151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i/>
          <w:sz w:val="28"/>
          <w:szCs w:val="28"/>
          <w:lang w:eastAsia="uk-UA"/>
        </w:rPr>
        <w:t>Стаття 68</w:t>
      </w:r>
      <w:r w:rsidRPr="009F00C8">
        <w:rPr>
          <w:rFonts w:ascii="Times New Roman" w:eastAsia="Times New Roman" w:hAnsi="Times New Roman" w:cs="Times New Roman"/>
          <w:sz w:val="28"/>
          <w:szCs w:val="28"/>
          <w:lang w:eastAsia="uk-UA"/>
        </w:rPr>
        <w:t>. Вихідні дні на підприємствах, в установах, організаціях, пов’яза</w:t>
      </w:r>
      <w:r>
        <w:rPr>
          <w:rFonts w:ascii="Times New Roman" w:eastAsia="Times New Roman" w:hAnsi="Times New Roman" w:cs="Times New Roman"/>
          <w:sz w:val="28"/>
          <w:szCs w:val="28"/>
          <w:lang w:eastAsia="uk-UA"/>
        </w:rPr>
        <w:t>них з обслуговуванням населення</w:t>
      </w:r>
    </w:p>
    <w:p w14:paraId="2973316D"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w:t>
      </w:r>
    </w:p>
    <w:p w14:paraId="433BECE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FC5D55">
        <w:rPr>
          <w:rFonts w:ascii="Times New Roman" w:eastAsia="Times New Roman" w:hAnsi="Times New Roman" w:cs="Times New Roman"/>
          <w:i/>
          <w:sz w:val="28"/>
          <w:szCs w:val="28"/>
          <w:lang w:eastAsia="uk-UA"/>
        </w:rPr>
        <w:t>Стаття 69</w:t>
      </w:r>
      <w:r w:rsidRPr="009F00C8">
        <w:rPr>
          <w:rFonts w:ascii="Times New Roman" w:eastAsia="Times New Roman" w:hAnsi="Times New Roman" w:cs="Times New Roman"/>
          <w:sz w:val="28"/>
          <w:szCs w:val="28"/>
          <w:lang w:eastAsia="uk-UA"/>
        </w:rPr>
        <w:t>. Вихідні дні на безперервно діючих підприємс</w:t>
      </w:r>
      <w:r>
        <w:rPr>
          <w:rFonts w:ascii="Times New Roman" w:eastAsia="Times New Roman" w:hAnsi="Times New Roman" w:cs="Times New Roman"/>
          <w:sz w:val="28"/>
          <w:szCs w:val="28"/>
          <w:lang w:eastAsia="uk-UA"/>
        </w:rPr>
        <w:t>твах, в установах, організаціях</w:t>
      </w:r>
    </w:p>
    <w:p w14:paraId="6CFD2121"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14:paraId="45ECD17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FC5D55">
        <w:rPr>
          <w:rFonts w:ascii="Times New Roman" w:eastAsia="Times New Roman" w:hAnsi="Times New Roman" w:cs="Times New Roman"/>
          <w:i/>
          <w:sz w:val="28"/>
          <w:szCs w:val="28"/>
          <w:lang w:eastAsia="uk-UA"/>
        </w:rPr>
        <w:t>Стаття 70.</w:t>
      </w:r>
      <w:r w:rsidRPr="009F00C8">
        <w:rPr>
          <w:rFonts w:ascii="Times New Roman" w:eastAsia="Times New Roman" w:hAnsi="Times New Roman" w:cs="Times New Roman"/>
          <w:sz w:val="28"/>
          <w:szCs w:val="28"/>
          <w:lang w:eastAsia="uk-UA"/>
        </w:rPr>
        <w:t xml:space="preserve"> Тривалість щотиж</w:t>
      </w:r>
      <w:r>
        <w:rPr>
          <w:rFonts w:ascii="Times New Roman" w:eastAsia="Times New Roman" w:hAnsi="Times New Roman" w:cs="Times New Roman"/>
          <w:sz w:val="28"/>
          <w:szCs w:val="28"/>
          <w:lang w:eastAsia="uk-UA"/>
        </w:rPr>
        <w:t>невого безперервного відпочинку</w:t>
      </w:r>
    </w:p>
    <w:p w14:paraId="292BCFF7"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Тривалість щотижневого безперервного відпочинку повинна бути не менш як сорок дві години.</w:t>
      </w:r>
    </w:p>
    <w:p w14:paraId="10D6107F"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FC5D55">
        <w:rPr>
          <w:rFonts w:ascii="Times New Roman" w:eastAsia="Times New Roman" w:hAnsi="Times New Roman" w:cs="Times New Roman"/>
          <w:i/>
          <w:sz w:val="28"/>
          <w:szCs w:val="28"/>
          <w:lang w:eastAsia="uk-UA"/>
        </w:rPr>
        <w:t>Стаття 71.</w:t>
      </w:r>
      <w:r w:rsidRPr="009F00C8">
        <w:rPr>
          <w:rFonts w:ascii="Times New Roman" w:eastAsia="Times New Roman" w:hAnsi="Times New Roman" w:cs="Times New Roman"/>
          <w:sz w:val="28"/>
          <w:szCs w:val="28"/>
          <w:lang w:eastAsia="uk-UA"/>
        </w:rPr>
        <w:t xml:space="preserve"> Заборона роботи у вихідні дні. Винятковий по</w:t>
      </w:r>
      <w:r>
        <w:rPr>
          <w:rFonts w:ascii="Times New Roman" w:eastAsia="Times New Roman" w:hAnsi="Times New Roman" w:cs="Times New Roman"/>
          <w:sz w:val="28"/>
          <w:szCs w:val="28"/>
          <w:lang w:eastAsia="uk-UA"/>
        </w:rPr>
        <w:t>рядок застосування такої роботи</w:t>
      </w:r>
    </w:p>
    <w:p w14:paraId="7F43A2D6"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w:t>
      </w:r>
      <w:r>
        <w:rPr>
          <w:rFonts w:ascii="Times New Roman" w:eastAsia="Times New Roman" w:hAnsi="Times New Roman" w:cs="Times New Roman"/>
          <w:sz w:val="28"/>
          <w:szCs w:val="28"/>
          <w:lang w:eastAsia="uk-UA"/>
        </w:rPr>
        <w:t>і в частині другій цієї статті.</w:t>
      </w:r>
    </w:p>
    <w:p w14:paraId="60CAEF9D"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Залучення окремих працівників до роботи у вихідні дні допускаєть</w:t>
      </w:r>
      <w:r>
        <w:rPr>
          <w:rFonts w:ascii="Times New Roman" w:eastAsia="Times New Roman" w:hAnsi="Times New Roman" w:cs="Times New Roman"/>
          <w:sz w:val="28"/>
          <w:szCs w:val="28"/>
          <w:lang w:eastAsia="uk-UA"/>
        </w:rPr>
        <w:t>ся в таких виняткових випадках:</w:t>
      </w:r>
    </w:p>
    <w:p w14:paraId="64574E3F"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для відвернення або ліквідації наслідків стихійного лиха, епідемій, епізоотій, виробничих аварій і негайного усун</w:t>
      </w:r>
      <w:r>
        <w:rPr>
          <w:rFonts w:ascii="Times New Roman" w:eastAsia="Times New Roman" w:hAnsi="Times New Roman" w:cs="Times New Roman"/>
          <w:sz w:val="28"/>
          <w:szCs w:val="28"/>
          <w:lang w:eastAsia="uk-UA"/>
        </w:rPr>
        <w:t>ення їх наслідків;</w:t>
      </w:r>
    </w:p>
    <w:p w14:paraId="0461BC87"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14:paraId="348A4143"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r w:rsidRPr="009F00C8">
        <w:rPr>
          <w:rFonts w:ascii="Times New Roman" w:eastAsia="Times New Roman" w:hAnsi="Times New Roman" w:cs="Times New Roman"/>
          <w:sz w:val="28"/>
          <w:szCs w:val="28"/>
          <w:lang w:eastAsia="uk-UA"/>
        </w:rPr>
        <w:br/>
        <w:t>4) для виконання невідкладних вантажно-розвантажувальних робіт з метою запобігання або усунення простою рухомого складу чи скупчення вантажів у пунк</w:t>
      </w:r>
      <w:r>
        <w:rPr>
          <w:rFonts w:ascii="Times New Roman" w:eastAsia="Times New Roman" w:hAnsi="Times New Roman" w:cs="Times New Roman"/>
          <w:sz w:val="28"/>
          <w:szCs w:val="28"/>
          <w:lang w:eastAsia="uk-UA"/>
        </w:rPr>
        <w:t>тах відправлення і призначення.</w:t>
      </w:r>
    </w:p>
    <w:p w14:paraId="36F6865A" w14:textId="77777777" w:rsidR="003E4523" w:rsidRPr="009F00C8"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Залучення працівників до роботи у вихідні дні провадиться за письмовим наказом (розпорядженням) власника або уповноваженого ним органу.</w:t>
      </w:r>
    </w:p>
    <w:p w14:paraId="2A8CEA76"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2B2BC5">
        <w:rPr>
          <w:rFonts w:ascii="Times New Roman" w:eastAsia="Times New Roman" w:hAnsi="Times New Roman" w:cs="Times New Roman"/>
          <w:i/>
          <w:sz w:val="28"/>
          <w:szCs w:val="28"/>
          <w:lang w:eastAsia="uk-UA"/>
        </w:rPr>
        <w:t>Стаття 72.</w:t>
      </w:r>
      <w:r w:rsidRPr="009F00C8">
        <w:rPr>
          <w:rFonts w:ascii="Times New Roman" w:eastAsia="Times New Roman" w:hAnsi="Times New Roman" w:cs="Times New Roman"/>
          <w:sz w:val="28"/>
          <w:szCs w:val="28"/>
          <w:lang w:eastAsia="uk-UA"/>
        </w:rPr>
        <w:t xml:space="preserve"> Компен</w:t>
      </w:r>
      <w:r>
        <w:rPr>
          <w:rFonts w:ascii="Times New Roman" w:eastAsia="Times New Roman" w:hAnsi="Times New Roman" w:cs="Times New Roman"/>
          <w:sz w:val="28"/>
          <w:szCs w:val="28"/>
          <w:lang w:eastAsia="uk-UA"/>
        </w:rPr>
        <w:t>сація за роботу у вихідний день</w:t>
      </w:r>
    </w:p>
    <w:p w14:paraId="7B0B7A72"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Робота у вихідний день може компенсуватися, за згодою сторін, наданням іншого дня відпочинку або у грошовій формі у подвійному розмірі.</w:t>
      </w:r>
      <w:r w:rsidRPr="009F00C8">
        <w:rPr>
          <w:rFonts w:ascii="Times New Roman" w:eastAsia="Times New Roman" w:hAnsi="Times New Roman" w:cs="Times New Roman"/>
          <w:sz w:val="28"/>
          <w:szCs w:val="28"/>
          <w:lang w:eastAsia="uk-UA"/>
        </w:rPr>
        <w:br/>
        <w:t>Оплата за роботу у вихідний день обчислюється за правилами статті 107 цього Кодексу.</w:t>
      </w:r>
    </w:p>
    <w:p w14:paraId="02654F7E"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2B2BC5">
        <w:rPr>
          <w:rFonts w:ascii="Times New Roman" w:eastAsia="Times New Roman" w:hAnsi="Times New Roman" w:cs="Times New Roman"/>
          <w:i/>
          <w:sz w:val="28"/>
          <w:szCs w:val="28"/>
          <w:lang w:eastAsia="uk-UA"/>
        </w:rPr>
        <w:t>Стаття 73.</w:t>
      </w:r>
      <w:r>
        <w:rPr>
          <w:rFonts w:ascii="Times New Roman" w:eastAsia="Times New Roman" w:hAnsi="Times New Roman" w:cs="Times New Roman"/>
          <w:sz w:val="28"/>
          <w:szCs w:val="28"/>
          <w:lang w:eastAsia="uk-UA"/>
        </w:rPr>
        <w:t xml:space="preserve"> Святкові і неробочі дні</w:t>
      </w:r>
    </w:p>
    <w:p w14:paraId="03A753C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Встановити такі святкові дні:</w:t>
      </w:r>
    </w:p>
    <w:p w14:paraId="45463D0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січня – Новий рік</w:t>
      </w:r>
    </w:p>
    <w:p w14:paraId="329F5148"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січня – Різдво Христове</w:t>
      </w:r>
    </w:p>
    <w:p w14:paraId="24FE005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8 бер</w:t>
      </w:r>
      <w:r>
        <w:rPr>
          <w:rFonts w:ascii="Times New Roman" w:eastAsia="Times New Roman" w:hAnsi="Times New Roman" w:cs="Times New Roman"/>
          <w:sz w:val="28"/>
          <w:szCs w:val="28"/>
          <w:lang w:eastAsia="uk-UA"/>
        </w:rPr>
        <w:t>езня – Міжнародний жіночий день</w:t>
      </w:r>
    </w:p>
    <w:p w14:paraId="3F60B505"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і 2 травня – День мі</w:t>
      </w:r>
      <w:r>
        <w:rPr>
          <w:rFonts w:ascii="Times New Roman" w:eastAsia="Times New Roman" w:hAnsi="Times New Roman" w:cs="Times New Roman"/>
          <w:sz w:val="28"/>
          <w:szCs w:val="28"/>
          <w:lang w:eastAsia="uk-UA"/>
        </w:rPr>
        <w:t>жнародної солідарності трудящих</w:t>
      </w:r>
    </w:p>
    <w:p w14:paraId="7C0D545C"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9 травня – День перемоги над нацизмом у Другій</w:t>
      </w:r>
      <w:r>
        <w:rPr>
          <w:rFonts w:ascii="Times New Roman" w:eastAsia="Times New Roman" w:hAnsi="Times New Roman" w:cs="Times New Roman"/>
          <w:sz w:val="28"/>
          <w:szCs w:val="28"/>
          <w:lang w:eastAsia="uk-UA"/>
        </w:rPr>
        <w:t xml:space="preserve"> світовій війні (День перемоги);</w:t>
      </w:r>
    </w:p>
    <w:p w14:paraId="266A3B9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28 че</w:t>
      </w:r>
      <w:r>
        <w:rPr>
          <w:rFonts w:ascii="Times New Roman" w:eastAsia="Times New Roman" w:hAnsi="Times New Roman" w:cs="Times New Roman"/>
          <w:sz w:val="28"/>
          <w:szCs w:val="28"/>
          <w:lang w:eastAsia="uk-UA"/>
        </w:rPr>
        <w:t>рвня – День Конституції України</w:t>
      </w:r>
    </w:p>
    <w:p w14:paraId="547C041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24 сер</w:t>
      </w:r>
      <w:r>
        <w:rPr>
          <w:rFonts w:ascii="Times New Roman" w:eastAsia="Times New Roman" w:hAnsi="Times New Roman" w:cs="Times New Roman"/>
          <w:sz w:val="28"/>
          <w:szCs w:val="28"/>
          <w:lang w:eastAsia="uk-UA"/>
        </w:rPr>
        <w:t>пня – День незалежності України</w:t>
      </w:r>
    </w:p>
    <w:p w14:paraId="34B6AF9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14 ж</w:t>
      </w:r>
      <w:r>
        <w:rPr>
          <w:rFonts w:ascii="Times New Roman" w:eastAsia="Times New Roman" w:hAnsi="Times New Roman" w:cs="Times New Roman"/>
          <w:sz w:val="28"/>
          <w:szCs w:val="28"/>
          <w:lang w:eastAsia="uk-UA"/>
        </w:rPr>
        <w:t>овтня – День захисника України.</w:t>
      </w:r>
    </w:p>
    <w:p w14:paraId="5F7B12A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Робота також не про</w:t>
      </w:r>
      <w:r>
        <w:rPr>
          <w:rFonts w:ascii="Times New Roman" w:eastAsia="Times New Roman" w:hAnsi="Times New Roman" w:cs="Times New Roman"/>
          <w:sz w:val="28"/>
          <w:szCs w:val="28"/>
          <w:lang w:eastAsia="uk-UA"/>
        </w:rPr>
        <w:t>вадиться в дні релігійних свят:</w:t>
      </w:r>
    </w:p>
    <w:p w14:paraId="0F86EECE"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січня – Різдво Христове; </w:t>
      </w:r>
    </w:p>
    <w:p w14:paraId="4684046A"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один де</w:t>
      </w:r>
      <w:r>
        <w:rPr>
          <w:rFonts w:ascii="Times New Roman" w:eastAsia="Times New Roman" w:hAnsi="Times New Roman" w:cs="Times New Roman"/>
          <w:sz w:val="28"/>
          <w:szCs w:val="28"/>
          <w:lang w:eastAsia="uk-UA"/>
        </w:rPr>
        <w:t>нь (неділя) – Пасха (Великдень);</w:t>
      </w:r>
    </w:p>
    <w:p w14:paraId="51AA3D75"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один день (неділя) – Трійця.</w:t>
      </w:r>
    </w:p>
    <w:p w14:paraId="0B04A160"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w:t>
      </w:r>
      <w:r>
        <w:rPr>
          <w:rFonts w:ascii="Times New Roman" w:eastAsia="Times New Roman" w:hAnsi="Times New Roman" w:cs="Times New Roman"/>
          <w:sz w:val="28"/>
          <w:szCs w:val="28"/>
          <w:lang w:eastAsia="uk-UA"/>
        </w:rPr>
        <w:t>вят з відпрацюванням за ці дні.</w:t>
      </w:r>
    </w:p>
    <w:p w14:paraId="4BAF9A9E"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w:t>
      </w:r>
      <w:r>
        <w:rPr>
          <w:rFonts w:ascii="Times New Roman" w:eastAsia="Times New Roman" w:hAnsi="Times New Roman" w:cs="Times New Roman"/>
          <w:sz w:val="28"/>
          <w:szCs w:val="28"/>
          <w:lang w:eastAsia="uk-UA"/>
        </w:rPr>
        <w:t>чених статтею 71 цього Кодексу.</w:t>
      </w:r>
    </w:p>
    <w:p w14:paraId="2ACB88D3"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Робота у зазначені дні компенсується відповідно до статті 107 цього Кодексу.</w:t>
      </w:r>
    </w:p>
    <w:p w14:paraId="5D4CCFEE" w14:textId="77777777" w:rsidR="003E4523" w:rsidRDefault="003E4523" w:rsidP="003E4523">
      <w:pPr>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br w:type="page"/>
      </w:r>
    </w:p>
    <w:p w14:paraId="66D1D006"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2B2BC5">
        <w:rPr>
          <w:rFonts w:ascii="Times New Roman" w:eastAsia="Times New Roman" w:hAnsi="Times New Roman" w:cs="Times New Roman"/>
          <w:i/>
          <w:sz w:val="28"/>
          <w:szCs w:val="28"/>
          <w:lang w:eastAsia="uk-UA"/>
        </w:rPr>
        <w:lastRenderedPageBreak/>
        <w:t>Стаття 85</w:t>
      </w:r>
      <w:r>
        <w:rPr>
          <w:rFonts w:ascii="Times New Roman" w:eastAsia="Times New Roman" w:hAnsi="Times New Roman" w:cs="Times New Roman"/>
          <w:sz w:val="28"/>
          <w:szCs w:val="28"/>
          <w:lang w:eastAsia="uk-UA"/>
        </w:rPr>
        <w:t>. Норми праці</w:t>
      </w:r>
    </w:p>
    <w:p w14:paraId="1A266BF8"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2B2BC5">
        <w:rPr>
          <w:rFonts w:ascii="Times New Roman" w:eastAsia="Times New Roman" w:hAnsi="Times New Roman" w:cs="Times New Roman"/>
          <w:i/>
          <w:sz w:val="28"/>
          <w:szCs w:val="28"/>
          <w:lang w:eastAsia="uk-UA"/>
        </w:rPr>
        <w:t>Норми праці – норми виробітку</w:t>
      </w:r>
      <w:r w:rsidRPr="009F00C8">
        <w:rPr>
          <w:rFonts w:ascii="Times New Roman" w:eastAsia="Times New Roman" w:hAnsi="Times New Roman" w:cs="Times New Roman"/>
          <w:sz w:val="28"/>
          <w:szCs w:val="28"/>
          <w:lang w:eastAsia="uk-UA"/>
        </w:rPr>
        <w:t>, часу, обслуговування, чисельності – встановлюються для працівників відповідно до досягнутого рівня техніки, технології, о</w:t>
      </w:r>
      <w:r>
        <w:rPr>
          <w:rFonts w:ascii="Times New Roman" w:eastAsia="Times New Roman" w:hAnsi="Times New Roman" w:cs="Times New Roman"/>
          <w:sz w:val="28"/>
          <w:szCs w:val="28"/>
          <w:lang w:eastAsia="uk-UA"/>
        </w:rPr>
        <w:t>рганізації виробництва і праці.</w:t>
      </w:r>
    </w:p>
    <w:p w14:paraId="4F08D140"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 умовах колективних форм організації та оплати праці можуть застосовуватися також укрупнені і ко</w:t>
      </w:r>
      <w:r>
        <w:rPr>
          <w:rFonts w:ascii="Times New Roman" w:eastAsia="Times New Roman" w:hAnsi="Times New Roman" w:cs="Times New Roman"/>
          <w:sz w:val="28"/>
          <w:szCs w:val="28"/>
          <w:lang w:eastAsia="uk-UA"/>
        </w:rPr>
        <w:t>мплексні норми.</w:t>
      </w:r>
    </w:p>
    <w:p w14:paraId="20505B05" w14:textId="77777777" w:rsidR="003E4523"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w:t>
      </w:r>
      <w:r>
        <w:rPr>
          <w:rFonts w:ascii="Times New Roman" w:eastAsia="Times New Roman" w:hAnsi="Times New Roman" w:cs="Times New Roman"/>
          <w:sz w:val="28"/>
          <w:szCs w:val="28"/>
          <w:lang w:eastAsia="uk-UA"/>
        </w:rPr>
        <w:t>зростання продуктивності праці.</w:t>
      </w:r>
    </w:p>
    <w:p w14:paraId="45C08F54" w14:textId="77777777" w:rsidR="003E4523" w:rsidRPr="009F00C8" w:rsidRDefault="003E4523" w:rsidP="003E4523">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14:paraId="0747726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2B2BC5">
        <w:rPr>
          <w:rFonts w:ascii="Times New Roman" w:eastAsia="Times New Roman" w:hAnsi="Times New Roman" w:cs="Times New Roman"/>
          <w:i/>
          <w:sz w:val="28"/>
          <w:szCs w:val="28"/>
          <w:lang w:eastAsia="uk-UA"/>
        </w:rPr>
        <w:t>Стаття 86.</w:t>
      </w:r>
      <w:r w:rsidRPr="009F00C8">
        <w:rPr>
          <w:rFonts w:ascii="Times New Roman" w:eastAsia="Times New Roman" w:hAnsi="Times New Roman" w:cs="Times New Roman"/>
          <w:sz w:val="28"/>
          <w:szCs w:val="28"/>
          <w:lang w:eastAsia="uk-UA"/>
        </w:rPr>
        <w:t xml:space="preserve"> Запровадженн</w:t>
      </w:r>
      <w:r>
        <w:rPr>
          <w:rFonts w:ascii="Times New Roman" w:eastAsia="Times New Roman" w:hAnsi="Times New Roman" w:cs="Times New Roman"/>
          <w:sz w:val="28"/>
          <w:szCs w:val="28"/>
          <w:lang w:eastAsia="uk-UA"/>
        </w:rPr>
        <w:t>я, заміна і перегляд норм праці</w:t>
      </w:r>
    </w:p>
    <w:p w14:paraId="5AFD31BC"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w:t>
      </w:r>
      <w:r>
        <w:rPr>
          <w:rFonts w:ascii="Times New Roman" w:eastAsia="Times New Roman" w:hAnsi="Times New Roman" w:cs="Times New Roman"/>
          <w:sz w:val="28"/>
          <w:szCs w:val="28"/>
          <w:lang w:eastAsia="uk-UA"/>
        </w:rPr>
        <w:t xml:space="preserve"> (профспілковим представником).</w:t>
      </w:r>
    </w:p>
    <w:p w14:paraId="3E69E25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Власник або уповноважений ним орган повинен роз’яснити працівникам причини перегляду норм праці, а також умови, за яких ма</w:t>
      </w:r>
      <w:r>
        <w:rPr>
          <w:rFonts w:ascii="Times New Roman" w:eastAsia="Times New Roman" w:hAnsi="Times New Roman" w:cs="Times New Roman"/>
          <w:sz w:val="28"/>
          <w:szCs w:val="28"/>
          <w:lang w:eastAsia="uk-UA"/>
        </w:rPr>
        <w:t>ють застосовуватися нові норми.</w:t>
      </w:r>
    </w:p>
    <w:p w14:paraId="7F1D3D21"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14:paraId="1FBF222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617C8">
        <w:rPr>
          <w:rFonts w:ascii="Times New Roman" w:eastAsia="Times New Roman" w:hAnsi="Times New Roman" w:cs="Times New Roman"/>
          <w:i/>
          <w:sz w:val="28"/>
          <w:szCs w:val="28"/>
          <w:lang w:eastAsia="uk-UA"/>
        </w:rPr>
        <w:t>Стаття 87.</w:t>
      </w:r>
      <w:r>
        <w:rPr>
          <w:rFonts w:ascii="Times New Roman" w:eastAsia="Times New Roman" w:hAnsi="Times New Roman" w:cs="Times New Roman"/>
          <w:sz w:val="28"/>
          <w:szCs w:val="28"/>
          <w:lang w:eastAsia="uk-UA"/>
        </w:rPr>
        <w:t xml:space="preserve"> Строк дії норм праці</w:t>
      </w:r>
    </w:p>
    <w:p w14:paraId="028E4C7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Норми праці встановлюються на невизначений строк і діють до моменту їх перегляду у зв’язку зі зміною умов, на які вон</w:t>
      </w:r>
      <w:r>
        <w:rPr>
          <w:rFonts w:ascii="Times New Roman" w:eastAsia="Times New Roman" w:hAnsi="Times New Roman" w:cs="Times New Roman"/>
          <w:sz w:val="28"/>
          <w:szCs w:val="28"/>
          <w:lang w:eastAsia="uk-UA"/>
        </w:rPr>
        <w:t>и були розраховані (стаття 85).</w:t>
      </w:r>
    </w:p>
    <w:p w14:paraId="28178B2E"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Поряд з нормами, встановленими на стабільні за організаційно-технічними умовами роботи, застосовуютьс</w:t>
      </w:r>
      <w:r>
        <w:rPr>
          <w:rFonts w:ascii="Times New Roman" w:eastAsia="Times New Roman" w:hAnsi="Times New Roman" w:cs="Times New Roman"/>
          <w:sz w:val="28"/>
          <w:szCs w:val="28"/>
          <w:lang w:eastAsia="uk-UA"/>
        </w:rPr>
        <w:t>я тимчасові і одноразові норми.</w:t>
      </w:r>
    </w:p>
    <w:p w14:paraId="2A432E6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Тимчасові норми встановлюються на період освоєння тих чи інших робіт за відсутністю затверджених нормативних м</w:t>
      </w:r>
      <w:r>
        <w:rPr>
          <w:rFonts w:ascii="Times New Roman" w:eastAsia="Times New Roman" w:hAnsi="Times New Roman" w:cs="Times New Roman"/>
          <w:sz w:val="28"/>
          <w:szCs w:val="28"/>
          <w:lang w:eastAsia="uk-UA"/>
        </w:rPr>
        <w:t>атеріалів для нормування праці.</w:t>
      </w:r>
    </w:p>
    <w:p w14:paraId="6E588D05"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Одноразові норми встановлюються на окремі роботи, які носять одиничний характер (позапланові, аварійні).</w:t>
      </w:r>
    </w:p>
    <w:p w14:paraId="5626E3F6"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617C8">
        <w:rPr>
          <w:rFonts w:ascii="Times New Roman" w:eastAsia="Times New Roman" w:hAnsi="Times New Roman" w:cs="Times New Roman"/>
          <w:i/>
          <w:sz w:val="28"/>
          <w:szCs w:val="28"/>
          <w:lang w:eastAsia="uk-UA"/>
        </w:rPr>
        <w:t>Стаття 88.</w:t>
      </w:r>
      <w:r w:rsidRPr="009F00C8">
        <w:rPr>
          <w:rFonts w:ascii="Times New Roman" w:eastAsia="Times New Roman" w:hAnsi="Times New Roman" w:cs="Times New Roman"/>
          <w:sz w:val="28"/>
          <w:szCs w:val="28"/>
          <w:lang w:eastAsia="uk-UA"/>
        </w:rPr>
        <w:t xml:space="preserve"> Умови праці, які мають враховуватися при розробленні норм виробітку (н</w:t>
      </w:r>
      <w:r>
        <w:rPr>
          <w:rFonts w:ascii="Times New Roman" w:eastAsia="Times New Roman" w:hAnsi="Times New Roman" w:cs="Times New Roman"/>
          <w:sz w:val="28"/>
          <w:szCs w:val="28"/>
          <w:lang w:eastAsia="uk-UA"/>
        </w:rPr>
        <w:t>орм часу) і норм обслуговування</w:t>
      </w:r>
    </w:p>
    <w:p w14:paraId="2D044AF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Норми виробітку (норми часу) і норми обслуговування визначаються виходячи з нормальни</w:t>
      </w:r>
      <w:r>
        <w:rPr>
          <w:rFonts w:ascii="Times New Roman" w:eastAsia="Times New Roman" w:hAnsi="Times New Roman" w:cs="Times New Roman"/>
          <w:sz w:val="28"/>
          <w:szCs w:val="28"/>
          <w:lang w:eastAsia="uk-UA"/>
        </w:rPr>
        <w:t>х умов праці, якими вважаються:</w:t>
      </w:r>
    </w:p>
    <w:p w14:paraId="18BD4744"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справний ста</w:t>
      </w:r>
      <w:r>
        <w:rPr>
          <w:rFonts w:ascii="Times New Roman" w:eastAsia="Times New Roman" w:hAnsi="Times New Roman" w:cs="Times New Roman"/>
          <w:sz w:val="28"/>
          <w:szCs w:val="28"/>
          <w:lang w:eastAsia="uk-UA"/>
        </w:rPr>
        <w:t>н машин, верстатів і пристроїв;</w:t>
      </w:r>
    </w:p>
    <w:p w14:paraId="3063CB81"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 належна якість матеріалів та інструментів, необхідних для виконан</w:t>
      </w:r>
      <w:r>
        <w:rPr>
          <w:rFonts w:ascii="Times New Roman" w:eastAsia="Times New Roman" w:hAnsi="Times New Roman" w:cs="Times New Roman"/>
          <w:sz w:val="28"/>
          <w:szCs w:val="28"/>
          <w:lang w:eastAsia="uk-UA"/>
        </w:rPr>
        <w:t>ня роботи, і їх вчасне подання;</w:t>
      </w:r>
    </w:p>
    <w:p w14:paraId="7F82D87E"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3) вчасне постачання виробництва електроенергією, газом та і</w:t>
      </w:r>
      <w:r>
        <w:rPr>
          <w:rFonts w:ascii="Times New Roman" w:eastAsia="Times New Roman" w:hAnsi="Times New Roman" w:cs="Times New Roman"/>
          <w:sz w:val="28"/>
          <w:szCs w:val="28"/>
          <w:lang w:eastAsia="uk-UA"/>
        </w:rPr>
        <w:t>ншими джерелами енергоживлення;</w:t>
      </w:r>
    </w:p>
    <w:p w14:paraId="59B868A9"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4) своєчасне забезп</w:t>
      </w:r>
      <w:r>
        <w:rPr>
          <w:rFonts w:ascii="Times New Roman" w:eastAsia="Times New Roman" w:hAnsi="Times New Roman" w:cs="Times New Roman"/>
          <w:sz w:val="28"/>
          <w:szCs w:val="28"/>
          <w:lang w:eastAsia="uk-UA"/>
        </w:rPr>
        <w:t>ечення технічною документацією;</w:t>
      </w:r>
    </w:p>
    <w:p w14:paraId="12940439"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w:t>
      </w:r>
      <w:proofErr w:type="spellStart"/>
      <w:r w:rsidRPr="009F00C8">
        <w:rPr>
          <w:rFonts w:ascii="Times New Roman" w:eastAsia="Times New Roman" w:hAnsi="Times New Roman" w:cs="Times New Roman"/>
          <w:sz w:val="28"/>
          <w:szCs w:val="28"/>
          <w:lang w:eastAsia="uk-UA"/>
        </w:rPr>
        <w:t>випромінювань</w:t>
      </w:r>
      <w:proofErr w:type="spellEnd"/>
      <w:r w:rsidRPr="009F00C8">
        <w:rPr>
          <w:rFonts w:ascii="Times New Roman" w:eastAsia="Times New Roman" w:hAnsi="Times New Roman" w:cs="Times New Roman"/>
          <w:sz w:val="28"/>
          <w:szCs w:val="28"/>
          <w:lang w:eastAsia="uk-UA"/>
        </w:rPr>
        <w:t>, вібрації та інших факторів, які негативно впливають на здоров’я робітників, і т. ін.).</w:t>
      </w:r>
    </w:p>
    <w:p w14:paraId="5372B69A"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617C8">
        <w:rPr>
          <w:rFonts w:ascii="Times New Roman" w:eastAsia="Times New Roman" w:hAnsi="Times New Roman" w:cs="Times New Roman"/>
          <w:i/>
          <w:sz w:val="28"/>
          <w:szCs w:val="28"/>
          <w:lang w:eastAsia="uk-UA"/>
        </w:rPr>
        <w:t>Стаття 89.</w:t>
      </w:r>
      <w:r w:rsidRPr="009F00C8">
        <w:rPr>
          <w:rFonts w:ascii="Times New Roman" w:eastAsia="Times New Roman" w:hAnsi="Times New Roman" w:cs="Times New Roman"/>
          <w:sz w:val="28"/>
          <w:szCs w:val="28"/>
          <w:lang w:eastAsia="uk-UA"/>
        </w:rPr>
        <w:t xml:space="preserve"> Заміна і</w:t>
      </w:r>
      <w:r>
        <w:rPr>
          <w:rFonts w:ascii="Times New Roman" w:eastAsia="Times New Roman" w:hAnsi="Times New Roman" w:cs="Times New Roman"/>
          <w:sz w:val="28"/>
          <w:szCs w:val="28"/>
          <w:lang w:eastAsia="uk-UA"/>
        </w:rPr>
        <w:t xml:space="preserve"> перегляд єдиних і типових норм</w:t>
      </w:r>
    </w:p>
    <w:p w14:paraId="72D41F1D"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Заміна і перегляд єдиних і типових (міжгалузевих, галузевих, відомчих) норм здійснюється органами, які їх затвердил</w:t>
      </w:r>
      <w:r>
        <w:rPr>
          <w:rFonts w:ascii="Times New Roman" w:eastAsia="Times New Roman" w:hAnsi="Times New Roman" w:cs="Times New Roman"/>
          <w:sz w:val="28"/>
          <w:szCs w:val="28"/>
          <w:lang w:eastAsia="uk-UA"/>
        </w:rPr>
        <w:t>и.</w:t>
      </w:r>
    </w:p>
    <w:p w14:paraId="4EBA8E53"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617C8">
        <w:rPr>
          <w:rFonts w:ascii="Times New Roman" w:eastAsia="Times New Roman" w:hAnsi="Times New Roman" w:cs="Times New Roman"/>
          <w:i/>
          <w:sz w:val="28"/>
          <w:szCs w:val="28"/>
          <w:lang w:eastAsia="uk-UA"/>
        </w:rPr>
        <w:t>Стаття 90.</w:t>
      </w:r>
      <w:r w:rsidRPr="009F00C8">
        <w:rPr>
          <w:rFonts w:ascii="Times New Roman" w:eastAsia="Times New Roman" w:hAnsi="Times New Roman" w:cs="Times New Roman"/>
          <w:sz w:val="28"/>
          <w:szCs w:val="28"/>
          <w:lang w:eastAsia="uk-UA"/>
        </w:rPr>
        <w:t xml:space="preserve"> Порядок визначення розц</w:t>
      </w:r>
      <w:r>
        <w:rPr>
          <w:rFonts w:ascii="Times New Roman" w:eastAsia="Times New Roman" w:hAnsi="Times New Roman" w:cs="Times New Roman"/>
          <w:sz w:val="28"/>
          <w:szCs w:val="28"/>
          <w:lang w:eastAsia="uk-UA"/>
        </w:rPr>
        <w:t>інок при відрядній оплаті праці</w:t>
      </w:r>
    </w:p>
    <w:p w14:paraId="65F2EA7B"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При відрядній оплаті праці розцінки визначаються виходячи з установлених розрядів роботи, тарифних ставок (окладів</w:t>
      </w:r>
      <w:r>
        <w:rPr>
          <w:rFonts w:ascii="Times New Roman" w:eastAsia="Times New Roman" w:hAnsi="Times New Roman" w:cs="Times New Roman"/>
          <w:sz w:val="28"/>
          <w:szCs w:val="28"/>
          <w:lang w:eastAsia="uk-UA"/>
        </w:rPr>
        <w:t>) і норм виробітку (норм часу).</w:t>
      </w:r>
    </w:p>
    <w:p w14:paraId="331A52D7"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w:t>
      </w:r>
      <w:r>
        <w:rPr>
          <w:rFonts w:ascii="Times New Roman" w:eastAsia="Times New Roman" w:hAnsi="Times New Roman" w:cs="Times New Roman"/>
          <w:sz w:val="28"/>
          <w:szCs w:val="28"/>
          <w:lang w:eastAsia="uk-UA"/>
        </w:rPr>
        <w:t xml:space="preserve"> норму часу в годинах або днях.</w:t>
      </w:r>
    </w:p>
    <w:p w14:paraId="13E8DA00"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617C8">
        <w:rPr>
          <w:rFonts w:ascii="Times New Roman" w:eastAsia="Times New Roman" w:hAnsi="Times New Roman" w:cs="Times New Roman"/>
          <w:i/>
          <w:sz w:val="28"/>
          <w:szCs w:val="28"/>
          <w:lang w:eastAsia="uk-UA"/>
        </w:rPr>
        <w:t>Стаття 91.</w:t>
      </w:r>
      <w:r w:rsidRPr="009F00C8">
        <w:rPr>
          <w:rFonts w:ascii="Times New Roman" w:eastAsia="Times New Roman" w:hAnsi="Times New Roman" w:cs="Times New Roman"/>
          <w:sz w:val="28"/>
          <w:szCs w:val="28"/>
          <w:lang w:eastAsia="uk-UA"/>
        </w:rPr>
        <w:t xml:space="preserve"> Збереження попередніх розцінок при впровадженні винаходу, корисної моделі, промислового зразка чи раціоналізаторської пропозиції</w:t>
      </w:r>
      <w:r w:rsidRPr="009F00C8">
        <w:rPr>
          <w:rFonts w:ascii="Times New Roman" w:eastAsia="Times New Roman" w:hAnsi="Times New Roman" w:cs="Times New Roman"/>
          <w:sz w:val="28"/>
          <w:szCs w:val="28"/>
          <w:lang w:eastAsia="uk-UA"/>
        </w:rPr>
        <w:br/>
        <w:t xml:space="preserve">За працівником, який створив винахід, корисну модель, промисловий зразок або </w:t>
      </w:r>
      <w:proofErr w:type="spellStart"/>
      <w:r w:rsidRPr="009F00C8">
        <w:rPr>
          <w:rFonts w:ascii="Times New Roman" w:eastAsia="Times New Roman" w:hAnsi="Times New Roman" w:cs="Times New Roman"/>
          <w:sz w:val="28"/>
          <w:szCs w:val="28"/>
          <w:lang w:eastAsia="uk-UA"/>
        </w:rPr>
        <w:t>вніс</w:t>
      </w:r>
      <w:proofErr w:type="spellEnd"/>
      <w:r w:rsidRPr="009F00C8">
        <w:rPr>
          <w:rFonts w:ascii="Times New Roman" w:eastAsia="Times New Roman" w:hAnsi="Times New Roman" w:cs="Times New Roman"/>
          <w:sz w:val="28"/>
          <w:szCs w:val="28"/>
          <w:lang w:eastAsia="uk-UA"/>
        </w:rPr>
        <w:t xml:space="preserve">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w:t>
      </w:r>
      <w:r>
        <w:rPr>
          <w:rFonts w:ascii="Times New Roman" w:eastAsia="Times New Roman" w:hAnsi="Times New Roman" w:cs="Times New Roman"/>
          <w:sz w:val="28"/>
          <w:szCs w:val="28"/>
          <w:lang w:eastAsia="uk-UA"/>
        </w:rPr>
        <w:t>ю роботу після їх впровадження.</w:t>
      </w:r>
    </w:p>
    <w:p w14:paraId="66FFE7F2"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w:t>
      </w:r>
      <w:r>
        <w:rPr>
          <w:rFonts w:ascii="Times New Roman" w:eastAsia="Times New Roman" w:hAnsi="Times New Roman" w:cs="Times New Roman"/>
          <w:sz w:val="28"/>
          <w:szCs w:val="28"/>
          <w:lang w:eastAsia="uk-UA"/>
        </w:rPr>
        <w:t>гаються протягом трьох місяців.</w:t>
      </w:r>
    </w:p>
    <w:p w14:paraId="027226BA" w14:textId="77777777" w:rsidR="003E4523"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617C8">
        <w:rPr>
          <w:rFonts w:ascii="Times New Roman" w:eastAsia="Times New Roman" w:hAnsi="Times New Roman" w:cs="Times New Roman"/>
          <w:i/>
          <w:sz w:val="28"/>
          <w:szCs w:val="28"/>
          <w:lang w:eastAsia="uk-UA"/>
        </w:rPr>
        <w:t>Стаття 92.</w:t>
      </w:r>
      <w:r w:rsidRPr="009F00C8">
        <w:rPr>
          <w:rFonts w:ascii="Times New Roman" w:eastAsia="Times New Roman" w:hAnsi="Times New Roman" w:cs="Times New Roman"/>
          <w:sz w:val="28"/>
          <w:szCs w:val="28"/>
          <w:lang w:eastAsia="uk-UA"/>
        </w:rPr>
        <w:t xml:space="preserve"> Встановлення нормованих зав</w:t>
      </w:r>
      <w:r>
        <w:rPr>
          <w:rFonts w:ascii="Times New Roman" w:eastAsia="Times New Roman" w:hAnsi="Times New Roman" w:cs="Times New Roman"/>
          <w:sz w:val="28"/>
          <w:szCs w:val="28"/>
          <w:lang w:eastAsia="uk-UA"/>
        </w:rPr>
        <w:t>дань при почасовій оплаті праці</w:t>
      </w:r>
    </w:p>
    <w:p w14:paraId="7044720D" w14:textId="77777777" w:rsidR="003E4523" w:rsidRPr="009F00C8" w:rsidRDefault="003E4523" w:rsidP="003E452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14:paraId="0CD85DAE" w14:textId="77777777" w:rsidR="003E4523" w:rsidRDefault="003E4523" w:rsidP="003E4523">
      <w:pPr>
        <w:spacing w:after="0" w:line="276" w:lineRule="auto"/>
        <w:jc w:val="both"/>
        <w:rPr>
          <w:rFonts w:ascii="Times New Roman" w:eastAsia="Times New Roman" w:hAnsi="Times New Roman" w:cs="Times New Roman"/>
          <w:b/>
          <w:bCs/>
          <w:sz w:val="28"/>
          <w:szCs w:val="28"/>
          <w:lang w:eastAsia="uk-UA"/>
        </w:rPr>
      </w:pPr>
    </w:p>
    <w:p w14:paraId="638E977A" w14:textId="77777777" w:rsidR="003E4523" w:rsidRPr="009F00C8" w:rsidRDefault="003E4523" w:rsidP="003E4523">
      <w:pPr>
        <w:spacing w:after="0" w:line="276" w:lineRule="auto"/>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Право на відпустки мають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w:t>
      </w:r>
      <w:r w:rsidRPr="009F00C8">
        <w:rPr>
          <w:rFonts w:ascii="Times New Roman" w:eastAsia="Times New Roman" w:hAnsi="Times New Roman" w:cs="Times New Roman"/>
          <w:i/>
          <w:iCs/>
          <w:sz w:val="28"/>
          <w:szCs w:val="28"/>
          <w:lang w:eastAsia="uk-UA"/>
        </w:rPr>
        <w:t>далі</w:t>
      </w:r>
      <w:r w:rsidRPr="009F00C8">
        <w:rPr>
          <w:rFonts w:ascii="Times New Roman" w:eastAsia="Times New Roman" w:hAnsi="Times New Roman" w:cs="Times New Roman"/>
          <w:sz w:val="28"/>
          <w:szCs w:val="28"/>
          <w:lang w:eastAsia="uk-UA"/>
        </w:rPr>
        <w:t> — підприємство).</w:t>
      </w:r>
    </w:p>
    <w:p w14:paraId="70561728"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Іноземці та особи без громадянства, які працюють в Україні, мають право на відпустки нарівні з громадянами України.</w:t>
      </w:r>
    </w:p>
    <w:p w14:paraId="31C352B1"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Види відпусток</w:t>
      </w:r>
    </w:p>
    <w:p w14:paraId="2D481F34"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 залежності від виду відпустки поділяються на оплачувані та без збереження заробітної плати.</w:t>
      </w:r>
    </w:p>
    <w:p w14:paraId="42E1CBA2"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Нерідко громадяни навіть не підозрюють, що законодавством передбачені спеціальні відпустки, які надаються за рахунок роботодавця, але через незнання працівники беруть собі відпустку без збереження зарплати. Саме на таких відпустках я б хотів зупинитися.</w:t>
      </w:r>
    </w:p>
    <w:p w14:paraId="6B4DD31A"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Тривалість відпусток</w:t>
      </w:r>
      <w:r w:rsidRPr="009F00C8">
        <w:rPr>
          <w:rFonts w:ascii="Times New Roman" w:eastAsia="Times New Roman" w:hAnsi="Times New Roman" w:cs="Times New Roman"/>
          <w:sz w:val="28"/>
          <w:szCs w:val="28"/>
          <w:lang w:eastAsia="uk-UA"/>
        </w:rPr>
        <w:t> визначається незалежно від режимів та графіків роботи і розраховується в календарних днях.</w:t>
      </w:r>
    </w:p>
    <w:p w14:paraId="23A870B4"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Святкові та неробочі дні при визначенні тривалості щорічних відпусток та додаткової відпустки працівникам, які мають дітей або повнолітню дитину — особу з інвалідністю з дитинства підгрупи А I групи не враховуються.</w:t>
      </w:r>
    </w:p>
    <w:p w14:paraId="0FF85E5E"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Оплачувані відпустки:</w:t>
      </w:r>
    </w:p>
    <w:p w14:paraId="4648FFBC" w14:textId="77777777" w:rsidR="003E4523" w:rsidRPr="009F00C8" w:rsidRDefault="003E4523" w:rsidP="003E4523">
      <w:pPr>
        <w:numPr>
          <w:ilvl w:val="0"/>
          <w:numId w:val="35"/>
        </w:numPr>
        <w:tabs>
          <w:tab w:val="clear" w:pos="720"/>
          <w:tab w:val="num" w:pos="993"/>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Щорічна основна відпустка</w:t>
      </w:r>
      <w:r w:rsidRPr="009F00C8">
        <w:rPr>
          <w:rFonts w:ascii="Times New Roman" w:eastAsia="Times New Roman" w:hAnsi="Times New Roman" w:cs="Times New Roman"/>
          <w:sz w:val="28"/>
          <w:szCs w:val="28"/>
          <w:lang w:eastAsia="uk-UA"/>
        </w:rPr>
        <w:t> надається працівникам тривалістю не менш як 24 календарних дні за відпрацьований робочий рік, який відлічується з дня укладення трудового договору. Існують інші тривалості щорічної основної відпустки для окремих категорій професій. Зазвичай працівники самі знають про більші строки такого виду відпустки і на цьому не буду зупинятися.</w:t>
      </w:r>
    </w:p>
    <w:p w14:paraId="7987A2FD" w14:textId="77777777" w:rsidR="003E4523" w:rsidRPr="009F00C8" w:rsidRDefault="003E4523" w:rsidP="003E4523">
      <w:pPr>
        <w:numPr>
          <w:ilvl w:val="0"/>
          <w:numId w:val="35"/>
        </w:numPr>
        <w:tabs>
          <w:tab w:val="clear" w:pos="720"/>
          <w:tab w:val="num" w:pos="993"/>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Щорічна додаткова відпустка</w:t>
      </w:r>
      <w:r w:rsidRPr="009F00C8">
        <w:rPr>
          <w:rFonts w:ascii="Times New Roman" w:eastAsia="Times New Roman" w:hAnsi="Times New Roman" w:cs="Times New Roman"/>
          <w:sz w:val="28"/>
          <w:szCs w:val="28"/>
          <w:lang w:eastAsia="uk-UA"/>
        </w:rPr>
        <w:t> </w:t>
      </w:r>
      <w:r w:rsidRPr="009F00C8">
        <w:rPr>
          <w:rFonts w:ascii="Times New Roman" w:eastAsia="Times New Roman" w:hAnsi="Times New Roman" w:cs="Times New Roman"/>
          <w:b/>
          <w:bCs/>
          <w:sz w:val="28"/>
          <w:szCs w:val="28"/>
          <w:lang w:eastAsia="uk-UA"/>
        </w:rPr>
        <w:t>за роботу із шкідливими і важкими умовами праці</w:t>
      </w:r>
      <w:r w:rsidRPr="009F00C8">
        <w:rPr>
          <w:rFonts w:ascii="Times New Roman" w:eastAsia="Times New Roman" w:hAnsi="Times New Roman" w:cs="Times New Roman"/>
          <w:sz w:val="28"/>
          <w:szCs w:val="28"/>
          <w:lang w:eastAsia="uk-UA"/>
        </w:rPr>
        <w:t xml:space="preserve">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w:t>
      </w:r>
      <w:proofErr w:type="spellStart"/>
      <w:r w:rsidRPr="009F00C8">
        <w:rPr>
          <w:rFonts w:ascii="Times New Roman" w:eastAsia="Times New Roman" w:hAnsi="Times New Roman" w:cs="Times New Roman"/>
          <w:sz w:val="28"/>
          <w:szCs w:val="28"/>
          <w:lang w:eastAsia="uk-UA"/>
        </w:rPr>
        <w:t>цехів</w:t>
      </w:r>
      <w:proofErr w:type="spellEnd"/>
      <w:r w:rsidRPr="009F00C8">
        <w:rPr>
          <w:rFonts w:ascii="Times New Roman" w:eastAsia="Times New Roman" w:hAnsi="Times New Roman" w:cs="Times New Roman"/>
          <w:sz w:val="28"/>
          <w:szCs w:val="28"/>
          <w:lang w:eastAsia="uk-UA"/>
        </w:rPr>
        <w:t>, професій і посад, затверджуваним Кабінетом Міністрів України. Конкретна тривалість такої відпустки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14:paraId="6384BFFD" w14:textId="77777777" w:rsidR="003E4523" w:rsidRPr="009F00C8" w:rsidRDefault="003E4523" w:rsidP="003E4523">
      <w:pPr>
        <w:numPr>
          <w:ilvl w:val="0"/>
          <w:numId w:val="35"/>
        </w:numPr>
        <w:tabs>
          <w:tab w:val="clear" w:pos="720"/>
          <w:tab w:val="num" w:pos="993"/>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Щорічна додаткова відпустка за особливий характер праці</w:t>
      </w:r>
      <w:r w:rsidRPr="009F00C8">
        <w:rPr>
          <w:rFonts w:ascii="Times New Roman" w:eastAsia="Times New Roman" w:hAnsi="Times New Roman" w:cs="Times New Roman"/>
          <w:sz w:val="28"/>
          <w:szCs w:val="28"/>
          <w:lang w:eastAsia="uk-UA"/>
        </w:rPr>
        <w:t> надається 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за Списком виробництв, робіт, професій і посад, затверджуваним Кабінетом Міністрів України; 2) 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14:paraId="76C64551"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Надання щорічних основної та додаткової відпусток</w:t>
      </w:r>
    </w:p>
    <w:p w14:paraId="2F5E30A9"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Щорічна додаткова відпустка надається понад щорічну основну відпустку за однією підставою, обраною працівником, а з кількох підстав встановлює Кабінет Міністрів України.</w:t>
      </w:r>
    </w:p>
    <w:p w14:paraId="4B7D7D2A"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Щорічні додаткові відпустки за бажанням працівника можуть надаватись одночасно з щорічною основною відпусткою або окремо від неї.</w:t>
      </w:r>
    </w:p>
    <w:p w14:paraId="28378FD2"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Загальна тривалість щорічних основної та додаткових відпусток не може перевищувати 59 календарних днів, а для працівників, зайнятих на підземних гірничих роботах, — 69 календарних днів.</w:t>
      </w:r>
    </w:p>
    <w:p w14:paraId="769543C7"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Право працівника на щорічні відпустки повної тривалості</w:t>
      </w:r>
    </w:p>
    <w:p w14:paraId="575616FD"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Право працівника на щорічні відпустки повної тривалості у перший рік роботи настає після закінчення шести місяців безперервної роботи на даному підприємстві.</w:t>
      </w:r>
    </w:p>
    <w:p w14:paraId="1CBCBEC1"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Винятки:</w:t>
      </w:r>
    </w:p>
    <w:p w14:paraId="0FEEB999"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 жінкам — перед відпусткою у зв’язку з вагітністю та пологами або після неї, а також жінкам, які мають двох і більше дітей віком до 15 років або дитину з інвалідністю;</w:t>
      </w:r>
    </w:p>
    <w:p w14:paraId="5452E0FF"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2) особам з інвалідністю;</w:t>
      </w:r>
    </w:p>
    <w:p w14:paraId="0A8E7C3E"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3) особам віком до вісімнадцяти років;</w:t>
      </w:r>
    </w:p>
    <w:p w14:paraId="174115B1"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4) чоловікам, дружини яких перебувають у відпустці у зв’язку з вагітністю та пологами;</w:t>
      </w:r>
    </w:p>
    <w:p w14:paraId="36E9DF7F"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5) 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якщо після звільнення із служби вони були прийняті на роботу протягом трьох місяців, не враховуючи часу переїзду до місця проживання;</w:t>
      </w:r>
    </w:p>
    <w:p w14:paraId="452FEDD1"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6) сумісникам — одночасно з відпусткою за основним місцем роботи;</w:t>
      </w:r>
    </w:p>
    <w:p w14:paraId="5AC34D3B"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7) працівникам, які успішно навчаються в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14:paraId="1176B644"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8) працівникам, які не використали за попереднім місцем роботи повністю або частково щорічну основну відпустку і не одержали за неї грошової компенсації;</w:t>
      </w:r>
    </w:p>
    <w:p w14:paraId="123AFC6A"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9) працівникам, які мають путівку (курсівку) для санаторно-курортного (амбулаторно-курортного) лікування;</w:t>
      </w:r>
    </w:p>
    <w:p w14:paraId="7BF21A56"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10) батькам — вихователям дитячих будинків сімейного типу;</w:t>
      </w:r>
    </w:p>
    <w:p w14:paraId="11E95F6A"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11) в інших випадках, передбачених законодавством, колективним або трудовим договором.</w:t>
      </w:r>
    </w:p>
    <w:p w14:paraId="40FE16E3"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12) 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календарних днів) для супроводження </w:t>
      </w:r>
      <w:r w:rsidRPr="009F00C8">
        <w:rPr>
          <w:rFonts w:ascii="Times New Roman" w:eastAsia="Times New Roman" w:hAnsi="Times New Roman" w:cs="Times New Roman"/>
          <w:sz w:val="28"/>
          <w:szCs w:val="28"/>
          <w:lang w:eastAsia="uk-UA"/>
        </w:rPr>
        <w:lastRenderedPageBreak/>
        <w:t>дитини до місця розташування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14:paraId="6EC0D0D6"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Додаткові відпустки у зв’язку з навчанням</w:t>
      </w:r>
    </w:p>
    <w:p w14:paraId="7618A1CB"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14:paraId="2A03D2EC" w14:textId="77777777" w:rsidR="003E4523" w:rsidRPr="009F00C8" w:rsidRDefault="003E4523" w:rsidP="003E4523">
      <w:pPr>
        <w:numPr>
          <w:ilvl w:val="0"/>
          <w:numId w:val="36"/>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випускних іспитів в основній школі — тривалістю 10 календарних днів;</w:t>
      </w:r>
    </w:p>
    <w:p w14:paraId="6FBF6A0B" w14:textId="77777777" w:rsidR="003E4523" w:rsidRPr="009F00C8" w:rsidRDefault="003E4523" w:rsidP="003E4523">
      <w:pPr>
        <w:numPr>
          <w:ilvl w:val="0"/>
          <w:numId w:val="36"/>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випускних іспитів у старшій школі — тривалістю 23 календарних дні;</w:t>
      </w:r>
    </w:p>
    <w:p w14:paraId="1D541EAF" w14:textId="77777777" w:rsidR="003E4523" w:rsidRPr="009F00C8" w:rsidRDefault="003E4523" w:rsidP="003E4523">
      <w:pPr>
        <w:numPr>
          <w:ilvl w:val="0"/>
          <w:numId w:val="36"/>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перевідних іспитів в основній та старшій школах — від 4 до 6 календарних днів без урахування вихідних.</w:t>
      </w:r>
    </w:p>
    <w:p w14:paraId="3F29EEA0"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14:paraId="46B43BCD"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14:paraId="0B6712D9"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Відпустка у зв’язку з навчанням у вищих навчальних закладах, навчальних закладах післядипломної освіти та аспірантурі надаються</w:t>
      </w:r>
      <w:r>
        <w:rPr>
          <w:rFonts w:ascii="Times New Roman" w:eastAsia="Times New Roman" w:hAnsi="Times New Roman" w:cs="Times New Roman"/>
          <w:sz w:val="28"/>
          <w:szCs w:val="28"/>
          <w:lang w:eastAsia="uk-UA"/>
        </w:rPr>
        <w:t xml:space="preserve"> додаткові оплачувані відпустки.</w:t>
      </w:r>
    </w:p>
    <w:p w14:paraId="0C4ACD7A"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Тривалість додаткових оплачуваних відпусток працівникам, які здобувають </w:t>
      </w:r>
      <w:r w:rsidRPr="009F00C8">
        <w:rPr>
          <w:rFonts w:ascii="Times New Roman" w:eastAsia="Times New Roman" w:hAnsi="Times New Roman" w:cs="Times New Roman"/>
          <w:b/>
          <w:bCs/>
          <w:sz w:val="28"/>
          <w:szCs w:val="28"/>
          <w:lang w:eastAsia="uk-UA"/>
        </w:rPr>
        <w:t>другу (наступну) вищу освіту</w:t>
      </w:r>
      <w:r w:rsidRPr="009F00C8">
        <w:rPr>
          <w:rFonts w:ascii="Times New Roman" w:eastAsia="Times New Roman" w:hAnsi="Times New Roman" w:cs="Times New Roman"/>
          <w:sz w:val="28"/>
          <w:szCs w:val="28"/>
          <w:lang w:eastAsia="uk-UA"/>
        </w:rPr>
        <w:t>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14:paraId="2CB96F1A"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Аспірантам</w:t>
      </w:r>
      <w:r w:rsidRPr="009F00C8">
        <w:rPr>
          <w:rFonts w:ascii="Times New Roman" w:eastAsia="Times New Roman" w:hAnsi="Times New Roman" w:cs="Times New Roman"/>
          <w:sz w:val="28"/>
          <w:szCs w:val="28"/>
          <w:lang w:eastAsia="uk-UA"/>
        </w:rPr>
        <w:t> для підготовки та складання іспитів — один раз на рік з розрахунку 10 календарних днів на кожний іспит.</w:t>
      </w:r>
    </w:p>
    <w:p w14:paraId="60E8119C"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Також аспірантам на навчання — 30 календарних днів.</w:t>
      </w:r>
    </w:p>
    <w:p w14:paraId="41F86D5B"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 їх бажанням протягом чотирьох років навчання — один вільний від роботи день на тиждень з оплатою його в розмірі 50 відсотків середньої заробітної плати працівника.</w:t>
      </w:r>
    </w:p>
    <w:p w14:paraId="7288142C"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На час </w:t>
      </w:r>
      <w:r w:rsidRPr="009F00C8">
        <w:rPr>
          <w:rFonts w:ascii="Times New Roman" w:eastAsia="Times New Roman" w:hAnsi="Times New Roman" w:cs="Times New Roman"/>
          <w:b/>
          <w:bCs/>
          <w:sz w:val="28"/>
          <w:szCs w:val="28"/>
          <w:lang w:eastAsia="uk-UA"/>
        </w:rPr>
        <w:t>профспілкового навчання</w:t>
      </w:r>
      <w:r w:rsidRPr="009F00C8">
        <w:rPr>
          <w:rFonts w:ascii="Times New Roman" w:eastAsia="Times New Roman" w:hAnsi="Times New Roman" w:cs="Times New Roman"/>
          <w:sz w:val="28"/>
          <w:szCs w:val="28"/>
          <w:lang w:eastAsia="uk-UA"/>
        </w:rPr>
        <w:t> працівникам, обраним до складу виборних профспілкових органів підприємства, установи, організації, надається додаткова оплачувана відпустка тривалістю до 6 календарних днів.</w:t>
      </w:r>
    </w:p>
    <w:p w14:paraId="697ACD33"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Творча відпустка </w:t>
      </w:r>
      <w:r w:rsidRPr="009F00C8">
        <w:rPr>
          <w:rFonts w:ascii="Times New Roman" w:eastAsia="Times New Roman" w:hAnsi="Times New Roman" w:cs="Times New Roman"/>
          <w:sz w:val="28"/>
          <w:szCs w:val="28"/>
          <w:lang w:eastAsia="uk-UA"/>
        </w:rPr>
        <w:t xml:space="preserve">надається працівникам для закінчення дисертаційних робіт, написання підручників та в інших випадках, передбачених </w:t>
      </w:r>
      <w:r w:rsidRPr="009F00C8">
        <w:rPr>
          <w:rFonts w:ascii="Times New Roman" w:eastAsia="Times New Roman" w:hAnsi="Times New Roman" w:cs="Times New Roman"/>
          <w:sz w:val="28"/>
          <w:szCs w:val="28"/>
          <w:lang w:eastAsia="uk-UA"/>
        </w:rPr>
        <w:lastRenderedPageBreak/>
        <w:t>законодавством. Тривалість, порядок, умови надання та оплати творчих відпусток установлюються Кабінетом Міністрів України.</w:t>
      </w:r>
    </w:p>
    <w:p w14:paraId="271F090D"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Відпустка для підготовки та участі в змаганнях</w:t>
      </w:r>
      <w:r w:rsidRPr="009F00C8">
        <w:rPr>
          <w:rFonts w:ascii="Times New Roman" w:eastAsia="Times New Roman" w:hAnsi="Times New Roman" w:cs="Times New Roman"/>
          <w:sz w:val="28"/>
          <w:szCs w:val="28"/>
          <w:lang w:eastAsia="uk-UA"/>
        </w:rPr>
        <w:t> надається працівникам, які беруть участь у всеукраїнських та міжнародних спортивних змаганнях. Тривалість, порядок, умови надання та оплати відпусток для підготовки та участі в змаганнях встановлюються Кабінетом Міністрів України.</w:t>
      </w:r>
    </w:p>
    <w:p w14:paraId="6CAB044C"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Додаткова відпустка окремим категоріям громадян та постраждалим учасникам Революції Гідності</w:t>
      </w:r>
    </w:p>
    <w:p w14:paraId="77D0C9DF"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Учасникам бойових дій, постраждалим учасникам Революції Гідності, особам з інвалідністю внаслідок війни, статус яких визначений Законом України «Про статус ветеранів війни, гарантії їх соціального захисту»,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14:paraId="1FDD705E"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Соціальні відпустки</w:t>
      </w:r>
    </w:p>
    <w:p w14:paraId="0D2C7F79"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Відпустка у зв’язку з вагітністю та пологами:</w:t>
      </w:r>
    </w:p>
    <w:p w14:paraId="7F22F6B5" w14:textId="77777777" w:rsidR="003E4523" w:rsidRPr="009F00C8" w:rsidRDefault="003E4523" w:rsidP="003E4523">
      <w:pPr>
        <w:numPr>
          <w:ilvl w:val="0"/>
          <w:numId w:val="37"/>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до пологів — 70 календарних днів;</w:t>
      </w:r>
    </w:p>
    <w:p w14:paraId="7B5F6EF8" w14:textId="77777777" w:rsidR="003E4523" w:rsidRPr="009F00C8" w:rsidRDefault="003E4523" w:rsidP="003E4523">
      <w:pPr>
        <w:numPr>
          <w:ilvl w:val="0"/>
          <w:numId w:val="37"/>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після пологів — 56 календарних днів (70 календарних днів — у разі народження двох і більше дітей та у разі ускладнення пологів), починаючи з дня пологів.</w:t>
      </w:r>
    </w:p>
    <w:p w14:paraId="17310B9E"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Відпустка для догляду за дитиною до досягнення нею трирічного віку</w:t>
      </w:r>
      <w:r w:rsidRPr="009F00C8">
        <w:rPr>
          <w:rFonts w:ascii="Times New Roman" w:eastAsia="Times New Roman" w:hAnsi="Times New Roman" w:cs="Times New Roman"/>
          <w:sz w:val="28"/>
          <w:szCs w:val="28"/>
          <w:lang w:eastAsia="uk-UA"/>
        </w:rPr>
        <w:t> — частково оплачувана.</w:t>
      </w:r>
    </w:p>
    <w:p w14:paraId="4F97790D"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w:t>
      </w:r>
    </w:p>
    <w:p w14:paraId="010BBA99"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Підприємство за рахунок власних коштів може надавати жінкам частково оплачувану відпустку та відпустку без збереження заробітної плати для догляду за дитиною більшої тривалості.</w:t>
      </w:r>
    </w:p>
    <w:p w14:paraId="3A022F03"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Ця відпустка може бути використана повністю або частинами також батьком дитини, бабою, дідом чи іншими родичами, які фактично доглядають за дитиною, або особою, яка усиновила чи взяла під опіку дитину, одним із прийомних батьків чи батьків-вихователів.</w:t>
      </w:r>
    </w:p>
    <w:p w14:paraId="00D25F1C"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Відпустка у зв’язку з усиновленням дитини</w:t>
      </w:r>
      <w:r w:rsidRPr="009F00C8">
        <w:rPr>
          <w:rFonts w:ascii="Times New Roman" w:eastAsia="Times New Roman" w:hAnsi="Times New Roman" w:cs="Times New Roman"/>
          <w:sz w:val="28"/>
          <w:szCs w:val="28"/>
          <w:lang w:eastAsia="uk-UA"/>
        </w:rPr>
        <w:t xml:space="preserve">. Особі, яка усиновила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w:t>
      </w:r>
      <w:r w:rsidRPr="009F00C8">
        <w:rPr>
          <w:rFonts w:ascii="Times New Roman" w:eastAsia="Times New Roman" w:hAnsi="Times New Roman" w:cs="Times New Roman"/>
          <w:sz w:val="28"/>
          <w:szCs w:val="28"/>
          <w:lang w:eastAsia="uk-UA"/>
        </w:rPr>
        <w:lastRenderedPageBreak/>
        <w:t xml:space="preserve">сили рішенням суду про усиновлення дитини (якщо </w:t>
      </w:r>
      <w:proofErr w:type="spellStart"/>
      <w:r w:rsidRPr="009F00C8">
        <w:rPr>
          <w:rFonts w:ascii="Times New Roman" w:eastAsia="Times New Roman" w:hAnsi="Times New Roman" w:cs="Times New Roman"/>
          <w:sz w:val="28"/>
          <w:szCs w:val="28"/>
          <w:lang w:eastAsia="uk-UA"/>
        </w:rPr>
        <w:t>усиновлювачами</w:t>
      </w:r>
      <w:proofErr w:type="spellEnd"/>
      <w:r w:rsidRPr="009F00C8">
        <w:rPr>
          <w:rFonts w:ascii="Times New Roman" w:eastAsia="Times New Roman" w:hAnsi="Times New Roman" w:cs="Times New Roman"/>
          <w:sz w:val="28"/>
          <w:szCs w:val="28"/>
          <w:lang w:eastAsia="uk-UA"/>
        </w:rPr>
        <w:t xml:space="preserve"> є подружжя — одному з них на їх розсуд і за умови подачі заяви упродовж 3 місяців з дня набрання законної сили рішенням суду про усиновлення дитини).</w:t>
      </w:r>
    </w:p>
    <w:p w14:paraId="21976C06"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Додаткова відпустка працівникам, які мають дітей або повнолітню дитину — особу з інвалідністю з дитинства підгрупи А I групи</w:t>
      </w:r>
      <w:r w:rsidRPr="009F00C8">
        <w:rPr>
          <w:rFonts w:ascii="Times New Roman" w:eastAsia="Times New Roman" w:hAnsi="Times New Roman" w:cs="Times New Roman"/>
          <w:sz w:val="28"/>
          <w:szCs w:val="28"/>
          <w:lang w:eastAsia="uk-UA"/>
        </w:rPr>
        <w:t> надається щорічно додаткова оплачувана відпустка тривалістю 10 календарних днів без урахування святкових і неробочих днів:</w:t>
      </w:r>
    </w:p>
    <w:p w14:paraId="4917D428"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жінці, яка працює і має двох або більше дітей віком до 15 років;</w:t>
      </w:r>
    </w:p>
    <w:p w14:paraId="3232EDCB"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жінці, яка працює і має дитину з інвалідністю;</w:t>
      </w:r>
    </w:p>
    <w:p w14:paraId="66D94C13"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жінці, яка працює і усиновила дитину;</w:t>
      </w:r>
    </w:p>
    <w:p w14:paraId="3948721C"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матері особи з інвалідністю з дитинства підгрупи А I групи;</w:t>
      </w:r>
    </w:p>
    <w:p w14:paraId="2B4E63A8"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одинокій матері дитини або особи з інвалідністю з дитинства підгрупи А I групи;</w:t>
      </w:r>
    </w:p>
    <w:p w14:paraId="7951E271"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одинокому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w:t>
      </w:r>
    </w:p>
    <w:p w14:paraId="55691504" w14:textId="77777777" w:rsidR="003E4523" w:rsidRPr="009F00C8" w:rsidRDefault="003E4523" w:rsidP="003E4523">
      <w:pPr>
        <w:numPr>
          <w:ilvl w:val="0"/>
          <w:numId w:val="38"/>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особі, яка взяла під опіку дитину або особу з інвалідністю з дитинства підгрупи А I групи, чи одному із прийомних батьків.</w:t>
      </w:r>
    </w:p>
    <w:p w14:paraId="3B581FFB" w14:textId="77777777" w:rsidR="003E4523" w:rsidRPr="009F00C8" w:rsidRDefault="003E4523" w:rsidP="003E4523">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Відпустки без збереження заробітної плати</w:t>
      </w:r>
    </w:p>
    <w:p w14:paraId="3ECFBEBE"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Відпустка без збереження заробітної плати, як не дивно, теж буває різною.</w:t>
      </w:r>
    </w:p>
    <w:p w14:paraId="42D561B4" w14:textId="77777777" w:rsidR="003E4523" w:rsidRPr="009F00C8" w:rsidRDefault="003E4523" w:rsidP="003E4523">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1. Обов’язкова</w:t>
      </w:r>
      <w:r w:rsidRPr="009F00C8">
        <w:rPr>
          <w:rFonts w:ascii="Times New Roman" w:eastAsia="Times New Roman" w:hAnsi="Times New Roman" w:cs="Times New Roman"/>
          <w:sz w:val="28"/>
          <w:szCs w:val="28"/>
          <w:lang w:eastAsia="uk-UA"/>
        </w:rPr>
        <w:t>. Власник зобов’язаний надати так відпустку в конкретних випадках і конкретної тривалості:</w:t>
      </w:r>
    </w:p>
    <w:p w14:paraId="0F1218B3"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матері або батьку, який виховує дітей без матері (в тому числі й у разі тривалого перебування матері в лікувальному закладі), що має двох і більше дітей віком до 15 років або дитину з інвалідністю, — тривалістю до 14 календарних днів щорічно;</w:t>
      </w:r>
    </w:p>
    <w:p w14:paraId="444A4A7E"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чоловікові, дружина якого перебуває у післяпологовій відпустці, — тривалістю до 14 календарних днів;</w:t>
      </w:r>
    </w:p>
    <w:p w14:paraId="711897D7"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матері або іншим особам, зазначеним у частині третій статті 18 та частині першій статті 19 цього Закону,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w:t>
      </w:r>
      <w:proofErr w:type="spellStart"/>
      <w:r w:rsidRPr="009F00C8">
        <w:rPr>
          <w:rFonts w:ascii="Times New Roman" w:eastAsia="Times New Roman" w:hAnsi="Times New Roman" w:cs="Times New Roman"/>
          <w:sz w:val="28"/>
          <w:szCs w:val="28"/>
          <w:lang w:eastAsia="uk-UA"/>
        </w:rPr>
        <w:t>перинатальне</w:t>
      </w:r>
      <w:proofErr w:type="spellEnd"/>
      <w:r w:rsidRPr="009F00C8">
        <w:rPr>
          <w:rFonts w:ascii="Times New Roman" w:eastAsia="Times New Roman" w:hAnsi="Times New Roman" w:cs="Times New Roman"/>
          <w:sz w:val="28"/>
          <w:szCs w:val="28"/>
          <w:lang w:eastAsia="uk-UA"/>
        </w:rPr>
        <w:t xml:space="preserve"> ураження нервової системи, тяжку вроджену ваду розвитку, рідкісне </w:t>
      </w:r>
      <w:proofErr w:type="spellStart"/>
      <w:r w:rsidRPr="009F00C8">
        <w:rPr>
          <w:rFonts w:ascii="Times New Roman" w:eastAsia="Times New Roman" w:hAnsi="Times New Roman" w:cs="Times New Roman"/>
          <w:sz w:val="28"/>
          <w:szCs w:val="28"/>
          <w:lang w:eastAsia="uk-UA"/>
        </w:rPr>
        <w:t>орфанне</w:t>
      </w:r>
      <w:proofErr w:type="spellEnd"/>
      <w:r w:rsidRPr="009F00C8">
        <w:rPr>
          <w:rFonts w:ascii="Times New Roman" w:eastAsia="Times New Roman" w:hAnsi="Times New Roman" w:cs="Times New Roman"/>
          <w:sz w:val="28"/>
          <w:szCs w:val="28"/>
          <w:lang w:eastAsia="uk-UA"/>
        </w:rPr>
        <w:t xml:space="preserve"> захворювання, онкологічне, </w:t>
      </w:r>
      <w:proofErr w:type="spellStart"/>
      <w:r w:rsidRPr="009F00C8">
        <w:rPr>
          <w:rFonts w:ascii="Times New Roman" w:eastAsia="Times New Roman" w:hAnsi="Times New Roman" w:cs="Times New Roman"/>
          <w:sz w:val="28"/>
          <w:szCs w:val="28"/>
          <w:lang w:eastAsia="uk-UA"/>
        </w:rPr>
        <w:t>онкогематологічне</w:t>
      </w:r>
      <w:proofErr w:type="spellEnd"/>
      <w:r w:rsidRPr="009F00C8">
        <w:rPr>
          <w:rFonts w:ascii="Times New Roman" w:eastAsia="Times New Roman" w:hAnsi="Times New Roman" w:cs="Times New Roman"/>
          <w:sz w:val="28"/>
          <w:szCs w:val="28"/>
          <w:lang w:eastAsia="uk-UA"/>
        </w:rPr>
        <w:t xml:space="preserve"> захворювання, дитячий церебральний параліч, тяжкий психічний розлад, гостре або хронічне захворювання нирок IV ступеня, — не більш як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w:t>
      </w:r>
      <w:proofErr w:type="spellStart"/>
      <w:r w:rsidRPr="009F00C8">
        <w:rPr>
          <w:rFonts w:ascii="Times New Roman" w:eastAsia="Times New Roman" w:hAnsi="Times New Roman" w:cs="Times New Roman"/>
          <w:sz w:val="28"/>
          <w:szCs w:val="28"/>
          <w:lang w:eastAsia="uk-UA"/>
        </w:rPr>
        <w:lastRenderedPageBreak/>
        <w:t>органа</w:t>
      </w:r>
      <w:proofErr w:type="spellEnd"/>
      <w:r w:rsidRPr="009F00C8">
        <w:rPr>
          <w:rFonts w:ascii="Times New Roman" w:eastAsia="Times New Roman" w:hAnsi="Times New Roman" w:cs="Times New Roman"/>
          <w:sz w:val="28"/>
          <w:szCs w:val="28"/>
          <w:lang w:eastAsia="uk-UA"/>
        </w:rPr>
        <w:t>, потребує паліативної допомоги — до досягнення дитиною вісімнадцятирічного віку.</w:t>
      </w:r>
    </w:p>
    <w:p w14:paraId="57860BAA"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матері або іншій особі, зазначеній у частині третій статті 18 цього Закону, для догляду за дитиною віком до 14 років на період оголошення карантину на відповідній території;</w:t>
      </w:r>
    </w:p>
    <w:p w14:paraId="4C7A5CA3"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учасникам війни, особам, на яких поширюється чинність Закону України «Про статус ветеранів війни, гарантії їх соціального захисту», — тривалістю до 14 календарних днів щорічно. Особам, які мають особливі заслуги перед Батьківщиною, статус яких встановлений відповідно до Закону України «Про статус ветеранів війни, гарантії їх соціального захисту», — тривалістю до 21 календарного дня щорічно;</w:t>
      </w:r>
    </w:p>
    <w:p w14:paraId="0D40B7ED"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особам, які мають особливі трудові заслуги перед Батьківщиною, — тривалістю до 21 календарного дня щорічно;</w:t>
      </w:r>
    </w:p>
    <w:p w14:paraId="06DCC95B"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пенсіонерам за віком та особам з інвалідністю III групи — тривалістю до 30 календарних днів щорічно;</w:t>
      </w:r>
    </w:p>
    <w:p w14:paraId="5F255BC2"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особам з інвалідністю I та II груп — тривалістю до 60 календарних днів щорічно;</w:t>
      </w:r>
    </w:p>
    <w:p w14:paraId="373E080E"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особам, які одружуються, — тривалістю до 10 календарних днів;</w:t>
      </w:r>
    </w:p>
    <w:p w14:paraId="61C7CE1C"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у разі смерті рідних по крові або по шлюбу: чоловіка (дружини), батьків (вітчима, мачухи), дитини (</w:t>
      </w:r>
      <w:proofErr w:type="spellStart"/>
      <w:r w:rsidRPr="009F00C8">
        <w:rPr>
          <w:rFonts w:ascii="Times New Roman" w:eastAsia="Times New Roman" w:hAnsi="Times New Roman" w:cs="Times New Roman"/>
          <w:sz w:val="28"/>
          <w:szCs w:val="28"/>
          <w:lang w:eastAsia="uk-UA"/>
        </w:rPr>
        <w:t>пасинка</w:t>
      </w:r>
      <w:proofErr w:type="spellEnd"/>
      <w:r w:rsidRPr="009F00C8">
        <w:rPr>
          <w:rFonts w:ascii="Times New Roman" w:eastAsia="Times New Roman" w:hAnsi="Times New Roman" w:cs="Times New Roman"/>
          <w:sz w:val="28"/>
          <w:szCs w:val="28"/>
          <w:lang w:eastAsia="uk-UA"/>
        </w:rPr>
        <w:t xml:space="preserve">, </w:t>
      </w:r>
      <w:proofErr w:type="spellStart"/>
      <w:r w:rsidRPr="009F00C8">
        <w:rPr>
          <w:rFonts w:ascii="Times New Roman" w:eastAsia="Times New Roman" w:hAnsi="Times New Roman" w:cs="Times New Roman"/>
          <w:sz w:val="28"/>
          <w:szCs w:val="28"/>
          <w:lang w:eastAsia="uk-UA"/>
        </w:rPr>
        <w:t>падчірки</w:t>
      </w:r>
      <w:proofErr w:type="spellEnd"/>
      <w:r w:rsidRPr="009F00C8">
        <w:rPr>
          <w:rFonts w:ascii="Times New Roman" w:eastAsia="Times New Roman" w:hAnsi="Times New Roman" w:cs="Times New Roman"/>
          <w:sz w:val="28"/>
          <w:szCs w:val="28"/>
          <w:lang w:eastAsia="uk-UA"/>
        </w:rPr>
        <w:t>), братів, сестер — тривалістю до 7 календарних днів без урахування часу, необхідного для проїзду до місця поховання та назад; інших рідних — тривалістю до 3 календарних днів без урахування часу, необхідного для проїзду до місця поховання та назад;</w:t>
      </w:r>
    </w:p>
    <w:p w14:paraId="493AFDE2"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для догляду за хворим рідним по крові або по шлюбу, який за висновком медичного закладу потребує постійного стороннього догляду, — тривалістю, визначеною у медичному висновку, але не більше 30 календарних днів;</w:t>
      </w:r>
    </w:p>
    <w:p w14:paraId="772AAEA6"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для завершення санаторно-курортного лікування — тривалістю, визначеною у медичному висновку;</w:t>
      </w:r>
    </w:p>
    <w:p w14:paraId="3B7B178E"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допущеним до вступних іспитів у вищі навчальні заклади, — тривалістю 15 календарних днів без урахування часу, необхідного для проїзду до місцезнаходження навчального закладу та назад;</w:t>
      </w:r>
    </w:p>
    <w:p w14:paraId="7C438929"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допущеним до складання вступних іспитів в аспірантуру з відривом або без відриву від виробництва, а також працівникам, які навчаються без відриву від виробництва в аспірантурі та успішно виконують індивідуальний план підготовки, — тривалістю, необхідною для проїзду до місцезнаходження вищого навчального закладу або закладу науки і назад;</w:t>
      </w:r>
    </w:p>
    <w:p w14:paraId="45F1DD49"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сумісникам — на термін до закінчення відпустки за основним місцем роботи;</w:t>
      </w:r>
    </w:p>
    <w:p w14:paraId="6AC308DE"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ветеранам праці — тривалістю до 14 календарних днів щорічно;</w:t>
      </w:r>
    </w:p>
    <w:p w14:paraId="57381433"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працівникам, які не використали за попереднім місцем роботи щорічну основну та додаткові відпустки повністю або частково і одержали за них грошову компенсацію, — тривалістю до 24 календарних днів у перший рік роботи на даному підприємстві до настання шестимісячного терміну безперервної роботи;</w:t>
      </w:r>
    </w:p>
    <w:p w14:paraId="1D6BC36B" w14:textId="77777777" w:rsidR="003E4523" w:rsidRPr="009F00C8"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діти яких у віці до 18 років вступають до навчальних закладів, розташованих в іншій місцевості, — тривалістю 12 календарних днів без урахування часу, необхідного для проїзду до місцезнаходження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14:paraId="4A34A002" w14:textId="77777777" w:rsidR="003E4523" w:rsidRDefault="003E4523" w:rsidP="003E4523">
      <w:pPr>
        <w:numPr>
          <w:ilvl w:val="0"/>
          <w:numId w:val="39"/>
        </w:numPr>
        <w:tabs>
          <w:tab w:val="clear" w:pos="720"/>
        </w:tabs>
        <w:spacing w:after="0" w:line="276" w:lineRule="auto"/>
        <w:ind w:left="0"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працівникам на період проведення у відповідному населеному пункті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урахуванням часу, необхідного для повернення до місця роботи, але не більш як сім календарних днів після прийняття рішення про припинення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5FEB5925" w14:textId="77777777" w:rsidR="003E4523" w:rsidRPr="00FA2A58" w:rsidRDefault="003E4523" w:rsidP="003E4523">
      <w:pPr>
        <w:spacing w:after="0" w:line="276" w:lineRule="auto"/>
        <w:ind w:firstLine="708"/>
        <w:jc w:val="both"/>
        <w:rPr>
          <w:rFonts w:ascii="Times New Roman" w:eastAsia="Times New Roman" w:hAnsi="Times New Roman" w:cs="Times New Roman"/>
          <w:sz w:val="28"/>
          <w:szCs w:val="28"/>
          <w:lang w:eastAsia="uk-UA"/>
        </w:rPr>
      </w:pPr>
      <w:r w:rsidRPr="00FA2A58">
        <w:rPr>
          <w:rFonts w:ascii="Times New Roman" w:eastAsia="Times New Roman" w:hAnsi="Times New Roman" w:cs="Times New Roman"/>
          <w:b/>
          <w:bCs/>
          <w:sz w:val="28"/>
          <w:szCs w:val="28"/>
          <w:lang w:eastAsia="uk-UA"/>
        </w:rPr>
        <w:t>2. Відпустка без збереження заробітної плати за угодою між працівником та власником</w:t>
      </w:r>
      <w:r w:rsidRPr="00FA2A58">
        <w:rPr>
          <w:rFonts w:ascii="Times New Roman" w:eastAsia="Times New Roman" w:hAnsi="Times New Roman" w:cs="Times New Roman"/>
          <w:sz w:val="28"/>
          <w:szCs w:val="28"/>
          <w:lang w:eastAsia="uk-UA"/>
        </w:rPr>
        <w:t> — за сімейними обставинами та з інших причин працівнику може надаватися відпустка не більше 15 календарних днів на рік.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9"/>
      </w:tblGrid>
      <w:tr w:rsidR="003E4523" w:rsidRPr="009F00C8" w14:paraId="280D969C" w14:textId="77777777" w:rsidTr="004B4AB9">
        <w:trPr>
          <w:trHeight w:val="450"/>
          <w:tblCellSpacing w:w="0" w:type="dxa"/>
        </w:trPr>
        <w:tc>
          <w:tcPr>
            <w:tcW w:w="0" w:type="auto"/>
            <w:shd w:val="clear" w:color="auto" w:fill="FFFFFF"/>
            <w:vAlign w:val="center"/>
            <w:hideMark/>
          </w:tcPr>
          <w:p w14:paraId="62C7DA46"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Трудова дисципліна та відповідальність за її порушення</w:t>
            </w:r>
          </w:p>
        </w:tc>
      </w:tr>
      <w:tr w:rsidR="003E4523" w:rsidRPr="009F00C8" w14:paraId="4C050790" w14:textId="77777777" w:rsidTr="004B4AB9">
        <w:trPr>
          <w:trHeight w:val="300"/>
          <w:tblCellSpacing w:w="0" w:type="dxa"/>
        </w:trPr>
        <w:tc>
          <w:tcPr>
            <w:tcW w:w="0" w:type="auto"/>
            <w:shd w:val="clear" w:color="auto" w:fill="FFFFFF"/>
            <w:vAlign w:val="center"/>
            <w:hideMark/>
          </w:tcPr>
          <w:p w14:paraId="2C5796B8"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 однієї сторони трудова дисципліна означає дотримання працівником трудового розпорядку, який включає в себе порядок взаємовідносин працівника і власника в процесі праці. З іншої сторони трудовий розпорядок це сукупність правил, що регламентують трудову функцію працівника, тобто сам процес праці. Також, трудова дисципліна — це сукупність нормативно-правових актів, які регулюють порядок взаємовідносин сторін трудових відносин, спрямованих на виконання ними своїх трудових функцій.</w:t>
            </w:r>
          </w:p>
          <w:p w14:paraId="373DE597" w14:textId="77777777" w:rsidR="003E4523" w:rsidRPr="009F00C8" w:rsidRDefault="003E4523" w:rsidP="004B4AB9">
            <w:pPr>
              <w:spacing w:after="0" w:line="276" w:lineRule="auto"/>
              <w:ind w:firstLine="709"/>
              <w:jc w:val="both"/>
              <w:rPr>
                <w:rFonts w:ascii="Times New Roman" w:eastAsia="Times New Roman" w:hAnsi="Times New Roman" w:cs="Times New Roman"/>
                <w:b/>
                <w:bCs/>
                <w:sz w:val="28"/>
                <w:szCs w:val="28"/>
                <w:lang w:eastAsia="uk-UA"/>
              </w:rPr>
            </w:pPr>
            <w:r w:rsidRPr="009F00C8">
              <w:rPr>
                <w:rFonts w:ascii="Times New Roman" w:eastAsia="Times New Roman" w:hAnsi="Times New Roman" w:cs="Times New Roman"/>
                <w:b/>
                <w:bCs/>
                <w:sz w:val="28"/>
                <w:szCs w:val="28"/>
                <w:lang w:eastAsia="uk-UA"/>
              </w:rPr>
              <w:t>Трудова дисципліна це:</w:t>
            </w:r>
          </w:p>
          <w:p w14:paraId="5C9D960A"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чесна та сумлінна праця;</w:t>
            </w:r>
          </w:p>
          <w:p w14:paraId="2491E2B7"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своєчасне і точне виконання розпоряджень керівника;</w:t>
            </w:r>
          </w:p>
          <w:p w14:paraId="0BB33B3C"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підвищення продуктивності праці;</w:t>
            </w:r>
          </w:p>
          <w:p w14:paraId="75F41B79"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виконання технологічної дисципліни;</w:t>
            </w:r>
          </w:p>
          <w:p w14:paraId="30CEF761"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додержання вимог охорони праці;</w:t>
            </w:r>
          </w:p>
          <w:p w14:paraId="0EF518FC"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дотримання техніки безпеки та виробничої санітарії;</w:t>
            </w:r>
          </w:p>
          <w:p w14:paraId="6BCC3FBB"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збереження та зміцнення власності підприємства;</w:t>
            </w:r>
          </w:p>
          <w:p w14:paraId="15B5CE04" w14:textId="77777777" w:rsidR="003E4523" w:rsidRPr="009F00C8" w:rsidRDefault="003E4523" w:rsidP="003E4523">
            <w:pPr>
              <w:numPr>
                <w:ilvl w:val="0"/>
                <w:numId w:val="40"/>
              </w:num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поліпшення якості продукції.</w:t>
            </w:r>
          </w:p>
          <w:p w14:paraId="7AAD2446"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 xml:space="preserve">Відповідно до статті 29 КЗпП України на початку роботи за укладеним трудовим договором власник або уповноважений ним орган зобов’язаний ознайомити працівника з правилами внутрішнього трудового розпорядку та </w:t>
            </w:r>
            <w:r w:rsidRPr="009F00C8">
              <w:rPr>
                <w:rFonts w:ascii="Times New Roman" w:eastAsia="Times New Roman" w:hAnsi="Times New Roman" w:cs="Times New Roman"/>
                <w:sz w:val="28"/>
                <w:szCs w:val="28"/>
                <w:lang w:eastAsia="uk-UA"/>
              </w:rPr>
              <w:lastRenderedPageBreak/>
              <w:t>колективним договором. Тобто, ознайомлення працівника з правилами внутрішнього трудового розпорядку, було б доцільно підтвердити саме його підписом. Це виключить можливі питання при виникненні трудового спору у зв’язку з порушенням працівником трудових обов’язків і притягнення до дисциплінарної відповідальності.</w:t>
            </w:r>
          </w:p>
          <w:p w14:paraId="5F5593CE"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Статтею 140 КЗпП України визначено що 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 за сумлінну працю. Заохочення за сумлінну працю не зводиться до застосування заходів заохочення, передбачених ст. 143–146 КЗпП України. Воно може застосовуватися також у межах преміальної системи оплати праці.</w:t>
            </w:r>
          </w:p>
          <w:p w14:paraId="711421C5"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До порушників трудової дисципліни застосовується дисциплінарна відповідальність (метод примусу), яка є одним з видів юридичної відповідальності. Метод примусу полягає в застосуванні до порушників трудової дисципліни відповідних заходів матеріального і морального впливу, а також заходів дисциплінарного і громадського впливу всупереч їх волі. Сам факт невиконання працівником своїх обов’язків повинен бути зафіксований, дотриманий порядок розслідування, а також повинні бути витримані строки для застосування дисциплінарного стягнення.</w:t>
            </w:r>
          </w:p>
          <w:p w14:paraId="2C607DE6"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Стаття 147 КЗпП України передбачає два заходи стягнення за порушення трудової дисципліни: догана і звільнення.</w:t>
            </w:r>
          </w:p>
          <w:p w14:paraId="0CCAB9CC"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b/>
                <w:bCs/>
                <w:sz w:val="28"/>
                <w:szCs w:val="28"/>
                <w:lang w:eastAsia="uk-UA"/>
              </w:rPr>
              <w:t>Догана</w:t>
            </w:r>
            <w:r w:rsidRPr="009F00C8">
              <w:rPr>
                <w:rFonts w:ascii="Times New Roman" w:eastAsia="Times New Roman" w:hAnsi="Times New Roman" w:cs="Times New Roman"/>
                <w:sz w:val="28"/>
                <w:szCs w:val="28"/>
                <w:lang w:eastAsia="uk-UA"/>
              </w:rPr>
              <w:t> — це вид дисциплінарного стягнення, вжитий до працівника за порушення трудової дисципліни. Догана спричиняє для працівника негативні наслідки особистого характеру, як моральні, так і матеріальні.</w:t>
            </w:r>
          </w:p>
          <w:p w14:paraId="58468766"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FA2A58">
              <w:rPr>
                <w:rFonts w:ascii="Times New Roman" w:eastAsia="Times New Roman" w:hAnsi="Times New Roman" w:cs="Times New Roman"/>
                <w:i/>
                <w:sz w:val="28"/>
                <w:szCs w:val="28"/>
                <w:lang w:eastAsia="uk-UA"/>
              </w:rPr>
              <w:t>Звільнення</w:t>
            </w:r>
            <w:r w:rsidRPr="009F00C8">
              <w:rPr>
                <w:rFonts w:ascii="Times New Roman" w:eastAsia="Times New Roman" w:hAnsi="Times New Roman" w:cs="Times New Roman"/>
                <w:sz w:val="28"/>
                <w:szCs w:val="28"/>
                <w:lang w:eastAsia="uk-UA"/>
              </w:rPr>
              <w:t xml:space="preserve"> з роботи як дисциплінарне стягнення становить собою організаційний захід, пов’язаний з припиненням з працівником, що порушує трудову дисципліну, трудових правовідносин.</w:t>
            </w:r>
          </w:p>
          <w:p w14:paraId="24C5280D"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FA2A58">
              <w:rPr>
                <w:rFonts w:ascii="Times New Roman" w:eastAsia="Times New Roman" w:hAnsi="Times New Roman" w:cs="Times New Roman"/>
                <w:i/>
                <w:sz w:val="28"/>
                <w:szCs w:val="28"/>
                <w:lang w:eastAsia="uk-UA"/>
              </w:rPr>
              <w:t xml:space="preserve">Дисциплінарні стягнення </w:t>
            </w:r>
            <w:r w:rsidRPr="009F00C8">
              <w:rPr>
                <w:rFonts w:ascii="Times New Roman" w:eastAsia="Times New Roman" w:hAnsi="Times New Roman" w:cs="Times New Roman"/>
                <w:sz w:val="28"/>
                <w:szCs w:val="28"/>
                <w:lang w:eastAsia="uk-UA"/>
              </w:rPr>
              <w:t>застосовуються органом, якому надано право прийняття на роботу даного працівника. Застосування вищенаведених заходів стягнення є правом, а не обов’язком власника або уповноваженого ним органу.</w:t>
            </w:r>
          </w:p>
          <w:p w14:paraId="3A9E45F4"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Законодавством про працю встановлено суворо визначений порядок накладення і зняття дисциплінарних стягнень.</w:t>
            </w:r>
          </w:p>
          <w:p w14:paraId="64EE6333"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За кожне порушення трудової дисципліни може бути застосовано тільки одне дисциплінарне стягнення. Перед накладенням стягнення власник або уповноважений ним орган повинен зажадати від порушника трудової дисципліни письмових пояснень. Дисциплінарне стягнення накладається не пізніше одного місяця з дня виявлення проступку, і не пізніше шести місяців з дня його вчинення.</w:t>
            </w:r>
          </w:p>
          <w:p w14:paraId="28609942"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lastRenderedPageBreak/>
              <w:t>Стягнення оголошується в наказі (розпорядженні) і повідомляється працівникові під розписку.</w:t>
            </w:r>
          </w:p>
          <w:p w14:paraId="1CE44AE0"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Якщо працівник не допустив нового порушення трудової дисципліни і до того ж виявив себе як сумлінний працівник, то стягнення може бути зняте до закінчення одного року.</w:t>
            </w:r>
          </w:p>
          <w:p w14:paraId="7D193B4E" w14:textId="77777777" w:rsidR="003E4523" w:rsidRPr="009F00C8" w:rsidRDefault="003E4523" w:rsidP="004B4AB9">
            <w:pPr>
              <w:spacing w:after="0" w:line="276" w:lineRule="auto"/>
              <w:ind w:firstLine="709"/>
              <w:jc w:val="both"/>
              <w:rPr>
                <w:rFonts w:ascii="Times New Roman" w:eastAsia="Times New Roman" w:hAnsi="Times New Roman" w:cs="Times New Roman"/>
                <w:sz w:val="28"/>
                <w:szCs w:val="28"/>
                <w:lang w:eastAsia="uk-UA"/>
              </w:rPr>
            </w:pPr>
            <w:r w:rsidRPr="009F00C8">
              <w:rPr>
                <w:rFonts w:ascii="Times New Roman" w:eastAsia="Times New Roman" w:hAnsi="Times New Roman" w:cs="Times New Roman"/>
                <w:sz w:val="28"/>
                <w:szCs w:val="28"/>
                <w:lang w:eastAsia="uk-UA"/>
              </w:rPr>
              <w:t>Протягом строку дисциплінарного стягнення заходи заохочення до працівника не застосовуються.</w:t>
            </w:r>
          </w:p>
        </w:tc>
      </w:tr>
    </w:tbl>
    <w:p w14:paraId="77FFEC43" w14:textId="77777777" w:rsidR="003E4523" w:rsidRPr="009F00C8" w:rsidRDefault="003E4523" w:rsidP="003E4523">
      <w:pPr>
        <w:spacing w:after="0" w:line="276" w:lineRule="auto"/>
        <w:ind w:firstLine="709"/>
        <w:jc w:val="both"/>
        <w:rPr>
          <w:rFonts w:ascii="Times New Roman" w:hAnsi="Times New Roman" w:cs="Times New Roman"/>
          <w:sz w:val="28"/>
          <w:szCs w:val="28"/>
        </w:rPr>
      </w:pPr>
    </w:p>
    <w:p w14:paraId="3017B516" w14:textId="77777777" w:rsidR="003E4523" w:rsidRPr="009F00C8" w:rsidRDefault="003E4523" w:rsidP="003E4523">
      <w:pPr>
        <w:spacing w:after="0" w:line="276" w:lineRule="auto"/>
        <w:ind w:firstLine="709"/>
        <w:jc w:val="both"/>
        <w:rPr>
          <w:rFonts w:ascii="Times New Roman" w:hAnsi="Times New Roman" w:cs="Times New Roman"/>
          <w:sz w:val="28"/>
          <w:szCs w:val="28"/>
        </w:rPr>
      </w:pPr>
    </w:p>
    <w:p w14:paraId="188AD274" w14:textId="77777777" w:rsidR="003E4523" w:rsidRPr="009F00C8" w:rsidRDefault="003E4523" w:rsidP="003E4523">
      <w:pPr>
        <w:spacing w:after="0" w:line="276" w:lineRule="auto"/>
        <w:ind w:firstLine="709"/>
        <w:jc w:val="both"/>
        <w:rPr>
          <w:rFonts w:ascii="Times New Roman" w:hAnsi="Times New Roman" w:cs="Times New Roman"/>
          <w:b/>
          <w:sz w:val="28"/>
          <w:szCs w:val="28"/>
        </w:rPr>
      </w:pPr>
      <w:r w:rsidRPr="009F00C8">
        <w:rPr>
          <w:rFonts w:ascii="Times New Roman" w:hAnsi="Times New Roman" w:cs="Times New Roman"/>
          <w:b/>
          <w:sz w:val="28"/>
          <w:szCs w:val="28"/>
        </w:rPr>
        <w:t>ЗАВДАННЯ ТА ЗАПИТАННЯ ДЛЯ САМОПЕРЕВІРКИ:</w:t>
      </w:r>
    </w:p>
    <w:p w14:paraId="20B86E3B" w14:textId="77777777" w:rsidR="003E4523" w:rsidRPr="009F00C8" w:rsidRDefault="003E4523" w:rsidP="003E4523">
      <w:pPr>
        <w:spacing w:after="0" w:line="276" w:lineRule="auto"/>
        <w:ind w:firstLine="709"/>
        <w:jc w:val="both"/>
        <w:rPr>
          <w:rFonts w:ascii="Times New Roman" w:hAnsi="Times New Roman" w:cs="Times New Roman"/>
          <w:sz w:val="28"/>
          <w:szCs w:val="28"/>
        </w:rPr>
      </w:pPr>
      <w:r w:rsidRPr="009F00C8">
        <w:rPr>
          <w:rFonts w:ascii="Times New Roman" w:hAnsi="Times New Roman" w:cs="Times New Roman"/>
          <w:sz w:val="28"/>
          <w:szCs w:val="28"/>
        </w:rPr>
        <w:t>1.</w:t>
      </w:r>
      <w:r>
        <w:rPr>
          <w:rFonts w:ascii="Times New Roman" w:hAnsi="Times New Roman" w:cs="Times New Roman"/>
          <w:sz w:val="28"/>
          <w:szCs w:val="28"/>
        </w:rPr>
        <w:t xml:space="preserve"> Які є види робочого часу:</w:t>
      </w:r>
    </w:p>
    <w:p w14:paraId="5E6988DA" w14:textId="77777777" w:rsidR="003E4523" w:rsidRPr="009F00C8" w:rsidRDefault="003E4523" w:rsidP="003E4523">
      <w:pPr>
        <w:spacing w:after="0" w:line="276" w:lineRule="auto"/>
        <w:ind w:firstLine="709"/>
        <w:jc w:val="both"/>
        <w:rPr>
          <w:rFonts w:ascii="Times New Roman" w:hAnsi="Times New Roman" w:cs="Times New Roman"/>
          <w:sz w:val="28"/>
          <w:szCs w:val="28"/>
        </w:rPr>
      </w:pPr>
      <w:r w:rsidRPr="009F00C8">
        <w:rPr>
          <w:rFonts w:ascii="Times New Roman" w:hAnsi="Times New Roman" w:cs="Times New Roman"/>
          <w:sz w:val="28"/>
          <w:szCs w:val="28"/>
        </w:rPr>
        <w:t>2.</w:t>
      </w:r>
      <w:r>
        <w:rPr>
          <w:rFonts w:ascii="Times New Roman" w:hAnsi="Times New Roman" w:cs="Times New Roman"/>
          <w:sz w:val="28"/>
          <w:szCs w:val="28"/>
        </w:rPr>
        <w:t xml:space="preserve"> Як регулюється час відпочинку?</w:t>
      </w:r>
    </w:p>
    <w:p w14:paraId="11B3EE9C" w14:textId="77777777" w:rsidR="003E4523" w:rsidRPr="009F00C8" w:rsidRDefault="003E4523" w:rsidP="003E4523">
      <w:pPr>
        <w:spacing w:after="0" w:line="276" w:lineRule="auto"/>
        <w:ind w:firstLine="709"/>
        <w:jc w:val="both"/>
        <w:rPr>
          <w:rFonts w:ascii="Times New Roman" w:hAnsi="Times New Roman" w:cs="Times New Roman"/>
          <w:sz w:val="28"/>
          <w:szCs w:val="28"/>
        </w:rPr>
      </w:pPr>
      <w:r w:rsidRPr="009F00C8">
        <w:rPr>
          <w:rFonts w:ascii="Times New Roman" w:hAnsi="Times New Roman" w:cs="Times New Roman"/>
          <w:sz w:val="28"/>
          <w:szCs w:val="28"/>
        </w:rPr>
        <w:t>3.</w:t>
      </w:r>
      <w:r>
        <w:rPr>
          <w:rFonts w:ascii="Times New Roman" w:hAnsi="Times New Roman" w:cs="Times New Roman"/>
          <w:sz w:val="28"/>
          <w:szCs w:val="28"/>
        </w:rPr>
        <w:t xml:space="preserve"> Що таке «догана»?</w:t>
      </w:r>
    </w:p>
    <w:p w14:paraId="3ED5A13A" w14:textId="77777777" w:rsidR="003E4523" w:rsidRPr="009F00C8" w:rsidRDefault="003E4523" w:rsidP="003E4523">
      <w:pPr>
        <w:spacing w:after="0" w:line="276" w:lineRule="auto"/>
        <w:ind w:firstLine="709"/>
        <w:jc w:val="both"/>
        <w:rPr>
          <w:rFonts w:ascii="Times New Roman" w:hAnsi="Times New Roman" w:cs="Times New Roman"/>
          <w:sz w:val="28"/>
          <w:szCs w:val="28"/>
        </w:rPr>
      </w:pPr>
      <w:r w:rsidRPr="009F00C8">
        <w:rPr>
          <w:rFonts w:ascii="Times New Roman" w:hAnsi="Times New Roman" w:cs="Times New Roman"/>
          <w:sz w:val="28"/>
          <w:szCs w:val="28"/>
        </w:rPr>
        <w:t>4.</w:t>
      </w:r>
      <w:r>
        <w:rPr>
          <w:rFonts w:ascii="Times New Roman" w:hAnsi="Times New Roman" w:cs="Times New Roman"/>
          <w:sz w:val="28"/>
          <w:szCs w:val="28"/>
        </w:rPr>
        <w:t xml:space="preserve"> Якими бувають відпустки? Дайте коротку характеристику</w:t>
      </w:r>
    </w:p>
    <w:p w14:paraId="2496FDA5" w14:textId="77777777" w:rsidR="003E4523" w:rsidRPr="009F00C8" w:rsidRDefault="003E4523" w:rsidP="003E4523">
      <w:pPr>
        <w:spacing w:after="0" w:line="276" w:lineRule="auto"/>
        <w:ind w:firstLine="709"/>
        <w:jc w:val="both"/>
        <w:rPr>
          <w:rFonts w:ascii="Times New Roman" w:hAnsi="Times New Roman" w:cs="Times New Roman"/>
          <w:sz w:val="28"/>
          <w:szCs w:val="28"/>
        </w:rPr>
      </w:pPr>
      <w:r w:rsidRPr="009F00C8">
        <w:rPr>
          <w:rFonts w:ascii="Times New Roman" w:hAnsi="Times New Roman" w:cs="Times New Roman"/>
          <w:sz w:val="28"/>
          <w:szCs w:val="28"/>
        </w:rPr>
        <w:t>5.</w:t>
      </w:r>
      <w:r>
        <w:rPr>
          <w:rFonts w:ascii="Times New Roman" w:hAnsi="Times New Roman" w:cs="Times New Roman"/>
          <w:sz w:val="28"/>
          <w:szCs w:val="28"/>
        </w:rPr>
        <w:t xml:space="preserve"> Що таке «трудова дисципліна»?</w:t>
      </w:r>
    </w:p>
    <w:p w14:paraId="4F8D7909" w14:textId="77777777" w:rsidR="003E4523" w:rsidRPr="009F00C8" w:rsidRDefault="003E4523" w:rsidP="003E4523">
      <w:pPr>
        <w:spacing w:after="0" w:line="276" w:lineRule="auto"/>
        <w:ind w:firstLine="709"/>
        <w:jc w:val="both"/>
        <w:rPr>
          <w:rFonts w:ascii="Times New Roman" w:hAnsi="Times New Roman" w:cs="Times New Roman"/>
          <w:sz w:val="28"/>
          <w:szCs w:val="28"/>
        </w:rPr>
      </w:pPr>
    </w:p>
    <w:p w14:paraId="7F8ED5A3" w14:textId="015D4160" w:rsidR="00876F9C" w:rsidRDefault="00876F9C" w:rsidP="00BD0518">
      <w:pPr>
        <w:spacing w:after="0" w:line="276" w:lineRule="auto"/>
        <w:ind w:firstLine="709"/>
        <w:jc w:val="center"/>
        <w:rPr>
          <w:rFonts w:ascii="Times New Roman" w:hAnsi="Times New Roman" w:cs="Times New Roman"/>
          <w:sz w:val="28"/>
          <w:szCs w:val="28"/>
        </w:rPr>
      </w:pPr>
    </w:p>
    <w:p w14:paraId="71A1A0FE" w14:textId="60AA150D" w:rsidR="003E4523" w:rsidRDefault="003E4523" w:rsidP="00BD0518">
      <w:pPr>
        <w:spacing w:after="0" w:line="276" w:lineRule="auto"/>
        <w:ind w:firstLine="709"/>
        <w:jc w:val="center"/>
        <w:rPr>
          <w:rFonts w:ascii="Times New Roman" w:hAnsi="Times New Roman" w:cs="Times New Roman"/>
          <w:sz w:val="28"/>
          <w:szCs w:val="28"/>
        </w:rPr>
      </w:pPr>
    </w:p>
    <w:p w14:paraId="77F684F0" w14:textId="4756D6A2" w:rsidR="003E4523" w:rsidRDefault="003E4523" w:rsidP="00BD0518">
      <w:pPr>
        <w:spacing w:after="0" w:line="276" w:lineRule="auto"/>
        <w:ind w:firstLine="709"/>
        <w:jc w:val="center"/>
        <w:rPr>
          <w:rFonts w:ascii="Times New Roman" w:hAnsi="Times New Roman" w:cs="Times New Roman"/>
          <w:sz w:val="28"/>
          <w:szCs w:val="28"/>
        </w:rPr>
      </w:pPr>
    </w:p>
    <w:p w14:paraId="6974F0F9" w14:textId="464D5E6B" w:rsidR="003E4523" w:rsidRDefault="003E4523" w:rsidP="00BD0518">
      <w:pPr>
        <w:spacing w:after="0" w:line="276" w:lineRule="auto"/>
        <w:ind w:firstLine="709"/>
        <w:jc w:val="center"/>
        <w:rPr>
          <w:rFonts w:ascii="Times New Roman" w:hAnsi="Times New Roman" w:cs="Times New Roman"/>
          <w:sz w:val="28"/>
          <w:szCs w:val="28"/>
        </w:rPr>
      </w:pPr>
    </w:p>
    <w:p w14:paraId="212C002C" w14:textId="300F4E89" w:rsidR="003E4523" w:rsidRDefault="003E4523" w:rsidP="00BD0518">
      <w:pPr>
        <w:spacing w:after="0" w:line="276" w:lineRule="auto"/>
        <w:ind w:firstLine="709"/>
        <w:jc w:val="center"/>
        <w:rPr>
          <w:rFonts w:ascii="Times New Roman" w:hAnsi="Times New Roman" w:cs="Times New Roman"/>
          <w:sz w:val="28"/>
          <w:szCs w:val="28"/>
        </w:rPr>
      </w:pPr>
    </w:p>
    <w:p w14:paraId="56449A3C" w14:textId="20DDE00B" w:rsidR="003E4523" w:rsidRDefault="003E4523" w:rsidP="00BD0518">
      <w:pPr>
        <w:spacing w:after="0" w:line="276" w:lineRule="auto"/>
        <w:ind w:firstLine="709"/>
        <w:jc w:val="center"/>
        <w:rPr>
          <w:rFonts w:ascii="Times New Roman" w:hAnsi="Times New Roman" w:cs="Times New Roman"/>
          <w:sz w:val="28"/>
          <w:szCs w:val="28"/>
        </w:rPr>
      </w:pPr>
    </w:p>
    <w:p w14:paraId="7AE8BD37" w14:textId="4DAFE229" w:rsidR="003E4523" w:rsidRDefault="003E4523" w:rsidP="00BD0518">
      <w:pPr>
        <w:spacing w:after="0" w:line="276" w:lineRule="auto"/>
        <w:ind w:firstLine="709"/>
        <w:jc w:val="center"/>
        <w:rPr>
          <w:rFonts w:ascii="Times New Roman" w:hAnsi="Times New Roman" w:cs="Times New Roman"/>
          <w:sz w:val="28"/>
          <w:szCs w:val="28"/>
        </w:rPr>
      </w:pPr>
    </w:p>
    <w:p w14:paraId="6F843069" w14:textId="3D420D1A" w:rsidR="003E4523" w:rsidRDefault="003E4523" w:rsidP="00BD0518">
      <w:pPr>
        <w:spacing w:after="0" w:line="276" w:lineRule="auto"/>
        <w:ind w:firstLine="709"/>
        <w:jc w:val="center"/>
        <w:rPr>
          <w:rFonts w:ascii="Times New Roman" w:hAnsi="Times New Roman" w:cs="Times New Roman"/>
          <w:sz w:val="28"/>
          <w:szCs w:val="28"/>
        </w:rPr>
      </w:pPr>
    </w:p>
    <w:p w14:paraId="29FD7A16" w14:textId="7C415716" w:rsidR="003E4523" w:rsidRDefault="003E4523" w:rsidP="00BD0518">
      <w:pPr>
        <w:spacing w:after="0" w:line="276" w:lineRule="auto"/>
        <w:ind w:firstLine="709"/>
        <w:jc w:val="center"/>
        <w:rPr>
          <w:rFonts w:ascii="Times New Roman" w:hAnsi="Times New Roman" w:cs="Times New Roman"/>
          <w:sz w:val="28"/>
          <w:szCs w:val="28"/>
        </w:rPr>
      </w:pPr>
    </w:p>
    <w:p w14:paraId="71B6D090" w14:textId="0D6C21F8" w:rsidR="003E4523" w:rsidRDefault="003E4523" w:rsidP="00BD0518">
      <w:pPr>
        <w:spacing w:after="0" w:line="276" w:lineRule="auto"/>
        <w:ind w:firstLine="709"/>
        <w:jc w:val="center"/>
        <w:rPr>
          <w:rFonts w:ascii="Times New Roman" w:hAnsi="Times New Roman" w:cs="Times New Roman"/>
          <w:sz w:val="28"/>
          <w:szCs w:val="28"/>
        </w:rPr>
      </w:pPr>
    </w:p>
    <w:p w14:paraId="085FF21A" w14:textId="63D77C1A" w:rsidR="003E4523" w:rsidRDefault="003E4523" w:rsidP="00BD0518">
      <w:pPr>
        <w:spacing w:after="0" w:line="276" w:lineRule="auto"/>
        <w:ind w:firstLine="709"/>
        <w:jc w:val="center"/>
        <w:rPr>
          <w:rFonts w:ascii="Times New Roman" w:hAnsi="Times New Roman" w:cs="Times New Roman"/>
          <w:sz w:val="28"/>
          <w:szCs w:val="28"/>
        </w:rPr>
      </w:pPr>
    </w:p>
    <w:p w14:paraId="5CC0D52C" w14:textId="6CBEF01E" w:rsidR="003E4523" w:rsidRDefault="003E4523" w:rsidP="00BD0518">
      <w:pPr>
        <w:spacing w:after="0" w:line="276" w:lineRule="auto"/>
        <w:ind w:firstLine="709"/>
        <w:jc w:val="center"/>
        <w:rPr>
          <w:rFonts w:ascii="Times New Roman" w:hAnsi="Times New Roman" w:cs="Times New Roman"/>
          <w:sz w:val="28"/>
          <w:szCs w:val="28"/>
        </w:rPr>
      </w:pPr>
    </w:p>
    <w:p w14:paraId="740EA7C1" w14:textId="714696DD" w:rsidR="003E4523" w:rsidRDefault="003E4523" w:rsidP="00BD0518">
      <w:pPr>
        <w:spacing w:after="0" w:line="276" w:lineRule="auto"/>
        <w:ind w:firstLine="709"/>
        <w:jc w:val="center"/>
        <w:rPr>
          <w:rFonts w:ascii="Times New Roman" w:hAnsi="Times New Roman" w:cs="Times New Roman"/>
          <w:sz w:val="28"/>
          <w:szCs w:val="28"/>
        </w:rPr>
      </w:pPr>
    </w:p>
    <w:p w14:paraId="3C1690F3" w14:textId="48C38D13" w:rsidR="003E4523" w:rsidRDefault="003E4523" w:rsidP="00BD0518">
      <w:pPr>
        <w:spacing w:after="0" w:line="276" w:lineRule="auto"/>
        <w:ind w:firstLine="709"/>
        <w:jc w:val="center"/>
        <w:rPr>
          <w:rFonts w:ascii="Times New Roman" w:hAnsi="Times New Roman" w:cs="Times New Roman"/>
          <w:sz w:val="28"/>
          <w:szCs w:val="28"/>
        </w:rPr>
      </w:pPr>
    </w:p>
    <w:p w14:paraId="1107E0BB" w14:textId="76451CB4" w:rsidR="003E4523" w:rsidRDefault="003E4523" w:rsidP="00BD0518">
      <w:pPr>
        <w:spacing w:after="0" w:line="276" w:lineRule="auto"/>
        <w:ind w:firstLine="709"/>
        <w:jc w:val="center"/>
        <w:rPr>
          <w:rFonts w:ascii="Times New Roman" w:hAnsi="Times New Roman" w:cs="Times New Roman"/>
          <w:sz w:val="28"/>
          <w:szCs w:val="28"/>
        </w:rPr>
      </w:pPr>
    </w:p>
    <w:p w14:paraId="546B1D20" w14:textId="2C4938A8" w:rsidR="003E4523" w:rsidRDefault="003E4523" w:rsidP="00BD0518">
      <w:pPr>
        <w:spacing w:after="0" w:line="276" w:lineRule="auto"/>
        <w:ind w:firstLine="709"/>
        <w:jc w:val="center"/>
        <w:rPr>
          <w:rFonts w:ascii="Times New Roman" w:hAnsi="Times New Roman" w:cs="Times New Roman"/>
          <w:sz w:val="28"/>
          <w:szCs w:val="28"/>
        </w:rPr>
      </w:pPr>
    </w:p>
    <w:p w14:paraId="100F4B51" w14:textId="35C92470" w:rsidR="003E4523" w:rsidRDefault="003E4523" w:rsidP="00BD0518">
      <w:pPr>
        <w:spacing w:after="0" w:line="276" w:lineRule="auto"/>
        <w:ind w:firstLine="709"/>
        <w:jc w:val="center"/>
        <w:rPr>
          <w:rFonts w:ascii="Times New Roman" w:hAnsi="Times New Roman" w:cs="Times New Roman"/>
          <w:sz w:val="28"/>
          <w:szCs w:val="28"/>
        </w:rPr>
      </w:pPr>
    </w:p>
    <w:p w14:paraId="0087B781" w14:textId="71978908" w:rsidR="003E4523" w:rsidRDefault="003E4523" w:rsidP="00BD0518">
      <w:pPr>
        <w:spacing w:after="0" w:line="276" w:lineRule="auto"/>
        <w:ind w:firstLine="709"/>
        <w:jc w:val="center"/>
        <w:rPr>
          <w:rFonts w:ascii="Times New Roman" w:hAnsi="Times New Roman" w:cs="Times New Roman"/>
          <w:sz w:val="28"/>
          <w:szCs w:val="28"/>
        </w:rPr>
      </w:pPr>
    </w:p>
    <w:p w14:paraId="5D70E873" w14:textId="4F926269" w:rsidR="003E4523" w:rsidRDefault="003E4523" w:rsidP="00BD0518">
      <w:pPr>
        <w:spacing w:after="0" w:line="276" w:lineRule="auto"/>
        <w:ind w:firstLine="709"/>
        <w:jc w:val="center"/>
        <w:rPr>
          <w:rFonts w:ascii="Times New Roman" w:hAnsi="Times New Roman" w:cs="Times New Roman"/>
          <w:sz w:val="28"/>
          <w:szCs w:val="28"/>
        </w:rPr>
      </w:pPr>
    </w:p>
    <w:p w14:paraId="3DD63FCB" w14:textId="5F5A2CEE" w:rsidR="003E4523" w:rsidRDefault="003E4523" w:rsidP="00BD0518">
      <w:pPr>
        <w:spacing w:after="0" w:line="276" w:lineRule="auto"/>
        <w:ind w:firstLine="709"/>
        <w:jc w:val="center"/>
        <w:rPr>
          <w:rFonts w:ascii="Times New Roman" w:hAnsi="Times New Roman" w:cs="Times New Roman"/>
          <w:sz w:val="28"/>
          <w:szCs w:val="28"/>
        </w:rPr>
      </w:pPr>
    </w:p>
    <w:p w14:paraId="217A8CAA" w14:textId="7573264E" w:rsidR="003E4523" w:rsidRDefault="003E4523" w:rsidP="00BD0518">
      <w:pPr>
        <w:spacing w:after="0" w:line="276" w:lineRule="auto"/>
        <w:ind w:firstLine="709"/>
        <w:jc w:val="center"/>
        <w:rPr>
          <w:rFonts w:ascii="Times New Roman" w:hAnsi="Times New Roman" w:cs="Times New Roman"/>
          <w:sz w:val="28"/>
          <w:szCs w:val="28"/>
        </w:rPr>
      </w:pPr>
    </w:p>
    <w:p w14:paraId="5D91624A" w14:textId="2D7496B6" w:rsidR="003E4523" w:rsidRDefault="003E4523" w:rsidP="00BD0518">
      <w:pPr>
        <w:spacing w:after="0" w:line="276" w:lineRule="auto"/>
        <w:ind w:firstLine="709"/>
        <w:jc w:val="center"/>
        <w:rPr>
          <w:rFonts w:ascii="Times New Roman" w:hAnsi="Times New Roman" w:cs="Times New Roman"/>
          <w:sz w:val="28"/>
          <w:szCs w:val="28"/>
        </w:rPr>
      </w:pPr>
    </w:p>
    <w:p w14:paraId="6CC6982F" w14:textId="19C93BA3" w:rsidR="003E4523" w:rsidRDefault="003E4523" w:rsidP="00BD0518">
      <w:pPr>
        <w:spacing w:after="0" w:line="276" w:lineRule="auto"/>
        <w:ind w:firstLine="709"/>
        <w:jc w:val="center"/>
        <w:rPr>
          <w:rFonts w:ascii="Times New Roman" w:hAnsi="Times New Roman" w:cs="Times New Roman"/>
          <w:sz w:val="28"/>
          <w:szCs w:val="28"/>
        </w:rPr>
      </w:pPr>
    </w:p>
    <w:p w14:paraId="580199BB" w14:textId="507379A4" w:rsidR="003E4523" w:rsidRDefault="003E4523" w:rsidP="00BD0518">
      <w:pPr>
        <w:spacing w:after="0" w:line="276" w:lineRule="auto"/>
        <w:ind w:firstLine="709"/>
        <w:jc w:val="center"/>
        <w:rPr>
          <w:rFonts w:ascii="Times New Roman" w:hAnsi="Times New Roman" w:cs="Times New Roman"/>
          <w:sz w:val="28"/>
          <w:szCs w:val="28"/>
        </w:rPr>
      </w:pPr>
    </w:p>
    <w:p w14:paraId="59E9950D" w14:textId="77777777" w:rsidR="003C40FF" w:rsidRPr="00275140" w:rsidRDefault="003C40FF" w:rsidP="003C40FF">
      <w:pPr>
        <w:spacing w:after="0" w:line="276" w:lineRule="auto"/>
        <w:jc w:val="center"/>
        <w:rPr>
          <w:rFonts w:ascii="Times New Roman" w:hAnsi="Times New Roman" w:cs="Times New Roman"/>
          <w:b/>
          <w:sz w:val="36"/>
          <w:szCs w:val="28"/>
        </w:rPr>
      </w:pPr>
      <w:r w:rsidRPr="00275140">
        <w:rPr>
          <w:rFonts w:ascii="Times New Roman" w:hAnsi="Times New Roman" w:cs="Times New Roman"/>
          <w:b/>
          <w:sz w:val="36"/>
          <w:szCs w:val="28"/>
        </w:rPr>
        <w:t>Тема 7. Кримінальне право</w:t>
      </w:r>
    </w:p>
    <w:p w14:paraId="7107E7DD" w14:textId="77777777" w:rsidR="003C40FF" w:rsidRPr="00275140" w:rsidRDefault="003C40FF" w:rsidP="003C40FF">
      <w:pPr>
        <w:spacing w:after="0" w:line="276" w:lineRule="auto"/>
        <w:ind w:firstLine="709"/>
        <w:jc w:val="both"/>
        <w:rPr>
          <w:rFonts w:ascii="Times New Roman" w:hAnsi="Times New Roman" w:cs="Times New Roman"/>
          <w:sz w:val="28"/>
          <w:szCs w:val="28"/>
        </w:rPr>
      </w:pPr>
    </w:p>
    <w:p w14:paraId="575708D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Загальна характеристика кримінального права.</w:t>
      </w:r>
    </w:p>
    <w:p w14:paraId="40F9F365"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i/>
          <w:sz w:val="28"/>
          <w:szCs w:val="28"/>
          <w:lang w:eastAsia="uk-UA"/>
        </w:rPr>
        <w:t>Кримінальне право</w:t>
      </w:r>
      <w:r w:rsidRPr="00275140">
        <w:rPr>
          <w:rFonts w:ascii="Times New Roman" w:eastAsia="Times New Roman" w:hAnsi="Times New Roman" w:cs="Times New Roman"/>
          <w:sz w:val="28"/>
          <w:szCs w:val="28"/>
          <w:lang w:eastAsia="uk-UA"/>
        </w:rPr>
        <w:t> – це система правових норм, які встановлюють злочинність дії та покарання за неї, а також підстави і порядок реалізації кримінальної відповідальності. Це галузь права, наука і дисципліна.</w:t>
      </w:r>
    </w:p>
    <w:p w14:paraId="4FFB4FBE"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Кримінальне право </w:t>
      </w:r>
      <w:proofErr w:type="spellStart"/>
      <w:r w:rsidRPr="00275140">
        <w:rPr>
          <w:rFonts w:ascii="Times New Roman" w:eastAsia="Times New Roman" w:hAnsi="Times New Roman" w:cs="Times New Roman"/>
          <w:sz w:val="28"/>
          <w:szCs w:val="28"/>
          <w:lang w:eastAsia="uk-UA"/>
        </w:rPr>
        <w:t>виникло</w:t>
      </w:r>
      <w:proofErr w:type="spellEnd"/>
      <w:r w:rsidRPr="00275140">
        <w:rPr>
          <w:rFonts w:ascii="Times New Roman" w:eastAsia="Times New Roman" w:hAnsi="Times New Roman" w:cs="Times New Roman"/>
          <w:sz w:val="28"/>
          <w:szCs w:val="28"/>
          <w:lang w:eastAsia="uk-UA"/>
        </w:rPr>
        <w:t>, щоб своїми специфічними засобами захистити особистість, суспільство і державу від злочинних посягань. Тому охорона і є основним історичним завданням кримінального права. Воно не залежить від політики і економіки. Кримінальне право як сукупність юридичних норм являє собою цілісну їх систему, окремі структури утворення якої найтісніше пов’язані між собою. Норми кримінального права не можуть знаходитися в якомусь невизначеному порядку, тому що це може призвести до грубих порушень законності, у тому числі до порушення прав громадян. У зв’язку з цим законодавець піддає їх певній систематизації.</w:t>
      </w:r>
    </w:p>
    <w:p w14:paraId="772F14FF"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Усі норми кримінального права поділяються на дві частини – загальну і особисту.</w:t>
      </w:r>
    </w:p>
    <w:p w14:paraId="644566D5"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Загальна частина</w:t>
      </w:r>
      <w:r w:rsidRPr="00275140">
        <w:rPr>
          <w:rFonts w:ascii="Times New Roman" w:eastAsia="Times New Roman" w:hAnsi="Times New Roman" w:cs="Times New Roman"/>
          <w:sz w:val="28"/>
          <w:szCs w:val="28"/>
          <w:lang w:eastAsia="uk-UA"/>
        </w:rPr>
        <w:t> включає в себе норми кримінального права, в яких передбачаються його загальні принципи, інститути і поняття, закріплюються основні положення, що визначають підстави, межі кримінальної відповідальності, чинність кримінального закону в просторі і в часі, поняття злочину, форми вини, осудність, замах, співучасть, мету покарання і його види, звільнення від кримінальної відповідальності та покарання, погашення та зняття судимості.</w:t>
      </w:r>
    </w:p>
    <w:p w14:paraId="5586DE4E"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Особлива частина</w:t>
      </w:r>
      <w:r w:rsidRPr="00275140">
        <w:rPr>
          <w:rFonts w:ascii="Times New Roman" w:eastAsia="Times New Roman" w:hAnsi="Times New Roman" w:cs="Times New Roman"/>
          <w:sz w:val="28"/>
          <w:szCs w:val="28"/>
          <w:lang w:eastAsia="uk-UA"/>
        </w:rPr>
        <w:t> кримінального права включає в себе норми, у яких визначаються конкретні види злочинів, із зазначенням видів покарань за їх скоєння.</w:t>
      </w:r>
    </w:p>
    <w:p w14:paraId="320B49E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Ці частини органічно пов’язані між собою і лише в такій єдності становлять кримінальне право як систему кримінально-правових норм.</w:t>
      </w:r>
    </w:p>
    <w:p w14:paraId="761DF3A8" w14:textId="77777777" w:rsidR="003C40FF" w:rsidRDefault="003C40FF" w:rsidP="003C40FF">
      <w:pPr>
        <w:spacing w:after="0" w:line="276" w:lineRule="auto"/>
        <w:ind w:firstLine="709"/>
        <w:jc w:val="both"/>
        <w:rPr>
          <w:rFonts w:ascii="Times New Roman" w:eastAsia="Times New Roman" w:hAnsi="Times New Roman" w:cs="Times New Roman"/>
          <w:b/>
          <w:bCs/>
          <w:sz w:val="28"/>
          <w:szCs w:val="28"/>
          <w:lang w:eastAsia="uk-UA"/>
        </w:rPr>
      </w:pPr>
    </w:p>
    <w:p w14:paraId="761979B3"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Поняття злочину. Склад злочину.</w:t>
      </w:r>
    </w:p>
    <w:p w14:paraId="4A5ECA07"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Злочин, як і будь-яке інше правопорушення, є вчинком людини. Згідно ст. 11 Кримінального кодексу </w:t>
      </w:r>
      <w:r w:rsidRPr="00275140">
        <w:rPr>
          <w:rFonts w:ascii="Times New Roman" w:eastAsia="Times New Roman" w:hAnsi="Times New Roman" w:cs="Times New Roman"/>
          <w:sz w:val="28"/>
          <w:szCs w:val="28"/>
          <w:u w:val="single"/>
          <w:lang w:eastAsia="uk-UA"/>
        </w:rPr>
        <w:t>злочином </w:t>
      </w:r>
      <w:r w:rsidRPr="00275140">
        <w:rPr>
          <w:rFonts w:ascii="Times New Roman" w:eastAsia="Times New Roman" w:hAnsi="Times New Roman" w:cs="Times New Roman"/>
          <w:sz w:val="28"/>
          <w:szCs w:val="28"/>
          <w:lang w:eastAsia="uk-UA"/>
        </w:rPr>
        <w:t>є суспільно небезпечне винне діяння (дія або бездіяльність), вчинене суб’єктом злочину. Злочин має свої ознаки:</w:t>
      </w:r>
    </w:p>
    <w:p w14:paraId="31794E14"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кримінальна протиправність;</w:t>
      </w:r>
    </w:p>
    <w:p w14:paraId="15B51F73"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суспільна небезпека;</w:t>
      </w:r>
    </w:p>
    <w:p w14:paraId="60842B8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карність;</w:t>
      </w:r>
    </w:p>
    <w:p w14:paraId="498604ED"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винність.</w:t>
      </w:r>
    </w:p>
    <w:p w14:paraId="3577C4C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Відповідно до ч.2 ст.11 КК України: „Не є злочином дія або бездіяльність, яка хоча формально і містить ознаки будь-якого діяння, передбаченого </w:t>
      </w:r>
      <w:r w:rsidRPr="00275140">
        <w:rPr>
          <w:rFonts w:ascii="Times New Roman" w:eastAsia="Times New Roman" w:hAnsi="Times New Roman" w:cs="Times New Roman"/>
          <w:sz w:val="28"/>
          <w:szCs w:val="28"/>
          <w:lang w:eastAsia="uk-UA"/>
        </w:rPr>
        <w:lastRenderedPageBreak/>
        <w:t>Кримінальним кодексом, але через малозначність не становить суспільної небезпеки, тобто не заподіяла, і не могла заподіяти істотної шкоди фізичній або юридичній особі, суспільству або державі”.</w:t>
      </w:r>
    </w:p>
    <w:p w14:paraId="4EC3CC9F"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Малозначні дії не є злочином. Вони тягнуть за собою застосування заходів адміністративного, дисциплінарного або цивільно-правового впливу. В інших випадках такі дії можуть розглядатися як аморальна провина, що вимагає застосування заходів суспільного впливу.</w:t>
      </w:r>
    </w:p>
    <w:p w14:paraId="488DC58E"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Злочини класифікуються на злочини невеликої тяжкості, середньої тяжкості, тяжкі та особливо тяжкі.</w:t>
      </w:r>
    </w:p>
    <w:p w14:paraId="01E0B19B"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Склад злочину</w:t>
      </w:r>
      <w:r w:rsidRPr="00275140">
        <w:rPr>
          <w:rFonts w:ascii="Times New Roman" w:eastAsia="Times New Roman" w:hAnsi="Times New Roman" w:cs="Times New Roman"/>
          <w:sz w:val="28"/>
          <w:szCs w:val="28"/>
          <w:lang w:eastAsia="uk-UA"/>
        </w:rPr>
        <w:t> – це сукупність встановлених у кримінальному законі юридичних ознак (об’єктивних і суб’єктивних), які визначають вчинене суспільно небезпечне діяння як злочинне. </w:t>
      </w:r>
      <w:r w:rsidRPr="00275140">
        <w:rPr>
          <w:rFonts w:ascii="Times New Roman" w:eastAsia="Times New Roman" w:hAnsi="Times New Roman" w:cs="Times New Roman"/>
          <w:i/>
          <w:iCs/>
          <w:sz w:val="28"/>
          <w:szCs w:val="28"/>
          <w:lang w:eastAsia="uk-UA"/>
        </w:rPr>
        <w:t>Тільки сукупність усіх передбачених законом ознак злочину може бути підставою для кримінальної відповідальності.</w:t>
      </w:r>
    </w:p>
    <w:p w14:paraId="240A32B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Елементами складу злочину є:</w:t>
      </w:r>
    </w:p>
    <w:p w14:paraId="364790A9"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1.Об’єкт злочину – це те на що посягає злочин, це ті суспільні відносини, що охороняються кримінальним законом.</w:t>
      </w:r>
    </w:p>
    <w:p w14:paraId="7285848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2. Об’єктивна сторона – це зовнішня сторона злочину, що виражається у вчиненні діяння (дії або </w:t>
      </w:r>
      <w:proofErr w:type="spellStart"/>
      <w:r w:rsidRPr="00275140">
        <w:rPr>
          <w:rFonts w:ascii="Times New Roman" w:eastAsia="Times New Roman" w:hAnsi="Times New Roman" w:cs="Times New Roman"/>
          <w:sz w:val="28"/>
          <w:szCs w:val="28"/>
          <w:lang w:eastAsia="uk-UA"/>
        </w:rPr>
        <w:t>бездії</w:t>
      </w:r>
      <w:proofErr w:type="spellEnd"/>
      <w:r w:rsidRPr="00275140">
        <w:rPr>
          <w:rFonts w:ascii="Times New Roman" w:eastAsia="Times New Roman" w:hAnsi="Times New Roman" w:cs="Times New Roman"/>
          <w:sz w:val="28"/>
          <w:szCs w:val="28"/>
          <w:lang w:eastAsia="uk-UA"/>
        </w:rPr>
        <w:t>) що заподіює чи створює загрозу заподіяння цієї шкоди.</w:t>
      </w:r>
    </w:p>
    <w:p w14:paraId="07390BEE"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3. Суб’єкт злочину – це фізична осудна особа, яка вчинила злочин у віці, з якого відповідно до Кримінального кодексу може настати кримінальна відповідальність.</w:t>
      </w:r>
    </w:p>
    <w:p w14:paraId="328B4C74"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4.Суб’єктивна сторона злочину – це внутрішня сторона злочину, це ті психічні процеси, що характеризують свідомість і волю в момент вчинення злочину.</w:t>
      </w:r>
    </w:p>
    <w:p w14:paraId="2500D15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Всі злочини прийнято ділити на три види </w:t>
      </w:r>
      <w:r w:rsidRPr="00275140">
        <w:rPr>
          <w:rFonts w:ascii="Times New Roman" w:eastAsia="Times New Roman" w:hAnsi="Times New Roman" w:cs="Times New Roman"/>
          <w:b/>
          <w:bCs/>
          <w:sz w:val="28"/>
          <w:szCs w:val="28"/>
          <w:lang w:eastAsia="uk-UA"/>
        </w:rPr>
        <w:t>(Додаток 4).</w:t>
      </w:r>
    </w:p>
    <w:p w14:paraId="2B6AB55E"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Кваліфікація злочинів</w:t>
      </w:r>
      <w:r w:rsidRPr="00275140">
        <w:rPr>
          <w:rFonts w:ascii="Times New Roman" w:eastAsia="Times New Roman" w:hAnsi="Times New Roman" w:cs="Times New Roman"/>
          <w:sz w:val="28"/>
          <w:szCs w:val="28"/>
          <w:lang w:eastAsia="uk-UA"/>
        </w:rPr>
        <w:t> – це точне встановлення відповідальності вчиненого винним суспільно небезпечного діяння складу конкретного злочину, закріпленого в кримінальному законі. Правильна кваліфікація злочину є необхідною умовою забезпечення законності у боротьбі із злочинністю.</w:t>
      </w:r>
    </w:p>
    <w:p w14:paraId="37BC9FAE" w14:textId="77777777" w:rsidR="003C40FF" w:rsidRDefault="003C40FF" w:rsidP="003C40FF">
      <w:pPr>
        <w:spacing w:after="0" w:line="276" w:lineRule="auto"/>
        <w:ind w:firstLine="709"/>
        <w:jc w:val="both"/>
        <w:rPr>
          <w:rFonts w:ascii="Times New Roman" w:eastAsia="Times New Roman" w:hAnsi="Times New Roman" w:cs="Times New Roman"/>
          <w:b/>
          <w:bCs/>
          <w:sz w:val="28"/>
          <w:szCs w:val="28"/>
          <w:lang w:eastAsia="uk-UA"/>
        </w:rPr>
      </w:pPr>
    </w:p>
    <w:p w14:paraId="5A46A974" w14:textId="77777777" w:rsidR="003C40FF" w:rsidRPr="00275140" w:rsidRDefault="003C40FF" w:rsidP="003C40FF">
      <w:pPr>
        <w:spacing w:after="0" w:line="276" w:lineRule="auto"/>
        <w:ind w:firstLine="709"/>
        <w:jc w:val="center"/>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Поняття і мета покарання. Види покарань.</w:t>
      </w:r>
    </w:p>
    <w:p w14:paraId="63DFBFC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Відповідно до ч.1 ст.50 КК </w:t>
      </w:r>
      <w:r w:rsidRPr="00275140">
        <w:rPr>
          <w:rFonts w:ascii="Times New Roman" w:eastAsia="Times New Roman" w:hAnsi="Times New Roman" w:cs="Times New Roman"/>
          <w:sz w:val="28"/>
          <w:szCs w:val="28"/>
          <w:u w:val="single"/>
          <w:lang w:eastAsia="uk-UA"/>
        </w:rPr>
        <w:t>покарання</w:t>
      </w:r>
      <w:r w:rsidRPr="00275140">
        <w:rPr>
          <w:rFonts w:ascii="Times New Roman" w:eastAsia="Times New Roman" w:hAnsi="Times New Roman" w:cs="Times New Roman"/>
          <w:sz w:val="28"/>
          <w:szCs w:val="28"/>
          <w:lang w:eastAsia="uk-UA"/>
        </w:rPr>
        <w:t xml:space="preserve"> є заходом примусу, що застосовується від імені держави за </w:t>
      </w:r>
      <w:proofErr w:type="spellStart"/>
      <w:r w:rsidRPr="00275140">
        <w:rPr>
          <w:rFonts w:ascii="Times New Roman" w:eastAsia="Times New Roman" w:hAnsi="Times New Roman" w:cs="Times New Roman"/>
          <w:sz w:val="28"/>
          <w:szCs w:val="28"/>
          <w:lang w:eastAsia="uk-UA"/>
        </w:rPr>
        <w:t>вироком</w:t>
      </w:r>
      <w:proofErr w:type="spellEnd"/>
      <w:r w:rsidRPr="00275140">
        <w:rPr>
          <w:rFonts w:ascii="Times New Roman" w:eastAsia="Times New Roman" w:hAnsi="Times New Roman" w:cs="Times New Roman"/>
          <w:sz w:val="28"/>
          <w:szCs w:val="28"/>
          <w:lang w:eastAsia="uk-UA"/>
        </w:rPr>
        <w:t xml:space="preserve"> суду до особи, визнаної винною у вчинені злочину, і полягає у передбаченому законом обмеженні прав і свобод засудженого.</w:t>
      </w:r>
    </w:p>
    <w:p w14:paraId="19CCF9B5"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Загальний вік кримінальної відповідальності в Україні – з 16 років, знижений вік – із 14 років.</w:t>
      </w:r>
    </w:p>
    <w:p w14:paraId="6794420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Існує п’ять основних ознак покарання (див. </w:t>
      </w:r>
      <w:r w:rsidRPr="00275140">
        <w:rPr>
          <w:rFonts w:ascii="Times New Roman" w:eastAsia="Times New Roman" w:hAnsi="Times New Roman" w:cs="Times New Roman"/>
          <w:b/>
          <w:bCs/>
          <w:sz w:val="28"/>
          <w:szCs w:val="28"/>
          <w:lang w:eastAsia="uk-UA"/>
        </w:rPr>
        <w:t>Додаток 5.), </w:t>
      </w:r>
      <w:r w:rsidRPr="00275140">
        <w:rPr>
          <w:rFonts w:ascii="Times New Roman" w:eastAsia="Times New Roman" w:hAnsi="Times New Roman" w:cs="Times New Roman"/>
          <w:sz w:val="28"/>
          <w:szCs w:val="28"/>
          <w:lang w:eastAsia="uk-UA"/>
        </w:rPr>
        <w:t>головною сутнісною ознакою з яких є кара. Вказані ознаки відрізняють покарання від інших примусових заходів. Покарання має на меті не тільки </w:t>
      </w:r>
      <w:r w:rsidRPr="00275140">
        <w:rPr>
          <w:rFonts w:ascii="Times New Roman" w:eastAsia="Times New Roman" w:hAnsi="Times New Roman" w:cs="Times New Roman"/>
          <w:sz w:val="28"/>
          <w:szCs w:val="28"/>
          <w:u w:val="single"/>
          <w:lang w:eastAsia="uk-UA"/>
        </w:rPr>
        <w:t>кару</w:t>
      </w:r>
      <w:r w:rsidRPr="00275140">
        <w:rPr>
          <w:rFonts w:ascii="Times New Roman" w:eastAsia="Times New Roman" w:hAnsi="Times New Roman" w:cs="Times New Roman"/>
          <w:sz w:val="28"/>
          <w:szCs w:val="28"/>
          <w:lang w:eastAsia="uk-UA"/>
        </w:rPr>
        <w:t xml:space="preserve">, а й </w:t>
      </w:r>
      <w:r w:rsidRPr="00275140">
        <w:rPr>
          <w:rFonts w:ascii="Times New Roman" w:eastAsia="Times New Roman" w:hAnsi="Times New Roman" w:cs="Times New Roman"/>
          <w:sz w:val="28"/>
          <w:szCs w:val="28"/>
          <w:lang w:eastAsia="uk-UA"/>
        </w:rPr>
        <w:lastRenderedPageBreak/>
        <w:t>виправлення засуджених, а також запобігання вчиненню нових злочинів як засудженими так і іншими особами. Судом можуть бути застосовані такі види покарань (ст.55 КК): штраф; позбавлення військового, спеціального звання, рангу, чину або кваліфікаційного класу; позбавлення права обіймати певні посади або займатися певною діяльністю; суспільні роботи; виправні роботи; конфіскація майна; арешт; обмеження волі; позбавлення волі на певний строк; службові обмеження або утримання в дисциплінарному батальйоні військовослужбовців.</w:t>
      </w:r>
    </w:p>
    <w:p w14:paraId="3DB53BD7" w14:textId="77777777" w:rsidR="003C40FF" w:rsidRPr="00275140" w:rsidRDefault="003C40FF" w:rsidP="003C40FF">
      <w:pPr>
        <w:spacing w:after="0" w:line="276" w:lineRule="auto"/>
        <w:ind w:firstLine="709"/>
        <w:jc w:val="both"/>
        <w:rPr>
          <w:rFonts w:ascii="Times New Roman" w:hAnsi="Times New Roman" w:cs="Times New Roman"/>
          <w:sz w:val="28"/>
          <w:szCs w:val="28"/>
        </w:rPr>
      </w:pPr>
    </w:p>
    <w:p w14:paraId="6CC57D45" w14:textId="77777777" w:rsidR="003C40FF" w:rsidRPr="00275140" w:rsidRDefault="003C40FF" w:rsidP="003C40FF">
      <w:pPr>
        <w:spacing w:after="0" w:line="276" w:lineRule="auto"/>
        <w:ind w:firstLine="709"/>
        <w:jc w:val="center"/>
        <w:outlineLvl w:val="0"/>
        <w:rPr>
          <w:rFonts w:ascii="Times New Roman" w:eastAsia="Times New Roman" w:hAnsi="Times New Roman" w:cs="Times New Roman"/>
          <w:b/>
          <w:kern w:val="36"/>
          <w:sz w:val="28"/>
          <w:szCs w:val="28"/>
          <w:lang w:eastAsia="uk-UA"/>
        </w:rPr>
      </w:pPr>
      <w:r w:rsidRPr="00275140">
        <w:rPr>
          <w:rFonts w:ascii="Times New Roman" w:eastAsia="Times New Roman" w:hAnsi="Times New Roman" w:cs="Times New Roman"/>
          <w:b/>
          <w:kern w:val="36"/>
          <w:sz w:val="28"/>
          <w:szCs w:val="28"/>
          <w:lang w:eastAsia="uk-UA"/>
        </w:rPr>
        <w:t>Стадії злочину. Співучасть у злочині</w:t>
      </w:r>
    </w:p>
    <w:p w14:paraId="6F63BBEC"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 абсолютній більшості випадків винному вдається закінчити задуманий і розпочатий ним злочин. Але нерідко, коли з причин, що не залежали від волі винного, злочин не доводиться до кінця, він є незакінченим. Наприклад, убивця тільки придбав зброю для вбивства і був затриманий або, зробивши постріл у потерпілого, промахнувся чи тільки поранив його.</w:t>
      </w:r>
    </w:p>
    <w:p w14:paraId="602D305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Таким чином, можуть бути різні етапи, стадії (в перекладі з грецької слово «стадія» означає стародавню грецьку міру довжини) вчинення злочину, які впливають на відповідальність за нього і на його кваліфікацію1.</w:t>
      </w:r>
    </w:p>
    <w:p w14:paraId="40A3565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Стадії злочину </w:t>
      </w:r>
      <w:r w:rsidRPr="00275140">
        <w:rPr>
          <w:rFonts w:ascii="Times New Roman" w:eastAsia="Times New Roman" w:hAnsi="Times New Roman" w:cs="Times New Roman"/>
          <w:i/>
          <w:iCs/>
          <w:sz w:val="28"/>
          <w:szCs w:val="28"/>
          <w:lang w:eastAsia="uk-UA"/>
        </w:rPr>
        <w:t>— це передбачені КК, суспільно небезпечні етапи його вчинення, які істотно різняться між собою ступенем реалізації злочинного наміру, тобто характером діяння (дії або бездіяльності) та моментом його закінчення (припинення), а тим самим і ступенем тяжкості вчиненого особою діяння.</w:t>
      </w:r>
    </w:p>
    <w:p w14:paraId="553402F3"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Виділяють три стадії злочину: готування до злочину, замах на злочин, стадія закінченого злочину.</w:t>
      </w:r>
    </w:p>
    <w:p w14:paraId="4761F8B9"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i/>
          <w:iCs/>
          <w:sz w:val="28"/>
          <w:szCs w:val="28"/>
          <w:lang w:eastAsia="uk-UA"/>
        </w:rPr>
        <w:t>Готуванням до злочину</w:t>
      </w:r>
      <w:r w:rsidRPr="00275140">
        <w:rPr>
          <w:rFonts w:ascii="Times New Roman" w:eastAsia="Times New Roman" w:hAnsi="Times New Roman" w:cs="Times New Roman"/>
          <w:sz w:val="28"/>
          <w:szCs w:val="28"/>
          <w:lang w:eastAsia="uk-UA"/>
        </w:rPr>
        <w:t> є підшукування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 (ч. 1 ст. 14 КК).</w:t>
      </w:r>
    </w:p>
    <w:p w14:paraId="148F9FE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Підшукування засобів чи знарядь - будь-яка форма (законна чи незаконна) придбання засобів чи знарядь вчинення злочину.</w:t>
      </w:r>
    </w:p>
    <w:p w14:paraId="64F5704D"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Пристосування засобів чи знарядь - будь-яка дія, направлена на їх зміну з метою найкращого використання при вчиненні злочину.</w:t>
      </w:r>
    </w:p>
    <w:p w14:paraId="36E2139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Підшукування співучасників - це діяльність по залученню (вербуванню) співучасників.</w:t>
      </w:r>
    </w:p>
    <w:p w14:paraId="1A1644A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Змова на вчинення злочину - це досягнення між співучасниками угоди на вчинення злочину.</w:t>
      </w:r>
    </w:p>
    <w:p w14:paraId="63536D83"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Усунення перешкод— це заходи, спрямовані на покращення умов вчинення злочину (не замикання дверей, відволікання уваги потерпілого тощо).</w:t>
      </w:r>
    </w:p>
    <w:p w14:paraId="129D2E0F"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Інше умисне створення умов для вчинення злочину - це будь-які діяння, за виключенням згаданих вище, що надають можливість для вчинення злочину </w:t>
      </w:r>
      <w:r w:rsidRPr="00275140">
        <w:rPr>
          <w:rFonts w:ascii="Times New Roman" w:eastAsia="Times New Roman" w:hAnsi="Times New Roman" w:cs="Times New Roman"/>
          <w:sz w:val="28"/>
          <w:szCs w:val="28"/>
          <w:lang w:eastAsia="uk-UA"/>
        </w:rPr>
        <w:lastRenderedPageBreak/>
        <w:t xml:space="preserve">(вивчення місця вчинення злочину, готування схованки для викрадених у майбутньому речей і </w:t>
      </w:r>
      <w:proofErr w:type="spellStart"/>
      <w:r w:rsidRPr="00275140">
        <w:rPr>
          <w:rFonts w:ascii="Times New Roman" w:eastAsia="Times New Roman" w:hAnsi="Times New Roman" w:cs="Times New Roman"/>
          <w:sz w:val="28"/>
          <w:szCs w:val="28"/>
          <w:lang w:eastAsia="uk-UA"/>
        </w:rPr>
        <w:t>т.п</w:t>
      </w:r>
      <w:proofErr w:type="spellEnd"/>
      <w:r w:rsidRPr="00275140">
        <w:rPr>
          <w:rFonts w:ascii="Times New Roman" w:eastAsia="Times New Roman" w:hAnsi="Times New Roman" w:cs="Times New Roman"/>
          <w:sz w:val="28"/>
          <w:szCs w:val="28"/>
          <w:lang w:eastAsia="uk-UA"/>
        </w:rPr>
        <w:t>.)</w:t>
      </w:r>
    </w:p>
    <w:p w14:paraId="32FCA568"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Зазначимо, що готування до злочину невеликої тяжкості не тягне за собою кримінальної відповідальності.</w:t>
      </w:r>
    </w:p>
    <w:p w14:paraId="216243DA"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i/>
          <w:iCs/>
          <w:sz w:val="28"/>
          <w:szCs w:val="28"/>
          <w:lang w:eastAsia="uk-UA"/>
        </w:rPr>
        <w:t>Замахом на злочин</w:t>
      </w:r>
      <w:r w:rsidRPr="00275140">
        <w:rPr>
          <w:rFonts w:ascii="Times New Roman" w:eastAsia="Times New Roman" w:hAnsi="Times New Roman" w:cs="Times New Roman"/>
          <w:sz w:val="28"/>
          <w:szCs w:val="28"/>
          <w:lang w:eastAsia="uk-UA"/>
        </w:rPr>
        <w:t> є вчинення особою із прямим умислом діяння (дії або бездіяльності), безпосередньо спрямованого на вчинення злочину, передбаченого відповідною статтею Особливої частини КК, якщо при цьому злочин не було доведено до кінця із причин, що не залежали від її волі (ч. 1 ст. 15 КК).</w:t>
      </w:r>
    </w:p>
    <w:p w14:paraId="51D1B718"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 КК виділяють два види замаху: закінчений та незакінчений. Замах на вчинення злочину є закінченим, якщо особа виконала всі дії, які вважала необхідними для доведення злочину до кінця, але злочин не було закінчено із причин, які не залежали від її волі. Замах на вчинення злочину е незакінченим, якщо особа із причин, що не залежали від її волі, не вчинила всіх дій, які вважала необхідними для доведення злочину до кінця.</w:t>
      </w:r>
    </w:p>
    <w:p w14:paraId="7569F6B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 теорії кримінального права виділяють ще два види замаху:</w:t>
      </w:r>
    </w:p>
    <w:p w14:paraId="7D2A08D7"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а) замах на неналежний об'єкт - включає такі випадки посягання, коли внаслідок допущеної особою помилки її дії не створюють реальної небезпеки заподіяння шкоди об'єкту. Наприклад, стріляє в труп, думаючи, що потерпілий живий;</w:t>
      </w:r>
    </w:p>
    <w:p w14:paraId="50A21BD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б) замах непридатними знаряддями — включає такі випадки, коли особа для досягнення своєї злочинної мети застосовує знаряддя, які внаслідок своїх властивостей не можуть привести до закінчення злочину, про що особа не знає. Наприклад, </w:t>
      </w:r>
      <w:proofErr w:type="spellStart"/>
      <w:r w:rsidRPr="00275140">
        <w:rPr>
          <w:rFonts w:ascii="Times New Roman" w:eastAsia="Times New Roman" w:hAnsi="Times New Roman" w:cs="Times New Roman"/>
          <w:sz w:val="28"/>
          <w:szCs w:val="28"/>
          <w:lang w:eastAsia="uk-UA"/>
        </w:rPr>
        <w:t>незнаючи</w:t>
      </w:r>
      <w:proofErr w:type="spellEnd"/>
      <w:r w:rsidRPr="00275140">
        <w:rPr>
          <w:rFonts w:ascii="Times New Roman" w:eastAsia="Times New Roman" w:hAnsi="Times New Roman" w:cs="Times New Roman"/>
          <w:sz w:val="28"/>
          <w:szCs w:val="28"/>
          <w:lang w:eastAsia="uk-UA"/>
        </w:rPr>
        <w:t>, що зброя непридатна, особа стріляє з неї в потерпілого.</w:t>
      </w:r>
    </w:p>
    <w:p w14:paraId="7611D034"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Закінчений та незакінчений замах, а також замах на неналежний об'єкт та замах непридатними знаряддями є кримінально караними. Однак, якщо особа на стадії готування чи замаху добровільно відмовилась довести злочин до кінця, вона може і не підлягати кримінальній відповідальності. Такий стан називають добровільною відмовою.</w:t>
      </w:r>
    </w:p>
    <w:p w14:paraId="246D4C5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u w:val="single"/>
          <w:lang w:eastAsia="uk-UA"/>
        </w:rPr>
        <w:t>Добровільною відмовою</w:t>
      </w:r>
      <w:r w:rsidRPr="00275140">
        <w:rPr>
          <w:rFonts w:ascii="Times New Roman" w:eastAsia="Times New Roman" w:hAnsi="Times New Roman" w:cs="Times New Roman"/>
          <w:sz w:val="28"/>
          <w:szCs w:val="28"/>
          <w:lang w:eastAsia="uk-UA"/>
        </w:rPr>
        <w:t>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 (ст. 17 КК).</w:t>
      </w:r>
    </w:p>
    <w:p w14:paraId="10163305"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На стадії готування та на стадії незакінченого замаху добровільна відмова можлива завжди. На стадії ж закінченого замаху - лише за умови, що особа контролює подальший хід подій і не допускає закінчення злочину. Наприклад, особа, бажаючи вбити потерпілого, який не вміє плавати, кидає його в річку. При цьому особа має реальну можливість того врятувати і до загибелі потерпілого врятовує його.</w:t>
      </w:r>
    </w:p>
    <w:p w14:paraId="3EB00E0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lastRenderedPageBreak/>
        <w:t>Після закінчення злочину добровільна відмова неможлива. Але, коли особа активно діє по усуненню наслідків злочину, відшкодуванню збитків тощо в наявності дійове каяття. Дійове каяття кримінальну відповідальність виключає лише в одному випадку: особа, яка вперше вчинила злочин невеликої тяжкості, звільняється від кримінальної відповідальності, якщо вона після вчинення злочину щиро покаялася, активно сприяла розкриттю злочину і повністю відшкодувала завдані нею збитки або усунула заподіяну шкоду (ст. 45 КК).</w:t>
      </w:r>
    </w:p>
    <w:p w14:paraId="0315DEE9"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 xml:space="preserve">Співучасть у </w:t>
      </w:r>
      <w:proofErr w:type="spellStart"/>
      <w:r w:rsidRPr="00275140">
        <w:rPr>
          <w:rFonts w:ascii="Times New Roman" w:eastAsia="Times New Roman" w:hAnsi="Times New Roman" w:cs="Times New Roman"/>
          <w:b/>
          <w:bCs/>
          <w:sz w:val="28"/>
          <w:szCs w:val="28"/>
          <w:lang w:eastAsia="uk-UA"/>
        </w:rPr>
        <w:t>злочиніі</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умисна спільна участь декількох суб'єктів злочину у вчиненні умисного злочину.</w:t>
      </w:r>
    </w:p>
    <w:p w14:paraId="79153A0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статтями 198 КК та 396 КК.</w:t>
      </w:r>
    </w:p>
    <w:p w14:paraId="3E5F1C65"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Не є співучастю обіцяне до закінчення вчинення злочину неповідомлення про достовірно відомий підготовлюваний або вчинюваний злочин. Такі особи підлягають кримінальній відповідальності лише у випадках, коли вчинене ними діяння містить ознаки іншого злочину.</w:t>
      </w:r>
    </w:p>
    <w:p w14:paraId="61D12BFA"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Співучасть у злочині характеризується об'єктивними та суб'єктивними ознаками (ст. 26 КК)</w:t>
      </w:r>
      <w:r w:rsidRPr="00275140">
        <w:rPr>
          <w:rFonts w:ascii="Times New Roman" w:eastAsia="Times New Roman" w:hAnsi="Times New Roman" w:cs="Times New Roman"/>
          <w:sz w:val="28"/>
          <w:szCs w:val="28"/>
          <w:lang w:eastAsia="uk-UA"/>
        </w:rPr>
        <w:t>.</w:t>
      </w:r>
    </w:p>
    <w:p w14:paraId="3090F521"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Об'єктивні ознаки співучасті: 1) один злочин вчиняється двома або більше суб'єктами злочину; 2) об'єкт злочину є спільним для всіх суб'єктів злочину (це означає, що ці суб'єкти спрямовують свої зусилля на одні й ті ж </w:t>
      </w:r>
      <w:proofErr w:type="spellStart"/>
      <w:r w:rsidRPr="00275140">
        <w:rPr>
          <w:rFonts w:ascii="Times New Roman" w:eastAsia="Times New Roman" w:hAnsi="Times New Roman" w:cs="Times New Roman"/>
          <w:sz w:val="28"/>
          <w:szCs w:val="28"/>
          <w:lang w:eastAsia="uk-UA"/>
        </w:rPr>
        <w:t>правоохоронювані</w:t>
      </w:r>
      <w:proofErr w:type="spellEnd"/>
      <w:r w:rsidRPr="00275140">
        <w:rPr>
          <w:rFonts w:ascii="Times New Roman" w:eastAsia="Times New Roman" w:hAnsi="Times New Roman" w:cs="Times New Roman"/>
          <w:sz w:val="28"/>
          <w:szCs w:val="28"/>
          <w:lang w:eastAsia="uk-UA"/>
        </w:rPr>
        <w:t xml:space="preserve"> відносини); 3) діяння суб'єктів злочину є спільними (незалежно від вкладу кожного з них); 4) наслідки діянь суб'єктів злочину є спільними для них; 5) між діянням кожного з суб'єктів злочину і наслідками, що виникли, є причинний зв'язок.</w:t>
      </w:r>
    </w:p>
    <w:p w14:paraId="4418CEA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Суб'єктивні ознаки співучасті: 1) між суб'єктами злочину є домовленість про вчинення конкретного злочину; 2) кожен із суб'єктів злочину вчиняє діяння </w:t>
      </w:r>
      <w:proofErr w:type="spellStart"/>
      <w:r w:rsidRPr="00275140">
        <w:rPr>
          <w:rFonts w:ascii="Times New Roman" w:eastAsia="Times New Roman" w:hAnsi="Times New Roman" w:cs="Times New Roman"/>
          <w:sz w:val="28"/>
          <w:szCs w:val="28"/>
          <w:lang w:eastAsia="uk-UA"/>
        </w:rPr>
        <w:t>прямоумисно</w:t>
      </w:r>
      <w:proofErr w:type="spellEnd"/>
      <w:r w:rsidRPr="00275140">
        <w:rPr>
          <w:rFonts w:ascii="Times New Roman" w:eastAsia="Times New Roman" w:hAnsi="Times New Roman" w:cs="Times New Roman"/>
          <w:sz w:val="28"/>
          <w:szCs w:val="28"/>
          <w:lang w:eastAsia="uk-UA"/>
        </w:rPr>
        <w:t>; 3) мотив і мета злочину Є спільними для суб'єктів злочину (в усякому разі вони погоджуються на них, при цьому кожен із суб'єктів злочину може чинити діяння з власних мотивів і переслідувати власну мету).</w:t>
      </w:r>
    </w:p>
    <w:p w14:paraId="06BBAF9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Суб'єкти злочину, які спільно вчиняють злочин, називаються співучасниками злочину.</w:t>
      </w:r>
    </w:p>
    <w:p w14:paraId="694BD0B3"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Види співучасників злочину</w:t>
      </w:r>
      <w:r w:rsidRPr="00275140">
        <w:rPr>
          <w:rFonts w:ascii="Times New Roman" w:eastAsia="Times New Roman" w:hAnsi="Times New Roman" w:cs="Times New Roman"/>
          <w:sz w:val="28"/>
          <w:szCs w:val="28"/>
          <w:lang w:eastAsia="uk-UA"/>
        </w:rPr>
        <w:t>:</w:t>
      </w:r>
    </w:p>
    <w:p w14:paraId="1C92609C"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Співучасниками злочину, поряд із виконавцем, є організатор, підбурювач та пособник.</w:t>
      </w:r>
    </w:p>
    <w:p w14:paraId="369104A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i/>
          <w:iCs/>
          <w:sz w:val="28"/>
          <w:szCs w:val="28"/>
          <w:lang w:eastAsia="uk-UA"/>
        </w:rPr>
        <w:t>Виконавцем (співвиконавцем)</w:t>
      </w:r>
      <w:r w:rsidRPr="00275140">
        <w:rPr>
          <w:rFonts w:ascii="Times New Roman" w:eastAsia="Times New Roman" w:hAnsi="Times New Roman" w:cs="Times New Roman"/>
          <w:sz w:val="28"/>
          <w:szCs w:val="28"/>
          <w:lang w:eastAsia="uk-UA"/>
        </w:rPr>
        <w:t>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КК.</w:t>
      </w:r>
    </w:p>
    <w:p w14:paraId="746B8B0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i/>
          <w:iCs/>
          <w:sz w:val="28"/>
          <w:szCs w:val="28"/>
          <w:lang w:eastAsia="uk-UA"/>
        </w:rPr>
        <w:lastRenderedPageBreak/>
        <w:t>Організатором</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w:t>
      </w:r>
    </w:p>
    <w:p w14:paraId="5CC14CA7"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 з'ясуванні змісту ознак, за якими особа може бути визнана організатором вчинення злочину (злочинів) в простих формах співучасті, потрібно виходити з того, що дії організаційного характеру полягають в об'єднанні дій інших співучасників і спрямуванні їх на вчинення одного чи декількох злочинів або в координації поведінки цих осіб.</w:t>
      </w:r>
    </w:p>
    <w:p w14:paraId="7EA69D06"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Організація вчинення злочину (злочинів) може полягати в залученні співучасників усіх видів (виконавців, пособників, підбурювачів, інших організаторів) або лише одного з них (наприклад, виконавців) і </w:t>
      </w:r>
      <w:proofErr w:type="spellStart"/>
      <w:r w:rsidRPr="00275140">
        <w:rPr>
          <w:rFonts w:ascii="Times New Roman" w:eastAsia="Times New Roman" w:hAnsi="Times New Roman" w:cs="Times New Roman"/>
          <w:sz w:val="28"/>
          <w:szCs w:val="28"/>
          <w:lang w:eastAsia="uk-UA"/>
        </w:rPr>
        <w:t>здійснюватись</w:t>
      </w:r>
      <w:proofErr w:type="spellEnd"/>
      <w:r w:rsidRPr="00275140">
        <w:rPr>
          <w:rFonts w:ascii="Times New Roman" w:eastAsia="Times New Roman" w:hAnsi="Times New Roman" w:cs="Times New Roman"/>
          <w:sz w:val="28"/>
          <w:szCs w:val="28"/>
          <w:lang w:eastAsia="uk-UA"/>
        </w:rPr>
        <w:t xml:space="preserve"> у формі наказу, угоди, прохання, підкупу, доручення, замовлення тощо. Мета зберегти єдність співучасників для подальшої злочинної діяльності при цьому не ставиться.</w:t>
      </w:r>
    </w:p>
    <w:p w14:paraId="58E2E0C5"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Керування підготовкою злочину (злочинів) виявляється у спрямуванні дій виконавця, пособника, підбурювача на готування до одного чи декількох злочинів, а саме на: замовлення злочину; підшукування або пристосування засобів чи знарядь його вчинення; залучення співучасників, інструктування їх щодо виконання відповідних злочинних діянь; усунення перешкод та інше умисне створення умов для вчинення злочину, зокрема розроблення заходів щодо нейтралізації діяльності правоохоронних органів (організація підкупу працівника такого органу, застосування насильства до нього або його близьких, усунення з посади чи інше блокування його діяльності, яка може перешкодити реалізації злочинних намірів); визначення місць переховування співучасників після вчинення злочину та його знарядь, а також предметів, здобутих злочинним шляхом, тощо.</w:t>
      </w:r>
    </w:p>
    <w:p w14:paraId="12D5CD7F"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Керування вчиненням злочину (злочинів) передбачає спрямування зусиль інших співучасників на безпосереднє виконання діянь, що становлять об'єктивну сторону складу злочину (діяння виконавця), або на забезпечення такого виконання (діяння пособника та підбурювача). Воно може полягати в інструктуванні учасників злочину щодо виконання тих чи інших діянь, які становлять об'єктивну сторону складу злочину, або щодо забезпечення їх виконання, у координації злочинних дій співучасників (розставлення останніх на місці злочину, визначення послідовності їх дій, налагодження зв'язку між ними), у забезпеченні прикриття цих дій тощо.</w:t>
      </w:r>
    </w:p>
    <w:p w14:paraId="2F393224"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Утворення (створення) організованої групи чи злочинної організації слід розуміти як сукупність дій з організації (формування, заснування) стійкого злочинного об'єднання для заняття злочинною діяльністю. Зазначені дії за своїм змістом близькі до дій з організації злочину і включають підшукування </w:t>
      </w:r>
      <w:r w:rsidRPr="00275140">
        <w:rPr>
          <w:rFonts w:ascii="Times New Roman" w:eastAsia="Times New Roman" w:hAnsi="Times New Roman" w:cs="Times New Roman"/>
          <w:sz w:val="28"/>
          <w:szCs w:val="28"/>
          <w:lang w:eastAsia="uk-UA"/>
        </w:rPr>
        <w:lastRenderedPageBreak/>
        <w:t>співучасників, об'єднання їхніх зусиль, детальний розподіл між ними обов'язків, складення плану, визначення способів його виконання. Проте основною метою організатора такої групи (організації) є утворення стійкого об'єднання осіб для заняття злочинною діяльністю, забезпечення взаємозв'язку між діями всіх учасників останнього, упорядкування взаємодії його структурних частин.</w:t>
      </w:r>
    </w:p>
    <w:p w14:paraId="404560FA"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Керування організованою групою або злочинною організацією полягає у вчиненні сукупності дій, спрямованих на управління їх функціонуванням як стійких об'єднань осіб (забезпечення існування, відповідного рівня організованості, дотримання загальних правил поведінки і дисципліни; вербування нових учасників, розподіл або перерозподіл між ними функціональних обов'язків; планування конкретних злочинів і злочинної діяльності в цілому; організація заходів щодо прикриття останньої; вдосконалення структури об'єднання) та здійсненням ними злочинної діяльності (визначення її мети і напрямів, конкретних завдань об'єднання, його структурних частин або окремих учасників, координація їхніх дій; ініціювання здійснення певного виду злочинної діяльності чи вчинення конкретних злочинів тощо).</w:t>
      </w:r>
    </w:p>
    <w:p w14:paraId="40A61EC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Зазначені дії організаційного характеру можуть </w:t>
      </w:r>
      <w:proofErr w:type="spellStart"/>
      <w:r w:rsidRPr="00275140">
        <w:rPr>
          <w:rFonts w:ascii="Times New Roman" w:eastAsia="Times New Roman" w:hAnsi="Times New Roman" w:cs="Times New Roman"/>
          <w:sz w:val="28"/>
          <w:szCs w:val="28"/>
          <w:lang w:eastAsia="uk-UA"/>
        </w:rPr>
        <w:t>здійснюватись</w:t>
      </w:r>
      <w:proofErr w:type="spellEnd"/>
      <w:r w:rsidRPr="00275140">
        <w:rPr>
          <w:rFonts w:ascii="Times New Roman" w:eastAsia="Times New Roman" w:hAnsi="Times New Roman" w:cs="Times New Roman"/>
          <w:sz w:val="28"/>
          <w:szCs w:val="28"/>
          <w:lang w:eastAsia="uk-UA"/>
        </w:rPr>
        <w:t xml:space="preserve"> у формі віддання наказів, розпоряджень, давання доручень, проведення інструктажів, прийняття звітів про виконання тих чи інших дій, застосування заходів впливу щодо учасників злочинного об'єднання за невиконання наказів і доручень або порушення встановлених у ньому правил поведінки.</w:t>
      </w:r>
    </w:p>
    <w:p w14:paraId="3FF693FA"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Забезпечення фінансування злочинної діяльності організованої групи чи злочинної організації може полягати і в організації постачання їй коштів іншими особами, і в безпосередньому його здійсненні. У такий спосіб кошти можуть спрямовуватись на фінансування витрат, пов'язаних як із функціонуванням організованої групи чи злочинної організації (придбання </w:t>
      </w:r>
      <w:proofErr w:type="spellStart"/>
      <w:r w:rsidRPr="00275140">
        <w:rPr>
          <w:rFonts w:ascii="Times New Roman" w:eastAsia="Times New Roman" w:hAnsi="Times New Roman" w:cs="Times New Roman"/>
          <w:sz w:val="28"/>
          <w:szCs w:val="28"/>
          <w:lang w:eastAsia="uk-UA"/>
        </w:rPr>
        <w:t>автотехнічних</w:t>
      </w:r>
      <w:proofErr w:type="spellEnd"/>
      <w:r w:rsidRPr="00275140">
        <w:rPr>
          <w:rFonts w:ascii="Times New Roman" w:eastAsia="Times New Roman" w:hAnsi="Times New Roman" w:cs="Times New Roman"/>
          <w:sz w:val="28"/>
          <w:szCs w:val="28"/>
          <w:lang w:eastAsia="uk-UA"/>
        </w:rPr>
        <w:t xml:space="preserve"> засобів, зброї чи іншого майна, оренда приміщення, виплата коштів членам цих об'єднань за виконання ними відповідних функцій, а також винагороди виконавцям та іншим співучасникам злочинів, підкуп представників влади, здійснення розвідувальних заходів, вкладання коштів у незаконну підприємницьку діяльність тощо), так і з учиненням конкретного злочину.</w:t>
      </w:r>
    </w:p>
    <w:p w14:paraId="7197AAB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 цьому слід мати на увазі, що здійснення іншого, крім фінансового (наприклад, матеріально-технічного, інформаційного), забезпечення злочинної діяльності організованої групи чи злочинної організації за змістом ч. З ст. 27 КК не є підставою для визнання особи організатором. Це можливо лише за умови вчинення нею й інших дій, відповідальність за які передбачено зазначеною нормою.</w:t>
      </w:r>
    </w:p>
    <w:p w14:paraId="627C5670"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i/>
          <w:iCs/>
          <w:sz w:val="28"/>
          <w:szCs w:val="28"/>
          <w:lang w:eastAsia="uk-UA"/>
        </w:rPr>
        <w:t>Підбурювачем</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особа, яка умовлянням, підкупом, погрозою, примусом або іншим чином схилила іншого співучасника до вчинення злочину.</w:t>
      </w:r>
    </w:p>
    <w:p w14:paraId="570CF68E"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i/>
          <w:iCs/>
          <w:sz w:val="28"/>
          <w:szCs w:val="28"/>
          <w:lang w:eastAsia="uk-UA"/>
        </w:rPr>
        <w:t>Пособником</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особа, яка порадами, вказівками, наданням засобів чи знарядь або усуненням перешкод сприяла вчиненню злочину іншими </w:t>
      </w:r>
      <w:r w:rsidRPr="00275140">
        <w:rPr>
          <w:rFonts w:ascii="Times New Roman" w:eastAsia="Times New Roman" w:hAnsi="Times New Roman" w:cs="Times New Roman"/>
          <w:sz w:val="28"/>
          <w:szCs w:val="28"/>
          <w:lang w:eastAsia="uk-UA"/>
        </w:rPr>
        <w:lastRenderedPageBreak/>
        <w:t>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14:paraId="275B86B2"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Залежно від виконуваних співучасниками ролей, виділяють два види співучасті</w:t>
      </w:r>
      <w:r w:rsidRPr="00275140">
        <w:rPr>
          <w:rFonts w:ascii="Times New Roman" w:eastAsia="Times New Roman" w:hAnsi="Times New Roman" w:cs="Times New Roman"/>
          <w:sz w:val="28"/>
          <w:szCs w:val="28"/>
          <w:lang w:eastAsia="uk-UA"/>
        </w:rPr>
        <w:t>: 1) проста співучасть; 2) складна співучасть (інакше кажучи, співучасть з розподілом ролей, або співучасть у тісному розумінні).</w:t>
      </w:r>
    </w:p>
    <w:p w14:paraId="7D4B1DB9"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i/>
          <w:iCs/>
          <w:sz w:val="28"/>
          <w:szCs w:val="28"/>
          <w:lang w:eastAsia="uk-UA"/>
        </w:rPr>
        <w:t>Проста співучасть</w:t>
      </w:r>
      <w:r w:rsidRPr="00275140">
        <w:rPr>
          <w:rFonts w:ascii="Times New Roman" w:eastAsia="Times New Roman" w:hAnsi="Times New Roman" w:cs="Times New Roman"/>
          <w:sz w:val="28"/>
          <w:szCs w:val="28"/>
          <w:lang w:eastAsia="uk-UA"/>
        </w:rPr>
        <w:t>– має місце там, де всі співучасники злочину безпосередньо виконують його об'єктивну сторону, тобто є виконавцями злочину. Наприклад, усі б'ють потерпілого.</w:t>
      </w:r>
    </w:p>
    <w:p w14:paraId="45C031DA" w14:textId="77777777" w:rsidR="003C40FF" w:rsidRPr="00275140" w:rsidRDefault="003C40FF" w:rsidP="003C40FF">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i/>
          <w:iCs/>
          <w:sz w:val="28"/>
          <w:szCs w:val="28"/>
          <w:lang w:eastAsia="uk-UA"/>
        </w:rPr>
        <w:t>Складна співучасть</w:t>
      </w:r>
      <w:r w:rsidRPr="00275140">
        <w:rPr>
          <w:rFonts w:ascii="Times New Roman" w:eastAsia="Times New Roman" w:hAnsi="Times New Roman" w:cs="Times New Roman"/>
          <w:sz w:val="28"/>
          <w:szCs w:val="28"/>
          <w:lang w:eastAsia="uk-UA"/>
        </w:rPr>
        <w:t>– характеризується тим, що між співучасниками відбувається розподіл ролей. Тобто кожен із співучасників злочину виконує ту роль, яка йому визначена спільною домовленістю співучасників злочину.</w:t>
      </w:r>
    </w:p>
    <w:p w14:paraId="7945448B" w14:textId="77777777" w:rsidR="003C40FF" w:rsidRPr="00275140" w:rsidRDefault="003C40FF" w:rsidP="003C40FF">
      <w:pPr>
        <w:spacing w:after="0" w:line="276" w:lineRule="auto"/>
        <w:ind w:firstLine="709"/>
        <w:jc w:val="both"/>
        <w:rPr>
          <w:rFonts w:ascii="Times New Roman" w:hAnsi="Times New Roman" w:cs="Times New Roman"/>
          <w:sz w:val="28"/>
          <w:szCs w:val="28"/>
        </w:rPr>
      </w:pPr>
    </w:p>
    <w:p w14:paraId="71638C38" w14:textId="77777777" w:rsidR="003C40FF" w:rsidRPr="00275140" w:rsidRDefault="003C40FF" w:rsidP="003C40FF">
      <w:pPr>
        <w:pStyle w:val="p1"/>
        <w:spacing w:before="0" w:beforeAutospacing="0" w:after="0" w:afterAutospacing="0" w:line="276" w:lineRule="auto"/>
        <w:ind w:firstLine="709"/>
        <w:jc w:val="center"/>
        <w:rPr>
          <w:sz w:val="28"/>
          <w:szCs w:val="28"/>
        </w:rPr>
      </w:pPr>
      <w:r w:rsidRPr="00275140">
        <w:rPr>
          <w:rStyle w:val="a8"/>
          <w:sz w:val="28"/>
          <w:szCs w:val="28"/>
        </w:rPr>
        <w:t>Поняття кримінальної відповідальності</w:t>
      </w:r>
    </w:p>
    <w:p w14:paraId="130726C6"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8"/>
          <w:sz w:val="28"/>
          <w:szCs w:val="28"/>
        </w:rPr>
        <w:t>1</w:t>
      </w:r>
      <w:r w:rsidRPr="00275140">
        <w:rPr>
          <w:sz w:val="28"/>
          <w:szCs w:val="28"/>
        </w:rPr>
        <w:t xml:space="preserve">. У КК часто застосовується термін «кримінальна відповідальність» (наприклад, ст. 2 має назву «Підстава кримінальної відповідальності»; розділ ІІ — «Закон про кримінальну відповідальність»; розділ ІХ — «Звільнення від кримінальної відповідальності»), але при цьому КК ніде не розкриває її поняття, хоча проводить відмінність кримінальної відповідальності від покарання (наприклад, розділи Х, ХІ і ХІІ Загальної частини КК називаються відповідно «Покарання та його види», «Призначення покарання», «Звільнення від покарання та його відбування»). У науці кримінального права також немає єдиного розуміння кримінальної відповідальності: одні автори ототожнюють її з кримінальним покаранням; другі характеризують кримінальну відповідальність як певного роду обов’язок особи, що вчинила злочин; треті розглядають її як конкретні кримінально-правові відносини; четверті розуміють кримінальну відповідальність як реалізацію санкції кримінально-правової норми; п’яті — вважають кримінальну відповідальність осудом винного обвинувальним </w:t>
      </w:r>
      <w:proofErr w:type="spellStart"/>
      <w:r w:rsidRPr="00275140">
        <w:rPr>
          <w:sz w:val="28"/>
          <w:szCs w:val="28"/>
        </w:rPr>
        <w:t>вироком</w:t>
      </w:r>
      <w:proofErr w:type="spellEnd"/>
      <w:r w:rsidRPr="00275140">
        <w:rPr>
          <w:sz w:val="28"/>
          <w:szCs w:val="28"/>
        </w:rPr>
        <w:t xml:space="preserve"> суду за вчинений злочин із призначенням покарання або без нього тощо.</w:t>
      </w:r>
    </w:p>
    <w:p w14:paraId="14673919"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8"/>
          <w:sz w:val="28"/>
          <w:szCs w:val="28"/>
        </w:rPr>
        <w:t>2</w:t>
      </w:r>
      <w:r w:rsidRPr="00275140">
        <w:rPr>
          <w:sz w:val="28"/>
          <w:szCs w:val="28"/>
        </w:rPr>
        <w:t>. При визначенні кримінальної відповідальності слід виходити з того, що вона є одним із видів публічно-правової відповідальності. І хоча остання в правознавстві розуміється по-різному, проте у вузькому, спеціально-правовому, значенні вона тлумачиться як відповідальність ретроспективна, тобто як відповідна реакція держави на вчинене в минулому правопорушення. З цього погляду публічно-правову відповідальність можна визначити як вид і міру обмеження державною владою передбачених законом прав і свобод особи, яка вчинила правопорушення.</w:t>
      </w:r>
    </w:p>
    <w:p w14:paraId="57062C47" w14:textId="77777777" w:rsidR="003C40FF" w:rsidRDefault="003C40FF" w:rsidP="003C40FF">
      <w:pPr>
        <w:pStyle w:val="p"/>
        <w:spacing w:before="0" w:beforeAutospacing="0" w:after="0" w:afterAutospacing="0" w:line="276" w:lineRule="auto"/>
        <w:ind w:firstLine="709"/>
        <w:jc w:val="both"/>
        <w:rPr>
          <w:sz w:val="28"/>
          <w:szCs w:val="28"/>
        </w:rPr>
      </w:pPr>
      <w:r w:rsidRPr="00275140">
        <w:rPr>
          <w:sz w:val="28"/>
          <w:szCs w:val="28"/>
        </w:rPr>
        <w:t xml:space="preserve">Поняття кримінальної відповідальності відповідає родовим ознакам публічно-правової відповідальності і водночас характеризується своїми видовими, </w:t>
      </w:r>
      <w:proofErr w:type="spellStart"/>
      <w:r w:rsidRPr="00275140">
        <w:rPr>
          <w:sz w:val="28"/>
          <w:szCs w:val="28"/>
        </w:rPr>
        <w:t>відзна</w:t>
      </w:r>
      <w:r>
        <w:rPr>
          <w:sz w:val="28"/>
          <w:szCs w:val="28"/>
        </w:rPr>
        <w:t>чальними</w:t>
      </w:r>
      <w:proofErr w:type="spellEnd"/>
      <w:r>
        <w:rPr>
          <w:sz w:val="28"/>
          <w:szCs w:val="28"/>
        </w:rPr>
        <w:t xml:space="preserve"> ознаками. Ними є такі:</w:t>
      </w:r>
    </w:p>
    <w:p w14:paraId="22DD827A" w14:textId="77777777" w:rsidR="003C40FF" w:rsidRDefault="003C40FF" w:rsidP="003C40FF">
      <w:pPr>
        <w:pStyle w:val="p"/>
        <w:spacing w:before="0" w:beforeAutospacing="0" w:after="0" w:afterAutospacing="0" w:line="276" w:lineRule="auto"/>
        <w:ind w:firstLine="709"/>
        <w:jc w:val="both"/>
        <w:rPr>
          <w:sz w:val="28"/>
          <w:szCs w:val="28"/>
        </w:rPr>
      </w:pPr>
      <w:r w:rsidRPr="00275140">
        <w:rPr>
          <w:sz w:val="28"/>
          <w:szCs w:val="28"/>
        </w:rPr>
        <w:lastRenderedPageBreak/>
        <w:t xml:space="preserve">1) кримінальна відповідальність — це вид державного примусу, що виражається насамперед в осуді злочинця та його діяння обвинувальним </w:t>
      </w:r>
      <w:proofErr w:type="spellStart"/>
      <w:r w:rsidRPr="00275140">
        <w:rPr>
          <w:sz w:val="28"/>
          <w:szCs w:val="28"/>
        </w:rPr>
        <w:t>вироком</w:t>
      </w:r>
      <w:proofErr w:type="spellEnd"/>
      <w:r w:rsidRPr="00275140">
        <w:rPr>
          <w:sz w:val="28"/>
          <w:szCs w:val="28"/>
        </w:rPr>
        <w:t xml:space="preserve"> суду, а також у покладанні на винного до</w:t>
      </w:r>
      <w:r>
        <w:rPr>
          <w:sz w:val="28"/>
          <w:szCs w:val="28"/>
        </w:rPr>
        <w:t>даткових позбавлень і обмежень;</w:t>
      </w:r>
    </w:p>
    <w:p w14:paraId="26E33E44" w14:textId="77777777" w:rsidR="003C40FF" w:rsidRDefault="003C40FF" w:rsidP="003C40FF">
      <w:pPr>
        <w:pStyle w:val="p"/>
        <w:spacing w:before="0" w:beforeAutospacing="0" w:after="0" w:afterAutospacing="0" w:line="276" w:lineRule="auto"/>
        <w:ind w:firstLine="709"/>
        <w:jc w:val="both"/>
        <w:rPr>
          <w:sz w:val="28"/>
          <w:szCs w:val="28"/>
        </w:rPr>
      </w:pPr>
      <w:r w:rsidRPr="00275140">
        <w:rPr>
          <w:sz w:val="28"/>
          <w:szCs w:val="28"/>
        </w:rPr>
        <w:t>2) вид і міра обмежень особистого (наприклад, позбавлення волі), майнового (наприклад, штраф) або іншого характеру (наприклад, позбавлення права обіймати певні посади) визначені тільки в кримінальному законі, передусім у санкції відповід</w:t>
      </w:r>
      <w:r>
        <w:rPr>
          <w:sz w:val="28"/>
          <w:szCs w:val="28"/>
        </w:rPr>
        <w:t>ної кримінально-правової норми;</w:t>
      </w:r>
    </w:p>
    <w:p w14:paraId="76D8762A" w14:textId="77777777" w:rsidR="003C40FF" w:rsidRDefault="003C40FF" w:rsidP="003C40FF">
      <w:pPr>
        <w:pStyle w:val="p"/>
        <w:spacing w:before="0" w:beforeAutospacing="0" w:after="0" w:afterAutospacing="0" w:line="276" w:lineRule="auto"/>
        <w:ind w:firstLine="709"/>
        <w:jc w:val="both"/>
        <w:rPr>
          <w:sz w:val="28"/>
          <w:szCs w:val="28"/>
        </w:rPr>
      </w:pPr>
      <w:r w:rsidRPr="00275140">
        <w:rPr>
          <w:sz w:val="28"/>
          <w:szCs w:val="28"/>
        </w:rPr>
        <w:t>3) кримінальна відповідальність являє собою реальну взаємодію суду і спеціальних органів виконавчої влади держави та особи, визнаної винною у вчиненні злочину, внаслідок чого ця особа зазнає пев</w:t>
      </w:r>
      <w:r>
        <w:rPr>
          <w:sz w:val="28"/>
          <w:szCs w:val="28"/>
        </w:rPr>
        <w:t>них обмежень;</w:t>
      </w:r>
    </w:p>
    <w:p w14:paraId="693A23B0" w14:textId="77777777" w:rsidR="003C40FF" w:rsidRDefault="003C40FF" w:rsidP="003C40FF">
      <w:pPr>
        <w:pStyle w:val="p"/>
        <w:spacing w:before="0" w:beforeAutospacing="0" w:after="0" w:afterAutospacing="0" w:line="276" w:lineRule="auto"/>
        <w:ind w:firstLine="709"/>
        <w:jc w:val="both"/>
        <w:rPr>
          <w:sz w:val="28"/>
          <w:szCs w:val="28"/>
        </w:rPr>
      </w:pPr>
      <w:r w:rsidRPr="00275140">
        <w:rPr>
          <w:sz w:val="28"/>
          <w:szCs w:val="28"/>
        </w:rPr>
        <w:t xml:space="preserve">4) </w:t>
      </w:r>
      <w:proofErr w:type="spellStart"/>
      <w:r w:rsidRPr="00275140">
        <w:rPr>
          <w:sz w:val="28"/>
          <w:szCs w:val="28"/>
        </w:rPr>
        <w:t>зазнавання</w:t>
      </w:r>
      <w:proofErr w:type="spellEnd"/>
      <w:r w:rsidRPr="00275140">
        <w:rPr>
          <w:sz w:val="28"/>
          <w:szCs w:val="28"/>
        </w:rPr>
        <w:t xml:space="preserve"> таких обмежень завжди має вимушений, а не добровільний характер, оскільки їх застосування є обов’язком суду та спеціально уповн</w:t>
      </w:r>
      <w:r>
        <w:rPr>
          <w:sz w:val="28"/>
          <w:szCs w:val="28"/>
        </w:rPr>
        <w:t>оважених на це органів держави;</w:t>
      </w:r>
    </w:p>
    <w:p w14:paraId="76780FA5"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sz w:val="28"/>
          <w:szCs w:val="28"/>
        </w:rPr>
        <w:t>5) кримінальна відповідальність можлива тільки за вчинення злочину, що виступає як підстава такої відповідальності. З урахуванням викладеного </w:t>
      </w:r>
      <w:r w:rsidRPr="00275140">
        <w:rPr>
          <w:rStyle w:val="ad"/>
          <w:rFonts w:eastAsiaTheme="majorEastAsia"/>
          <w:sz w:val="28"/>
          <w:szCs w:val="28"/>
        </w:rPr>
        <w:t xml:space="preserve">кримінальна відповідальність — це передбачене КК обмеження прав і свобод особи, яка вчинила злочин, що індивідуалізується в обвинувальному </w:t>
      </w:r>
      <w:proofErr w:type="spellStart"/>
      <w:r w:rsidRPr="00275140">
        <w:rPr>
          <w:rStyle w:val="ad"/>
          <w:rFonts w:eastAsiaTheme="majorEastAsia"/>
          <w:sz w:val="28"/>
          <w:szCs w:val="28"/>
        </w:rPr>
        <w:t>вироку</w:t>
      </w:r>
      <w:proofErr w:type="spellEnd"/>
      <w:r w:rsidRPr="00275140">
        <w:rPr>
          <w:rStyle w:val="ad"/>
          <w:rFonts w:eastAsiaTheme="majorEastAsia"/>
          <w:sz w:val="28"/>
          <w:szCs w:val="28"/>
        </w:rPr>
        <w:t xml:space="preserve"> суду і здійснюється спеціальними органами виконавчої влади держави</w:t>
      </w:r>
      <w:r w:rsidRPr="00275140">
        <w:rPr>
          <w:sz w:val="28"/>
          <w:szCs w:val="28"/>
        </w:rPr>
        <w:t>.</w:t>
      </w:r>
    </w:p>
    <w:p w14:paraId="76FD1EAE"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8"/>
          <w:sz w:val="28"/>
          <w:szCs w:val="28"/>
        </w:rPr>
        <w:t>3</w:t>
      </w:r>
      <w:r w:rsidRPr="00275140">
        <w:rPr>
          <w:sz w:val="28"/>
          <w:szCs w:val="28"/>
        </w:rPr>
        <w:t>. Як уже відзначалося, поняття кримінальної відповідальності відбиває факт реальної взаємодії особи, що вчинила злочин, і суду та спеціальних органів держави. Така взаємодія врегульована нормами кримінального права і тому здійснюється в рамках певних правовідносин, що називаються </w:t>
      </w:r>
      <w:r w:rsidRPr="00275140">
        <w:rPr>
          <w:rStyle w:val="ad"/>
          <w:rFonts w:eastAsiaTheme="majorEastAsia"/>
          <w:sz w:val="28"/>
          <w:szCs w:val="28"/>
        </w:rPr>
        <w:t>кримінально-правовими.</w:t>
      </w:r>
      <w:r w:rsidRPr="00275140">
        <w:rPr>
          <w:sz w:val="28"/>
          <w:szCs w:val="28"/>
        </w:rPr>
        <w:t xml:space="preserve"> Одні з науковців вважають, що ці правовідносини виникають із моменту вчинення злочину. На думку ж інших, вони виникають з моменту або порушення кримінальної справи, або притягнення особи як обвинуваченого, або навіть із моменту винесення чи набрання законної сили обвинувальним </w:t>
      </w:r>
      <w:proofErr w:type="spellStart"/>
      <w:r w:rsidRPr="00275140">
        <w:rPr>
          <w:sz w:val="28"/>
          <w:szCs w:val="28"/>
        </w:rPr>
        <w:t>вироком</w:t>
      </w:r>
      <w:proofErr w:type="spellEnd"/>
      <w:r w:rsidRPr="00275140">
        <w:rPr>
          <w:sz w:val="28"/>
          <w:szCs w:val="28"/>
        </w:rPr>
        <w:t xml:space="preserve"> суду. Відповідь на це та інші запитання залежить від розуміння того, що являють собою ці правовідносини, який зміст мають їх структурні елементи, у чому виражається їх взаємодія, в якому співвідношенні перебувають кримінальна відповідальність та аналізовані правовідносини і т. д.</w:t>
      </w:r>
    </w:p>
    <w:p w14:paraId="678EEF39"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sz w:val="28"/>
          <w:szCs w:val="28"/>
        </w:rPr>
        <w:t xml:space="preserve">Вважається, що з моменту, коли особа вчинила злочин, між нею та державою виникають певні юридичні відносини, внаслідок яких у держави з’являються владні повноваження щодо особи, яка вчинила злочин, а в останньої — обов’язок підкоритися законному обмеженню державою її певних прав і свобод. При цьому, звичайно, така особа має право вимагати від держави, щоб її дії були правильно кваліфіковані; щоб покарання було призначено лише в рамках санкції тієї статті КК, яка передбачає вчинений нею злочин, при врахуванні відповідних положень Загальної частини КК тощо. У свою чергу, держава повноважна засудити злочинця за вчинене ним діяння, а також обмежити його правовий статус у рамках строків давності притягнення до </w:t>
      </w:r>
      <w:r w:rsidRPr="00275140">
        <w:rPr>
          <w:sz w:val="28"/>
          <w:szCs w:val="28"/>
        </w:rPr>
        <w:lastRenderedPageBreak/>
        <w:t>кримінальної відповідальності і строків погашення або зняття судимості, проте при цьому вона зобов’язана забезпечити правильну кваліфікацію скоєного, призначити покарання відповідно до вимог КК з урахуванням тяжкості вчиненого злочину, особи винного, а також обставин, що пом’якшують чи обтяжують покарання, тощо. Вочевидь, що зазначені повноваження держави та права особи, яка вчинила злочин, мають кримінально-процесуальну природу.</w:t>
      </w:r>
    </w:p>
    <w:p w14:paraId="717C3AD7" w14:textId="77777777" w:rsidR="003C40FF" w:rsidRDefault="003C40FF" w:rsidP="003C40FF">
      <w:pPr>
        <w:pStyle w:val="p"/>
        <w:spacing w:before="0" w:beforeAutospacing="0" w:after="0" w:afterAutospacing="0" w:line="276" w:lineRule="auto"/>
        <w:ind w:firstLine="709"/>
        <w:jc w:val="both"/>
        <w:rPr>
          <w:sz w:val="28"/>
          <w:szCs w:val="28"/>
        </w:rPr>
      </w:pPr>
      <w:r w:rsidRPr="00275140">
        <w:rPr>
          <w:sz w:val="28"/>
          <w:szCs w:val="28"/>
        </w:rPr>
        <w:t xml:space="preserve">Разом з тим повноваження держави щодо обмеження на підставі КК прав і свобод особи, яка вчинила злочин, та обов’язок останньої зазнати цих обтяжень становлять юридичний зміст кримінально-правових відносин, що виникають з моменту вчинення злочину, незалежно від того, виявлено злочин органами держави чи ні (доказом цього слугує хоча б те, що строки давності відповідно до ст. 49 КК починають обчислюватися саме з дня вчинення злочину). Процесуальні ж акти порушення кримінальної справи, притягнення особи як обвинуваченого або винесення обвинувального </w:t>
      </w:r>
      <w:proofErr w:type="spellStart"/>
      <w:r w:rsidRPr="00275140">
        <w:rPr>
          <w:sz w:val="28"/>
          <w:szCs w:val="28"/>
        </w:rPr>
        <w:t>вироку</w:t>
      </w:r>
      <w:proofErr w:type="spellEnd"/>
      <w:r w:rsidRPr="00275140">
        <w:rPr>
          <w:sz w:val="28"/>
          <w:szCs w:val="28"/>
        </w:rPr>
        <w:t xml:space="preserve"> не породжують і не створюють кримінально-правових відносин, а лише констатують їх, оскільки і до винесення цих актів між злочинцем і державою уже вини</w:t>
      </w:r>
      <w:r>
        <w:rPr>
          <w:sz w:val="28"/>
          <w:szCs w:val="28"/>
        </w:rPr>
        <w:t>кли реальні юридичні відносини.</w:t>
      </w:r>
    </w:p>
    <w:p w14:paraId="45EA41D7" w14:textId="77777777" w:rsidR="003C40FF" w:rsidRDefault="003C40FF" w:rsidP="003C40FF">
      <w:pPr>
        <w:pStyle w:val="p"/>
        <w:spacing w:before="0" w:beforeAutospacing="0" w:after="0" w:afterAutospacing="0" w:line="276" w:lineRule="auto"/>
        <w:ind w:firstLine="709"/>
        <w:jc w:val="both"/>
        <w:rPr>
          <w:sz w:val="28"/>
          <w:szCs w:val="28"/>
        </w:rPr>
      </w:pPr>
      <w:r w:rsidRPr="00275140">
        <w:rPr>
          <w:rStyle w:val="a8"/>
          <w:sz w:val="28"/>
          <w:szCs w:val="28"/>
        </w:rPr>
        <w:t>Суб’єктами</w:t>
      </w:r>
      <w:r w:rsidRPr="00275140">
        <w:rPr>
          <w:sz w:val="28"/>
          <w:szCs w:val="28"/>
        </w:rPr>
        <w:t xml:space="preserve"> таких відносин є, з одного боку, особа, яка вчинила злочин, а з другого — держава. Ці правовідносини є динамічними, вони увесь час розвиваються, </w:t>
      </w:r>
      <w:proofErr w:type="spellStart"/>
      <w:r w:rsidRPr="00275140">
        <w:rPr>
          <w:sz w:val="28"/>
          <w:szCs w:val="28"/>
        </w:rPr>
        <w:t>уточнюються</w:t>
      </w:r>
      <w:proofErr w:type="spellEnd"/>
      <w:r w:rsidRPr="00275140">
        <w:rPr>
          <w:sz w:val="28"/>
          <w:szCs w:val="28"/>
        </w:rPr>
        <w:t xml:space="preserve"> і змінюються внаслідок дій суб’єктів щодо реалізації їх взаємних прав і обов’язків (наприклад, винний може з’явитися із зізнанням, активно сприяти розкриттю злочину, відшкодувати заподіяну шкоду та ін., що у свою чергу породжує у відповідних органів і службових осіб обов’язок урахувати ці обставини при визначенні міри відповідальності чи зовсім звільнити особу від кримінальної відповідальності тощо). На певному етапі розвитку правовідносин органом, який представляє державу, виступає суд. Саме </w:t>
      </w:r>
      <w:r w:rsidRPr="00275140">
        <w:rPr>
          <w:rStyle w:val="ad"/>
          <w:rFonts w:eastAsiaTheme="majorEastAsia"/>
          <w:sz w:val="28"/>
          <w:szCs w:val="28"/>
        </w:rPr>
        <w:t>обвинувальний вирок суду остаточно засвідчує існування кримінальних правовідносин</w:t>
      </w:r>
      <w:r w:rsidRPr="00275140">
        <w:rPr>
          <w:sz w:val="28"/>
          <w:szCs w:val="28"/>
        </w:rPr>
        <w:t xml:space="preserve">. Вирок є формою виразу державного осуду злочинця і вчиненого ним діяння та індивідуалізує вид і міру тих обмежень, яких повинен зазнати засуджений. Отже, з моменту набрання законної сили обвинувальним </w:t>
      </w:r>
      <w:proofErr w:type="spellStart"/>
      <w:r w:rsidRPr="00275140">
        <w:rPr>
          <w:sz w:val="28"/>
          <w:szCs w:val="28"/>
        </w:rPr>
        <w:t>вироком</w:t>
      </w:r>
      <w:proofErr w:type="spellEnd"/>
      <w:r w:rsidRPr="00275140">
        <w:rPr>
          <w:sz w:val="28"/>
          <w:szCs w:val="28"/>
        </w:rPr>
        <w:t xml:space="preserve"> правовідносини досяг</w:t>
      </w:r>
      <w:r>
        <w:rPr>
          <w:sz w:val="28"/>
          <w:szCs w:val="28"/>
        </w:rPr>
        <w:t>ають своєї повної визначеності.</w:t>
      </w:r>
    </w:p>
    <w:p w14:paraId="46ECB922"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8"/>
          <w:sz w:val="28"/>
          <w:szCs w:val="28"/>
        </w:rPr>
        <w:t>Об’єктом</w:t>
      </w:r>
      <w:r w:rsidRPr="00275140">
        <w:rPr>
          <w:sz w:val="28"/>
          <w:szCs w:val="28"/>
        </w:rPr>
        <w:t xml:space="preserve"> таких правовідносин є ті особисті, майнові чи інші блага особи, обмеження яких передбачається в санкції кримінально-правової норми, за якою особа визнається винною у вчиненні злочину і які визначені обвинувальним </w:t>
      </w:r>
      <w:proofErr w:type="spellStart"/>
      <w:r w:rsidRPr="00275140">
        <w:rPr>
          <w:sz w:val="28"/>
          <w:szCs w:val="28"/>
        </w:rPr>
        <w:t>вироком</w:t>
      </w:r>
      <w:proofErr w:type="spellEnd"/>
      <w:r w:rsidRPr="00275140">
        <w:rPr>
          <w:sz w:val="28"/>
          <w:szCs w:val="28"/>
        </w:rPr>
        <w:t xml:space="preserve"> суду. По суті таким об’єктом є кримінальна відповідальність. Надалі, при відбуванні засудженим покарання, суб’єктами, які представляють державу в кримінально-правових відносинах, виступають органи, що відають виконанням призначеного судом покарання. Паралельно з кримінально-правовими тут виникають і розвиваються кримінально-виконавчі правовідносини.</w:t>
      </w:r>
    </w:p>
    <w:p w14:paraId="02873A00"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sz w:val="28"/>
          <w:szCs w:val="28"/>
        </w:rPr>
        <w:t xml:space="preserve">Кримінальні правовідносини існують, за загальним правилом, з моменту вчинення злочину протягом усього часу відбування засудженим покарання та ще якийсь час після цього, а саме — до моменту погашення або зняття судимості </w:t>
      </w:r>
      <w:r w:rsidRPr="00275140">
        <w:rPr>
          <w:sz w:val="28"/>
          <w:szCs w:val="28"/>
        </w:rPr>
        <w:lastRenderedPageBreak/>
        <w:t xml:space="preserve">(ст. 89 КК). Однак кримінально-правові відносини можуть бути припинені і на більш ранньому етапі. Підстави такого припинення можуть бути різними, наприклад смерть особи, закінчення строків давності (статті 49 і 80 КК), звільнення особи від кримінальної відповідальності (статті 45-48 КК), видання </w:t>
      </w:r>
      <w:proofErr w:type="spellStart"/>
      <w:r w:rsidRPr="00275140">
        <w:rPr>
          <w:sz w:val="28"/>
          <w:szCs w:val="28"/>
        </w:rPr>
        <w:t>акта</w:t>
      </w:r>
      <w:proofErr w:type="spellEnd"/>
      <w:r w:rsidRPr="00275140">
        <w:rPr>
          <w:sz w:val="28"/>
          <w:szCs w:val="28"/>
        </w:rPr>
        <w:t xml:space="preserve"> амністії або помилування (статті 85-87 КК) та ін.</w:t>
      </w:r>
    </w:p>
    <w:p w14:paraId="18C8D404"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sz w:val="28"/>
          <w:szCs w:val="28"/>
        </w:rPr>
        <w:t>У свою чергу, кримінальна відповідальність протікає в межах кримінально-правових відносин, але при цьому така </w:t>
      </w:r>
      <w:r w:rsidRPr="00275140">
        <w:rPr>
          <w:rStyle w:val="ad"/>
          <w:rFonts w:eastAsiaTheme="majorEastAsia"/>
          <w:sz w:val="28"/>
          <w:szCs w:val="28"/>
        </w:rPr>
        <w:t xml:space="preserve">відповідальність виникає з моменту набрання обвинувальним </w:t>
      </w:r>
      <w:proofErr w:type="spellStart"/>
      <w:r w:rsidRPr="00275140">
        <w:rPr>
          <w:rStyle w:val="ad"/>
          <w:rFonts w:eastAsiaTheme="majorEastAsia"/>
          <w:sz w:val="28"/>
          <w:szCs w:val="28"/>
        </w:rPr>
        <w:t>вироком</w:t>
      </w:r>
      <w:proofErr w:type="spellEnd"/>
      <w:r w:rsidRPr="00275140">
        <w:rPr>
          <w:rStyle w:val="ad"/>
          <w:rFonts w:eastAsiaTheme="majorEastAsia"/>
          <w:sz w:val="28"/>
          <w:szCs w:val="28"/>
        </w:rPr>
        <w:t xml:space="preserve"> суду законної сили і закінчується, за загальним правилом, у момент погашення чи зняття судимості</w:t>
      </w:r>
      <w:r w:rsidRPr="00275140">
        <w:rPr>
          <w:sz w:val="28"/>
          <w:szCs w:val="28"/>
        </w:rPr>
        <w:t xml:space="preserve">. Такий погляд на момент виникнення і припинення кримінальної відповідальності не є в науці кримінального права загальновизнаним. Багато хто з дослідників вважають, що кримінальна відповідальність виникає на більш ранніх стадіях — з моменту вчинення злочину, порушення кримінальної справи, затримання або арешту підозрюваного (обвинуваченого) тощо. Проте відповідно до Рішення Конституційного Суду України від 27 жовтня 1999 р., яким дано офіційне тлумачення ч. 3 ст. 80 Конституції України (справа про депутатську недоторканність), кримінальна відповідальність настає з моменту набрання законної сили обвинувальним </w:t>
      </w:r>
      <w:proofErr w:type="spellStart"/>
      <w:r w:rsidRPr="00275140">
        <w:rPr>
          <w:sz w:val="28"/>
          <w:szCs w:val="28"/>
        </w:rPr>
        <w:t>вироком</w:t>
      </w:r>
      <w:proofErr w:type="spellEnd"/>
      <w:r w:rsidRPr="00275140">
        <w:rPr>
          <w:sz w:val="28"/>
          <w:szCs w:val="28"/>
        </w:rPr>
        <w:t xml:space="preserve"> суду.</w:t>
      </w:r>
    </w:p>
    <w:p w14:paraId="6B7A51E7"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sz w:val="28"/>
          <w:szCs w:val="28"/>
        </w:rPr>
        <w:t>По-різному визначають і момент закінчення кримінальної відповідальності: момент припинення кримінально-правових відносин, відбування покарання, погашення або зняття судимості. Однак, якщо під кримінальною відповідальністю розуміти обмеження прав і свобод злочинця, то, вочевидь, вона має місце протягом усього часу відбування особою призначеного судом покарання, а також в окремих випадках протягом певного часу до моменту погашення або зняття судимості.</w:t>
      </w:r>
    </w:p>
    <w:p w14:paraId="4EA50174"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8"/>
          <w:sz w:val="28"/>
          <w:szCs w:val="28"/>
        </w:rPr>
        <w:t>4</w:t>
      </w:r>
      <w:r w:rsidRPr="00275140">
        <w:rPr>
          <w:sz w:val="28"/>
          <w:szCs w:val="28"/>
        </w:rPr>
        <w:t>. Розгляд взаємозв’язку кримінально-правових відносин і кримінальної відповідальності дає змогу зробити висновок про те, що </w:t>
      </w:r>
      <w:r w:rsidRPr="00275140">
        <w:rPr>
          <w:rStyle w:val="ad"/>
          <w:rFonts w:eastAsiaTheme="majorEastAsia"/>
          <w:sz w:val="28"/>
          <w:szCs w:val="28"/>
        </w:rPr>
        <w:t>кримінальна відповідальність може бути реалізована в таких трьох формах. Перша форма</w:t>
      </w:r>
      <w:r w:rsidRPr="00275140">
        <w:rPr>
          <w:sz w:val="28"/>
          <w:szCs w:val="28"/>
        </w:rPr>
        <w:t xml:space="preserve"> — засудження винного, що виражається в обвинувальному </w:t>
      </w:r>
      <w:proofErr w:type="spellStart"/>
      <w:r w:rsidRPr="00275140">
        <w:rPr>
          <w:sz w:val="28"/>
          <w:szCs w:val="28"/>
        </w:rPr>
        <w:t>вироку</w:t>
      </w:r>
      <w:proofErr w:type="spellEnd"/>
      <w:r w:rsidRPr="00275140">
        <w:rPr>
          <w:sz w:val="28"/>
          <w:szCs w:val="28"/>
        </w:rPr>
        <w:t xml:space="preserve"> суду, не пов’язаному з призначенням йому кримінального покарання. Так, відповідно до ч. 4 ст. 74 КК особа, яка вчинила злочин невеликої або середньої тяжкості, може бути за </w:t>
      </w:r>
      <w:proofErr w:type="spellStart"/>
      <w:r w:rsidRPr="00275140">
        <w:rPr>
          <w:sz w:val="28"/>
          <w:szCs w:val="28"/>
        </w:rPr>
        <w:t>вироком</w:t>
      </w:r>
      <w:proofErr w:type="spellEnd"/>
      <w:r w:rsidRPr="00275140">
        <w:rPr>
          <w:sz w:val="28"/>
          <w:szCs w:val="28"/>
        </w:rPr>
        <w:t xml:space="preserve">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 вважати суспільно небезпечною.</w:t>
      </w:r>
    </w:p>
    <w:p w14:paraId="2B35A6C5"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d"/>
          <w:rFonts w:eastAsiaTheme="majorEastAsia"/>
          <w:sz w:val="28"/>
          <w:szCs w:val="28"/>
        </w:rPr>
        <w:t>Другою формою</w:t>
      </w:r>
      <w:r w:rsidRPr="00275140">
        <w:rPr>
          <w:sz w:val="28"/>
          <w:szCs w:val="28"/>
        </w:rPr>
        <w:t xml:space="preserve"> реалізації кримінальної відповідальності є засудження особи, поєднане з призначенням їй конкретної міри покарання, від реального відбування якого засуджена особа звільняється. Так, відповідно до ч. 1 ст. 75 КК, якщо суд при призначенні покарання у виді виправних робіт, службових обмежень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про можливість виправлення </w:t>
      </w:r>
      <w:r w:rsidRPr="00275140">
        <w:rPr>
          <w:sz w:val="28"/>
          <w:szCs w:val="28"/>
        </w:rPr>
        <w:lastRenderedPageBreak/>
        <w:t>засудженого без відбування покарання, він може прийняти рішення про звільнення від відбування покарання з випробуванням.</w:t>
      </w:r>
    </w:p>
    <w:p w14:paraId="444B8F0F"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rStyle w:val="ad"/>
          <w:rFonts w:eastAsiaTheme="majorEastAsia"/>
          <w:sz w:val="28"/>
          <w:szCs w:val="28"/>
        </w:rPr>
        <w:t>Третьою, найбільш типовою формою</w:t>
      </w:r>
      <w:r>
        <w:rPr>
          <w:sz w:val="28"/>
          <w:szCs w:val="28"/>
        </w:rPr>
        <w:t xml:space="preserve"> </w:t>
      </w:r>
      <w:r w:rsidRPr="00275140">
        <w:rPr>
          <w:sz w:val="28"/>
          <w:szCs w:val="28"/>
        </w:rPr>
        <w:t>реалізації кримінальної відповідальності є відбування винним призначеного йому судом покарання (наприклад, відбування покарання у виді позбавлення волі на певний строк).</w:t>
      </w:r>
    </w:p>
    <w:p w14:paraId="21BC14D5" w14:textId="77777777" w:rsidR="003C40FF" w:rsidRPr="00275140" w:rsidRDefault="003C40FF" w:rsidP="003C40FF">
      <w:pPr>
        <w:pStyle w:val="p"/>
        <w:spacing w:before="0" w:beforeAutospacing="0" w:after="0" w:afterAutospacing="0" w:line="276" w:lineRule="auto"/>
        <w:ind w:firstLine="709"/>
        <w:jc w:val="both"/>
        <w:rPr>
          <w:sz w:val="28"/>
          <w:szCs w:val="28"/>
        </w:rPr>
      </w:pPr>
      <w:r w:rsidRPr="00275140">
        <w:rPr>
          <w:sz w:val="28"/>
          <w:szCs w:val="28"/>
        </w:rPr>
        <w:t>Останні дві форми реалізації кримінальної відповідальності створюють для особи судимість як правовий наслідок її засудження до певної міри покарання. У той же час, як уже відзначалося, судимість має свої межі, зазначені в статтях 89 і 90 КК, які визначають межі кримінально-правових відносин та кримінальної відповідальності. Тому момент погашення або зняття судимості свідчить про припинення як кримінально-правових відносин, так і кримінальної відповідальності особи за вчинений злочин.</w:t>
      </w:r>
    </w:p>
    <w:p w14:paraId="4777F5D0" w14:textId="77777777" w:rsidR="003C40FF" w:rsidRPr="00275140" w:rsidRDefault="003C40FF" w:rsidP="003C40FF">
      <w:pPr>
        <w:spacing w:after="0" w:line="276" w:lineRule="auto"/>
        <w:ind w:firstLine="709"/>
        <w:jc w:val="center"/>
        <w:rPr>
          <w:rFonts w:ascii="Times New Roman" w:hAnsi="Times New Roman" w:cs="Times New Roman"/>
          <w:b/>
          <w:sz w:val="28"/>
          <w:szCs w:val="28"/>
        </w:rPr>
      </w:pPr>
    </w:p>
    <w:p w14:paraId="601DFC82" w14:textId="77777777" w:rsidR="003C40FF" w:rsidRPr="00275140" w:rsidRDefault="003C40FF" w:rsidP="003C40FF">
      <w:pPr>
        <w:pStyle w:val="1"/>
        <w:shd w:val="clear" w:color="auto" w:fill="FFFFFF"/>
        <w:spacing w:before="0" w:line="276" w:lineRule="auto"/>
        <w:ind w:firstLine="709"/>
        <w:jc w:val="center"/>
        <w:rPr>
          <w:bCs/>
          <w:spacing w:val="2"/>
          <w:sz w:val="28"/>
          <w:szCs w:val="28"/>
        </w:rPr>
      </w:pPr>
      <w:r w:rsidRPr="00275140">
        <w:rPr>
          <w:spacing w:val="2"/>
          <w:sz w:val="28"/>
          <w:szCs w:val="28"/>
        </w:rPr>
        <w:t>Підстава кримінальної відповідальності</w:t>
      </w:r>
    </w:p>
    <w:p w14:paraId="796D0028" w14:textId="77777777" w:rsidR="003C40FF" w:rsidRPr="00275140" w:rsidRDefault="003C40FF" w:rsidP="003C40FF">
      <w:pPr>
        <w:pStyle w:val="rvps2"/>
        <w:shd w:val="clear" w:color="auto" w:fill="FFFFFF"/>
        <w:spacing w:before="0" w:beforeAutospacing="0" w:after="0" w:afterAutospacing="0" w:line="276" w:lineRule="auto"/>
        <w:ind w:firstLine="709"/>
        <w:jc w:val="both"/>
        <w:rPr>
          <w:sz w:val="28"/>
          <w:szCs w:val="28"/>
        </w:rPr>
      </w:pPr>
      <w:r w:rsidRPr="00275140">
        <w:rPr>
          <w:sz w:val="28"/>
          <w:szCs w:val="28"/>
        </w:rPr>
        <w:t>1. Підставою кримінальної відповідальності є вчинення особою суспільно небезпечного діяння, яке містить склад злочину, передбаченого цим Кодексом.</w:t>
      </w:r>
    </w:p>
    <w:p w14:paraId="65AC052D" w14:textId="77777777" w:rsidR="003C40FF" w:rsidRPr="00275140" w:rsidRDefault="003C40FF" w:rsidP="003C40FF">
      <w:pPr>
        <w:pStyle w:val="rvps2"/>
        <w:shd w:val="clear" w:color="auto" w:fill="FFFFFF"/>
        <w:spacing w:before="0" w:beforeAutospacing="0" w:after="0" w:afterAutospacing="0" w:line="276" w:lineRule="auto"/>
        <w:ind w:firstLine="709"/>
        <w:jc w:val="both"/>
        <w:rPr>
          <w:sz w:val="28"/>
          <w:szCs w:val="28"/>
        </w:rPr>
      </w:pPr>
      <w:r w:rsidRPr="00275140">
        <w:rPr>
          <w:sz w:val="28"/>
          <w:szCs w:val="28"/>
        </w:rPr>
        <w:t xml:space="preserve">2.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Pr="00275140">
        <w:rPr>
          <w:sz w:val="28"/>
          <w:szCs w:val="28"/>
        </w:rPr>
        <w:t>вироком</w:t>
      </w:r>
      <w:proofErr w:type="spellEnd"/>
      <w:r w:rsidRPr="00275140">
        <w:rPr>
          <w:sz w:val="28"/>
          <w:szCs w:val="28"/>
        </w:rPr>
        <w:t xml:space="preserve"> суду.</w:t>
      </w:r>
    </w:p>
    <w:p w14:paraId="134F78ED" w14:textId="77777777" w:rsidR="003C40FF" w:rsidRPr="00275140" w:rsidRDefault="003C40FF" w:rsidP="003C40FF">
      <w:pPr>
        <w:pStyle w:val="rvps2"/>
        <w:shd w:val="clear" w:color="auto" w:fill="FFFFFF"/>
        <w:spacing w:before="0" w:beforeAutospacing="0" w:after="0" w:afterAutospacing="0" w:line="276" w:lineRule="auto"/>
        <w:ind w:firstLine="709"/>
        <w:jc w:val="both"/>
        <w:rPr>
          <w:sz w:val="28"/>
          <w:szCs w:val="28"/>
        </w:rPr>
      </w:pPr>
      <w:r w:rsidRPr="00275140">
        <w:rPr>
          <w:sz w:val="28"/>
          <w:szCs w:val="28"/>
        </w:rPr>
        <w:t>3. Ніхто не може бути притягнений до кримінальної відповідальності за той самий злочин більше одного разу.</w:t>
      </w:r>
    </w:p>
    <w:p w14:paraId="6ADECCF3" w14:textId="77777777" w:rsidR="003C40FF" w:rsidRPr="00275140" w:rsidRDefault="003C40FF" w:rsidP="003C40FF">
      <w:pPr>
        <w:pStyle w:val="a7"/>
        <w:shd w:val="clear" w:color="auto" w:fill="FFFFFF"/>
        <w:spacing w:before="0" w:beforeAutospacing="0" w:after="0" w:afterAutospacing="0" w:line="276" w:lineRule="auto"/>
        <w:ind w:firstLine="709"/>
        <w:jc w:val="both"/>
        <w:rPr>
          <w:sz w:val="28"/>
          <w:szCs w:val="28"/>
        </w:rPr>
      </w:pPr>
      <w:r w:rsidRPr="00275140">
        <w:rPr>
          <w:sz w:val="28"/>
          <w:szCs w:val="28"/>
        </w:rPr>
        <w:t>Під обставинами, які пом'якшують та обтяжують покарання, мають на увазі різного роду чинники, що стосуються особи винного і вчиненого ним злочину, які відповідно зменшують або підвищують суспільну небезпечність злочину і злочинця, отже, і ступінь його відповідальності.</w:t>
      </w:r>
    </w:p>
    <w:p w14:paraId="0069709B" w14:textId="77777777" w:rsidR="003C40FF" w:rsidRPr="00275140" w:rsidRDefault="003C40FF" w:rsidP="003C40FF">
      <w:pPr>
        <w:pStyle w:val="2"/>
        <w:pBdr>
          <w:bottom w:val="single" w:sz="6" w:space="0" w:color="A2A9B1"/>
        </w:pBdr>
        <w:shd w:val="clear" w:color="auto" w:fill="FFFFFF"/>
        <w:spacing w:before="0" w:line="276" w:lineRule="auto"/>
        <w:ind w:firstLine="709"/>
        <w:jc w:val="center"/>
        <w:rPr>
          <w:rFonts w:ascii="Times New Roman" w:hAnsi="Times New Roman" w:cs="Times New Roman"/>
          <w:color w:val="auto"/>
          <w:sz w:val="28"/>
          <w:szCs w:val="28"/>
        </w:rPr>
      </w:pPr>
      <w:r w:rsidRPr="00275140">
        <w:rPr>
          <w:rStyle w:val="mw-headline"/>
          <w:rFonts w:ascii="Times New Roman" w:hAnsi="Times New Roman" w:cs="Times New Roman"/>
          <w:color w:val="auto"/>
          <w:sz w:val="28"/>
          <w:szCs w:val="28"/>
        </w:rPr>
        <w:t>Вплив на призначення покарання</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798"/>
        <w:gridCol w:w="4825"/>
      </w:tblGrid>
      <w:tr w:rsidR="003C40FF" w:rsidRPr="00275140" w14:paraId="0FE8F113" w14:textId="77777777" w:rsidTr="004B4AB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8119431" w14:textId="77777777" w:rsidR="003C40FF" w:rsidRPr="00275140" w:rsidRDefault="003C40FF" w:rsidP="004B4AB9">
            <w:pPr>
              <w:spacing w:after="0" w:line="276" w:lineRule="auto"/>
              <w:jc w:val="both"/>
              <w:rPr>
                <w:rFonts w:ascii="Times New Roman" w:hAnsi="Times New Roman" w:cs="Times New Roman"/>
                <w:b/>
                <w:bCs/>
                <w:sz w:val="28"/>
                <w:szCs w:val="28"/>
              </w:rPr>
            </w:pPr>
            <w:r w:rsidRPr="00275140">
              <w:rPr>
                <w:rFonts w:ascii="Times New Roman" w:hAnsi="Times New Roman" w:cs="Times New Roman"/>
                <w:b/>
                <w:bCs/>
                <w:sz w:val="28"/>
                <w:szCs w:val="28"/>
              </w:rPr>
              <w:t>Обставини, які пом'якшують покарання дають суду право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6F0A40" w14:textId="77777777" w:rsidR="003C40FF" w:rsidRPr="00275140" w:rsidRDefault="003C40FF" w:rsidP="004B4AB9">
            <w:pPr>
              <w:spacing w:after="0" w:line="276" w:lineRule="auto"/>
              <w:jc w:val="both"/>
              <w:rPr>
                <w:rFonts w:ascii="Times New Roman" w:hAnsi="Times New Roman" w:cs="Times New Roman"/>
                <w:b/>
                <w:bCs/>
                <w:sz w:val="28"/>
                <w:szCs w:val="28"/>
              </w:rPr>
            </w:pPr>
            <w:r w:rsidRPr="00275140">
              <w:rPr>
                <w:rFonts w:ascii="Times New Roman" w:hAnsi="Times New Roman" w:cs="Times New Roman"/>
                <w:b/>
                <w:bCs/>
                <w:sz w:val="28"/>
                <w:szCs w:val="28"/>
              </w:rPr>
              <w:t>Обставини, які обтяжують покарання дають суду право</w:t>
            </w:r>
          </w:p>
        </w:tc>
      </w:tr>
      <w:tr w:rsidR="003C40FF" w:rsidRPr="00275140" w14:paraId="33435712" w14:textId="77777777" w:rsidTr="004B4A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7525BD" w14:textId="77777777" w:rsidR="003C40FF" w:rsidRPr="00275140" w:rsidRDefault="003C40FF" w:rsidP="004B4AB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5140">
              <w:rPr>
                <w:rFonts w:ascii="Times New Roman" w:hAnsi="Times New Roman" w:cs="Times New Roman"/>
                <w:sz w:val="28"/>
                <w:szCs w:val="28"/>
              </w:rPr>
              <w:t>призначити покарання ближче до мінімуму санкції статті КК України, за якою кваліфікований злочин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35BA93" w14:textId="77777777" w:rsidR="003C40FF" w:rsidRPr="00275140" w:rsidRDefault="003C40FF" w:rsidP="004B4AB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5140">
              <w:rPr>
                <w:rFonts w:ascii="Times New Roman" w:hAnsi="Times New Roman" w:cs="Times New Roman"/>
                <w:sz w:val="28"/>
                <w:szCs w:val="28"/>
              </w:rPr>
              <w:t>призначити покарання, рівне максимуму санкції статті КК України або наближене до цього максимуму</w:t>
            </w:r>
          </w:p>
        </w:tc>
      </w:tr>
      <w:tr w:rsidR="003C40FF" w:rsidRPr="00275140" w14:paraId="148B1F93" w14:textId="77777777" w:rsidTr="004B4A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7013D3" w14:textId="77777777" w:rsidR="003C40FF" w:rsidRPr="00275140" w:rsidRDefault="003C40FF" w:rsidP="004B4AB9">
            <w:pPr>
              <w:spacing w:after="0" w:line="276" w:lineRule="auto"/>
              <w:jc w:val="both"/>
              <w:rPr>
                <w:rFonts w:ascii="Times New Roman" w:hAnsi="Times New Roman" w:cs="Times New Roman"/>
                <w:sz w:val="28"/>
                <w:szCs w:val="28"/>
              </w:rPr>
            </w:pPr>
            <w:r w:rsidRPr="00275140">
              <w:rPr>
                <w:rFonts w:ascii="Times New Roman" w:hAnsi="Times New Roman" w:cs="Times New Roman"/>
                <w:sz w:val="28"/>
                <w:szCs w:val="28"/>
              </w:rPr>
              <w:t>* при альтернативній санкції призначити менш суворий вид покарання, передбачений в ній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B547AB" w14:textId="77777777" w:rsidR="003C40FF" w:rsidRPr="00275140" w:rsidRDefault="003C40FF" w:rsidP="004B4AB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5140">
              <w:rPr>
                <w:rFonts w:ascii="Times New Roman" w:hAnsi="Times New Roman" w:cs="Times New Roman"/>
                <w:sz w:val="28"/>
                <w:szCs w:val="28"/>
              </w:rPr>
              <w:t>при альтернативній санкції призначити більш суворе з зазначених видів покарання</w:t>
            </w:r>
          </w:p>
        </w:tc>
      </w:tr>
      <w:tr w:rsidR="003C40FF" w:rsidRPr="00275140" w14:paraId="7BC76F39" w14:textId="77777777" w:rsidTr="004B4A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470393" w14:textId="77777777" w:rsidR="003C40FF" w:rsidRPr="00275140" w:rsidRDefault="003C40FF" w:rsidP="004B4AB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5140">
              <w:rPr>
                <w:rFonts w:ascii="Times New Roman" w:hAnsi="Times New Roman" w:cs="Times New Roman"/>
                <w:sz w:val="28"/>
                <w:szCs w:val="28"/>
              </w:rPr>
              <w:t>виходячи зі статті 69 КК України, застосувати покарання більш м'яке, ніж передбачено законом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60E896" w14:textId="77777777" w:rsidR="003C40FF" w:rsidRPr="00275140" w:rsidRDefault="003C40FF" w:rsidP="004B4AB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5140">
              <w:rPr>
                <w:rFonts w:ascii="Times New Roman" w:hAnsi="Times New Roman" w:cs="Times New Roman"/>
                <w:sz w:val="28"/>
                <w:szCs w:val="28"/>
              </w:rPr>
              <w:t>виключити застосування статті 69 КК України</w:t>
            </w:r>
          </w:p>
        </w:tc>
      </w:tr>
    </w:tbl>
    <w:p w14:paraId="2D02C868" w14:textId="77777777" w:rsidR="003C40FF" w:rsidRDefault="003C40FF" w:rsidP="003C40FF">
      <w:pPr>
        <w:rPr>
          <w:rStyle w:val="mw-headline"/>
          <w:rFonts w:ascii="Times New Roman" w:hAnsi="Times New Roman" w:cs="Times New Roman"/>
          <w:b/>
          <w:bCs/>
          <w:sz w:val="28"/>
          <w:szCs w:val="28"/>
        </w:rPr>
      </w:pPr>
    </w:p>
    <w:p w14:paraId="5ECF0A6E" w14:textId="77777777" w:rsidR="003C40FF" w:rsidRDefault="003C40FF" w:rsidP="003C40FF">
      <w:pPr>
        <w:rPr>
          <w:rStyle w:val="mw-headline"/>
          <w:rFonts w:ascii="Times New Roman" w:hAnsi="Times New Roman" w:cs="Times New Roman"/>
          <w:b/>
          <w:bCs/>
          <w:sz w:val="28"/>
          <w:szCs w:val="28"/>
        </w:rPr>
      </w:pPr>
      <w:r>
        <w:rPr>
          <w:rStyle w:val="mw-headline"/>
          <w:rFonts w:ascii="Times New Roman" w:hAnsi="Times New Roman" w:cs="Times New Roman"/>
          <w:sz w:val="28"/>
          <w:szCs w:val="28"/>
        </w:rPr>
        <w:br w:type="page"/>
      </w:r>
    </w:p>
    <w:p w14:paraId="47D01732" w14:textId="77777777" w:rsidR="003C40FF" w:rsidRPr="00275140" w:rsidRDefault="003C40FF" w:rsidP="003C40FF">
      <w:pPr>
        <w:jc w:val="center"/>
      </w:pPr>
      <w:r w:rsidRPr="00275140">
        <w:rPr>
          <w:rStyle w:val="mw-headline"/>
          <w:rFonts w:ascii="Times New Roman" w:hAnsi="Times New Roman" w:cs="Times New Roman"/>
          <w:sz w:val="28"/>
          <w:szCs w:val="28"/>
        </w:rPr>
        <w:lastRenderedPageBreak/>
        <w:t>Загальні положення застосування обставин, які пом'якшують покарання</w:t>
      </w:r>
    </w:p>
    <w:p w14:paraId="1516AEF6" w14:textId="77777777" w:rsidR="003C40FF" w:rsidRPr="00275140" w:rsidRDefault="003C40FF" w:rsidP="003C40FF">
      <w:pPr>
        <w:pStyle w:val="a7"/>
        <w:shd w:val="clear" w:color="auto" w:fill="FFFFFF"/>
        <w:spacing w:before="0" w:beforeAutospacing="0" w:after="0" w:afterAutospacing="0" w:line="276" w:lineRule="auto"/>
        <w:ind w:firstLine="709"/>
        <w:jc w:val="both"/>
        <w:rPr>
          <w:sz w:val="28"/>
          <w:szCs w:val="28"/>
        </w:rPr>
      </w:pPr>
      <w:r w:rsidRPr="00275140">
        <w:rPr>
          <w:i/>
          <w:iCs/>
          <w:sz w:val="28"/>
          <w:szCs w:val="28"/>
        </w:rPr>
        <w:t>При призначенні покарання обставинами, які його пом'якшують, визнаються:</w:t>
      </w:r>
    </w:p>
    <w:p w14:paraId="2242C605"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з'явлення із зізнанням, щире каяття або активне сприяння розкриттю злочину;</w:t>
      </w:r>
    </w:p>
    <w:p w14:paraId="76B37F8F"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добровільне відшкодування завданого збитку або усунення заподіяної шкоди;</w:t>
      </w:r>
    </w:p>
    <w:p w14:paraId="5F3197AB"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надання медичної або іншої допомоги потерпілому безпосередньо після вчинення злочину;</w:t>
      </w:r>
    </w:p>
    <w:p w14:paraId="0C946BBE"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неповнолітнім;</w:t>
      </w:r>
    </w:p>
    <w:p w14:paraId="34F60BBA"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жінкою в стані вагітності;</w:t>
      </w:r>
    </w:p>
    <w:p w14:paraId="5E2C9EC8"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внаслідок збігу тяжких особистих, сімейних чи інших обставин;</w:t>
      </w:r>
    </w:p>
    <w:p w14:paraId="70D4520B"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під впливом погрози, примусу або через матеріальну, службову чи іншу залежність;</w:t>
      </w:r>
    </w:p>
    <w:p w14:paraId="1C5C65B6"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під впливом сильного душевного хвилювання, викликаного жорстоким поводженням, або таким, що принижує честь і гідність особи, а також за наявності системного характеру такого поводження з боку потерпілого;</w:t>
      </w:r>
    </w:p>
    <w:p w14:paraId="1FB6B862" w14:textId="77777777" w:rsidR="003C40FF" w:rsidRPr="00275140"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перевищенням меж крайньої необхідності;</w:t>
      </w:r>
    </w:p>
    <w:p w14:paraId="3FCC4318" w14:textId="77777777" w:rsidR="003C40FF" w:rsidRDefault="003C40FF" w:rsidP="003C40FF">
      <w:pPr>
        <w:numPr>
          <w:ilvl w:val="0"/>
          <w:numId w:val="43"/>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w:t>
      </w:r>
    </w:p>
    <w:p w14:paraId="1A36D21A" w14:textId="77777777" w:rsidR="003C40FF" w:rsidRPr="00275140" w:rsidRDefault="003C40FF" w:rsidP="003C40FF">
      <w:pPr>
        <w:shd w:val="clear" w:color="auto" w:fill="FFFFFF"/>
        <w:spacing w:after="0" w:line="276" w:lineRule="auto"/>
        <w:ind w:left="709"/>
        <w:jc w:val="both"/>
        <w:rPr>
          <w:rFonts w:ascii="Times New Roman" w:hAnsi="Times New Roman" w:cs="Times New Roman"/>
          <w:sz w:val="28"/>
          <w:szCs w:val="28"/>
        </w:rPr>
      </w:pPr>
    </w:p>
    <w:p w14:paraId="4426F5E1" w14:textId="77777777" w:rsidR="003C40FF" w:rsidRPr="00ED7CB5" w:rsidRDefault="003C40FF" w:rsidP="003C40FF">
      <w:pPr>
        <w:jc w:val="center"/>
        <w:rPr>
          <w:rFonts w:ascii="Times New Roman" w:hAnsi="Times New Roman" w:cs="Times New Roman"/>
          <w:b/>
          <w:sz w:val="28"/>
          <w:szCs w:val="28"/>
        </w:rPr>
      </w:pPr>
      <w:r w:rsidRPr="00ED7CB5">
        <w:rPr>
          <w:rStyle w:val="mw-headline"/>
          <w:rFonts w:ascii="Times New Roman" w:hAnsi="Times New Roman" w:cs="Times New Roman"/>
          <w:sz w:val="28"/>
          <w:szCs w:val="28"/>
        </w:rPr>
        <w:t>З</w:t>
      </w:r>
      <w:r w:rsidRPr="00ED7CB5">
        <w:rPr>
          <w:rFonts w:ascii="Times New Roman" w:hAnsi="Times New Roman" w:cs="Times New Roman"/>
          <w:b/>
          <w:sz w:val="28"/>
          <w:szCs w:val="28"/>
        </w:rPr>
        <w:t>агальні положення застосування обставин, які пом'якшують покарання</w:t>
      </w:r>
    </w:p>
    <w:p w14:paraId="25B388B0" w14:textId="77777777" w:rsidR="003C40FF" w:rsidRPr="00275140" w:rsidRDefault="003C40FF" w:rsidP="003C40FF">
      <w:pPr>
        <w:pStyle w:val="a7"/>
        <w:shd w:val="clear" w:color="auto" w:fill="FFFFFF"/>
        <w:spacing w:before="0" w:beforeAutospacing="0" w:after="0" w:afterAutospacing="0" w:line="276" w:lineRule="auto"/>
        <w:ind w:firstLine="709"/>
        <w:jc w:val="both"/>
        <w:rPr>
          <w:sz w:val="28"/>
          <w:szCs w:val="28"/>
        </w:rPr>
      </w:pPr>
      <w:r w:rsidRPr="00275140">
        <w:rPr>
          <w:i/>
          <w:iCs/>
          <w:sz w:val="28"/>
          <w:szCs w:val="28"/>
        </w:rPr>
        <w:t>При призначенні покарання обставинами, які його обтяжують, визнаються:</w:t>
      </w:r>
    </w:p>
    <w:p w14:paraId="738F9A81"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особою повторно та рецидив злочинів;</w:t>
      </w:r>
    </w:p>
    <w:p w14:paraId="67274D82"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групою осіб за попередньою змовою (частина друга або третя статті 28);</w:t>
      </w:r>
    </w:p>
    <w:p w14:paraId="69D55DCC"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на ґрунті расової, національної, релігійної ворожнечі чи розбрату або на ґрунті статевої приналежності;</w:t>
      </w:r>
    </w:p>
    <w:p w14:paraId="397C58B1"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у зв'язку з виконанням потерпілим службового або громадського обов'язку;</w:t>
      </w:r>
    </w:p>
    <w:p w14:paraId="72634242"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тяжкі наслідки, завдані злочином;</w:t>
      </w:r>
    </w:p>
    <w:p w14:paraId="64F1D483"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щодо особи похилого віку, особи з інвалідністю або особи, яка перебуває в безпорадному стані, або особи, яка страждає на психічний розлад, зокрема на недоумство, має вади розумового розвитку, а також вчинення злочину щодо малолітньої дитини або у присутності дитини;</w:t>
      </w:r>
    </w:p>
    <w:p w14:paraId="2C728D38"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lastRenderedPageBreak/>
        <w:t>вчинення злочину щодо подружжя чи колишнього подружжя або іншої особи, з якою винний перебуває (перебував) у сімейних або близьких відносинах;</w:t>
      </w:r>
    </w:p>
    <w:p w14:paraId="41A058D6"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щодо жінки, яка завідомо для винного перебувала у стані вагітності;</w:t>
      </w:r>
    </w:p>
    <w:p w14:paraId="3F7CEC20"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щодо особи, яка перебуває в матеріальній, службовій чи іншій залежності від винного;</w:t>
      </w:r>
    </w:p>
    <w:p w14:paraId="367B4E0F"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використанням малолітнього або особи, що страждає психічним захворюванням чи недоумством;</w:t>
      </w:r>
    </w:p>
    <w:p w14:paraId="336E6566"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особливою жорстокістю;</w:t>
      </w:r>
    </w:p>
    <w:p w14:paraId="2D34CCA1" w14:textId="77777777" w:rsidR="003C40FF" w:rsidRPr="00275140"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використанням умов воєнного або надзвичайного стану, інших надзвичайних подій;</w:t>
      </w:r>
    </w:p>
    <w:p w14:paraId="5D9AF668" w14:textId="77777777" w:rsidR="003C40FF"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 xml:space="preserve">вчинення злочину </w:t>
      </w:r>
      <w:proofErr w:type="spellStart"/>
      <w:r w:rsidRPr="00275140">
        <w:rPr>
          <w:rFonts w:ascii="Times New Roman" w:hAnsi="Times New Roman" w:cs="Times New Roman"/>
          <w:sz w:val="28"/>
          <w:szCs w:val="28"/>
        </w:rPr>
        <w:t>загальнонебезпечним</w:t>
      </w:r>
      <w:proofErr w:type="spellEnd"/>
      <w:r w:rsidRPr="00275140">
        <w:rPr>
          <w:rFonts w:ascii="Times New Roman" w:hAnsi="Times New Roman" w:cs="Times New Roman"/>
          <w:sz w:val="28"/>
          <w:szCs w:val="28"/>
        </w:rPr>
        <w:t xml:space="preserve"> способом;</w:t>
      </w:r>
    </w:p>
    <w:p w14:paraId="1CEBDD48" w14:textId="77777777" w:rsidR="003C40FF" w:rsidRDefault="003C40FF" w:rsidP="003C40FF">
      <w:pPr>
        <w:numPr>
          <w:ilvl w:val="0"/>
          <w:numId w:val="44"/>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ED7CB5">
        <w:rPr>
          <w:rFonts w:ascii="Times New Roman" w:hAnsi="Times New Roman" w:cs="Times New Roman"/>
          <w:sz w:val="28"/>
          <w:szCs w:val="28"/>
        </w:rPr>
        <w:t>вчинення злочину особою, що перебуває у стані алкогольного сп'яніння або у стані, викликаному вживанням наркотичних або інших одурманюючих засобів.</w:t>
      </w:r>
    </w:p>
    <w:p w14:paraId="1F94E368" w14:textId="77777777" w:rsidR="003C40FF" w:rsidRPr="00ED7CB5" w:rsidRDefault="003C40FF" w:rsidP="003C40FF">
      <w:pPr>
        <w:shd w:val="clear" w:color="auto" w:fill="FFFFFF"/>
        <w:spacing w:after="0" w:line="276" w:lineRule="auto"/>
        <w:ind w:left="709"/>
        <w:jc w:val="both"/>
        <w:rPr>
          <w:rFonts w:ascii="Times New Roman" w:hAnsi="Times New Roman" w:cs="Times New Roman"/>
          <w:sz w:val="28"/>
          <w:szCs w:val="28"/>
        </w:rPr>
      </w:pPr>
    </w:p>
    <w:p w14:paraId="2DE4D4DD" w14:textId="77777777" w:rsidR="003C40FF" w:rsidRPr="00ED7CB5" w:rsidRDefault="003C40FF" w:rsidP="003C40FF">
      <w:pPr>
        <w:spacing w:after="0"/>
        <w:jc w:val="center"/>
        <w:rPr>
          <w:rFonts w:ascii="Times New Roman" w:hAnsi="Times New Roman" w:cs="Times New Roman"/>
          <w:b/>
          <w:sz w:val="28"/>
          <w:szCs w:val="28"/>
        </w:rPr>
      </w:pPr>
      <w:r w:rsidRPr="00ED7CB5">
        <w:rPr>
          <w:rStyle w:val="mw-headline"/>
          <w:rFonts w:ascii="Times New Roman" w:hAnsi="Times New Roman" w:cs="Times New Roman"/>
          <w:sz w:val="28"/>
          <w:szCs w:val="28"/>
        </w:rPr>
        <w:t>Особливості заст</w:t>
      </w:r>
      <w:r w:rsidRPr="00ED7CB5">
        <w:rPr>
          <w:rFonts w:ascii="Times New Roman" w:hAnsi="Times New Roman" w:cs="Times New Roman"/>
          <w:b/>
          <w:sz w:val="28"/>
          <w:szCs w:val="28"/>
        </w:rPr>
        <w:t>осування обставин, які пом’якшують або обтяжують покарання</w:t>
      </w:r>
    </w:p>
    <w:p w14:paraId="3EC6F216" w14:textId="77777777" w:rsidR="003C40FF" w:rsidRPr="00275140" w:rsidRDefault="003C40FF" w:rsidP="003C40FF">
      <w:pPr>
        <w:numPr>
          <w:ilvl w:val="0"/>
          <w:numId w:val="45"/>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При призначенні покарання суд може визнати такими, що його пом'якшують, і інші обставини, не зазначені в частині першій цієї статті.</w:t>
      </w:r>
    </w:p>
    <w:p w14:paraId="7141FAA0" w14:textId="77777777" w:rsidR="003C40FF" w:rsidRPr="00275140" w:rsidRDefault="003C40FF" w:rsidP="003C40FF">
      <w:pPr>
        <w:numPr>
          <w:ilvl w:val="0"/>
          <w:numId w:val="45"/>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Якщо будь-яка з обставин, що пом'якшує покарання, передбачена в статті Особливої частини КК України як ознака злочину, що впливає на його кваліфікацію, суд не може ще раз враховувати її при призначенні покарання як таку, що його пом'якшує.</w:t>
      </w:r>
    </w:p>
    <w:p w14:paraId="0B38B4A7" w14:textId="77777777" w:rsidR="003C40FF" w:rsidRPr="00275140" w:rsidRDefault="003C40FF" w:rsidP="003C40FF">
      <w:pPr>
        <w:numPr>
          <w:ilvl w:val="0"/>
          <w:numId w:val="45"/>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 xml:space="preserve">Суд має право, залежно від характеру вчиненого злочину, не визнати будь-яку із зазначених у частині першій статті 67 КК України обставин, за винятком обставин, зазначених у пунктах 2, 6, 6-1, 7, 9, 10, 12 такою, що обтяжує покарання, </w:t>
      </w:r>
      <w:proofErr w:type="spellStart"/>
      <w:r w:rsidRPr="00275140">
        <w:rPr>
          <w:rFonts w:ascii="Times New Roman" w:hAnsi="Times New Roman" w:cs="Times New Roman"/>
          <w:sz w:val="28"/>
          <w:szCs w:val="28"/>
        </w:rPr>
        <w:t>навівши</w:t>
      </w:r>
      <w:proofErr w:type="spellEnd"/>
      <w:r w:rsidRPr="00275140">
        <w:rPr>
          <w:rFonts w:ascii="Times New Roman" w:hAnsi="Times New Roman" w:cs="Times New Roman"/>
          <w:sz w:val="28"/>
          <w:szCs w:val="28"/>
        </w:rPr>
        <w:t xml:space="preserve"> мотиви свого рішення у </w:t>
      </w:r>
      <w:proofErr w:type="spellStart"/>
      <w:r w:rsidRPr="00275140">
        <w:rPr>
          <w:rFonts w:ascii="Times New Roman" w:hAnsi="Times New Roman" w:cs="Times New Roman"/>
          <w:sz w:val="28"/>
          <w:szCs w:val="28"/>
        </w:rPr>
        <w:t>вироку</w:t>
      </w:r>
      <w:proofErr w:type="spellEnd"/>
      <w:r w:rsidRPr="00275140">
        <w:rPr>
          <w:rFonts w:ascii="Times New Roman" w:hAnsi="Times New Roman" w:cs="Times New Roman"/>
          <w:sz w:val="28"/>
          <w:szCs w:val="28"/>
        </w:rPr>
        <w:t>.</w:t>
      </w:r>
    </w:p>
    <w:p w14:paraId="19772D22" w14:textId="77777777" w:rsidR="003C40FF" w:rsidRPr="00275140" w:rsidRDefault="003C40FF" w:rsidP="003C40FF">
      <w:pPr>
        <w:numPr>
          <w:ilvl w:val="0"/>
          <w:numId w:val="45"/>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При призначенні покарання суд не може визнати такими, що його обтяжують, обставини, не зазначені в частині першій статті 67 КК України.</w:t>
      </w:r>
    </w:p>
    <w:p w14:paraId="0C0B2940" w14:textId="77777777" w:rsidR="003C40FF" w:rsidRPr="00275140" w:rsidRDefault="003C40FF" w:rsidP="003C40FF">
      <w:pPr>
        <w:numPr>
          <w:ilvl w:val="0"/>
          <w:numId w:val="45"/>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Якщо будь-яка з обставин, що обтяжує покарання, передбачена в статті Особливої частини цього Кодексу як ознака злочину, що впливає на його кваліфікацію, суд не може ще раз враховувати її при призначенні покарання як таку, що його обтяжує.</w:t>
      </w:r>
    </w:p>
    <w:p w14:paraId="233A430F" w14:textId="77777777" w:rsidR="003C40FF" w:rsidRPr="00ED7CB5" w:rsidRDefault="003C40FF" w:rsidP="003C40FF">
      <w:pPr>
        <w:spacing w:after="0" w:line="276" w:lineRule="auto"/>
        <w:ind w:firstLine="709"/>
        <w:jc w:val="center"/>
        <w:rPr>
          <w:rFonts w:ascii="Times New Roman" w:hAnsi="Times New Roman" w:cs="Times New Roman"/>
          <w:b/>
          <w:sz w:val="28"/>
          <w:szCs w:val="28"/>
        </w:rPr>
      </w:pPr>
    </w:p>
    <w:p w14:paraId="0D2B62E1" w14:textId="77777777" w:rsidR="003C40FF" w:rsidRPr="00275140" w:rsidRDefault="003C40FF" w:rsidP="003C40FF">
      <w:pPr>
        <w:shd w:val="clear" w:color="auto" w:fill="FFFFFF" w:themeFill="background1"/>
        <w:spacing w:after="0" w:line="276" w:lineRule="auto"/>
        <w:ind w:left="-75" w:right="-75" w:firstLine="709"/>
        <w:jc w:val="center"/>
        <w:textAlignment w:val="baseline"/>
        <w:rPr>
          <w:rFonts w:ascii="Times New Roman" w:eastAsia="Times New Roman" w:hAnsi="Times New Roman" w:cs="Times New Roman"/>
          <w:sz w:val="28"/>
          <w:szCs w:val="28"/>
          <w:lang w:eastAsia="uk-UA"/>
        </w:rPr>
      </w:pPr>
      <w:r w:rsidRPr="00ED7CB5">
        <w:rPr>
          <w:rFonts w:ascii="Times New Roman" w:eastAsia="Times New Roman" w:hAnsi="Times New Roman" w:cs="Times New Roman"/>
          <w:b/>
          <w:sz w:val="28"/>
          <w:szCs w:val="28"/>
          <w:lang w:eastAsia="uk-UA"/>
        </w:rPr>
        <w:t>Кримінальна відповідальність неповнолітніх</w:t>
      </w:r>
    </w:p>
    <w:p w14:paraId="547D0FB4"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В Україні кримінальній відповідальності підлягають особи, яким до вчинення злочину виповнилось 16 років. Однак, за окремі злочини до кримінальної відповідальності притягуються особи у віці від 14 до 16 років (до прикладу, за умисне вбивство, умисне тяжке та середньої тяжкості тілесне </w:t>
      </w:r>
      <w:r w:rsidRPr="00275140">
        <w:rPr>
          <w:rFonts w:ascii="Times New Roman" w:eastAsia="Times New Roman" w:hAnsi="Times New Roman" w:cs="Times New Roman"/>
          <w:sz w:val="28"/>
          <w:szCs w:val="28"/>
          <w:lang w:eastAsia="uk-UA"/>
        </w:rPr>
        <w:lastRenderedPageBreak/>
        <w:t xml:space="preserve">ушкодження, зґвалтування, крадіжку, </w:t>
      </w:r>
      <w:proofErr w:type="spellStart"/>
      <w:r w:rsidRPr="00275140">
        <w:rPr>
          <w:rFonts w:ascii="Times New Roman" w:eastAsia="Times New Roman" w:hAnsi="Times New Roman" w:cs="Times New Roman"/>
          <w:sz w:val="28"/>
          <w:szCs w:val="28"/>
          <w:lang w:eastAsia="uk-UA"/>
        </w:rPr>
        <w:t>грабiж</w:t>
      </w:r>
      <w:proofErr w:type="spellEnd"/>
      <w:r w:rsidRPr="00275140">
        <w:rPr>
          <w:rFonts w:ascii="Times New Roman" w:eastAsia="Times New Roman" w:hAnsi="Times New Roman" w:cs="Times New Roman"/>
          <w:sz w:val="28"/>
          <w:szCs w:val="28"/>
          <w:lang w:eastAsia="uk-UA"/>
        </w:rPr>
        <w:t>, розбій, умисне знищення або пошкодження майна, незаконне заволодіння транспортним засобом, хуліганство). Це зумовлено тим, що особа в 14 років може усвідомити шкоду, небезпечність та протиправність скоєного.</w:t>
      </w:r>
    </w:p>
    <w:p w14:paraId="5CD04E8C"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Вчинення злочину неповнолітнім, тобто особою у віці від 14 до 18 років, є обставиною, що пом’якшує покарання.</w:t>
      </w:r>
    </w:p>
    <w:p w14:paraId="3E6228C0"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Кримінальний закон передбачає також певні особливості кримінальної відповідальності та покарання неповнолітніх.</w:t>
      </w:r>
    </w:p>
    <w:p w14:paraId="56C22A10"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До неповнолітніх, визнаних винними у вчиненні злочину, судом можуть бути застосовані такі основні види покарань: штраф; громадські роботи; виправні роботи; арешт; позбавлення волі на певний строк.</w:t>
      </w:r>
    </w:p>
    <w:p w14:paraId="71D47942"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Крім цього, до неповнолітніх можуть бути застосовані додаткові покарання у виді штрафу та позбавлення права обіймати певні посади або займатися певною діяльністю.</w:t>
      </w:r>
    </w:p>
    <w:p w14:paraId="7F3CC3D2"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Якщо ж особа вчинила злочин до досягнення віку, з якого може наставати кримінальна відповідальність, до неї застосовуються примусові заходи виховного характеру (застереження, обмеження дозвілля і встановлення особливих вимог до поведінки, передача неповнолітнього під нагляд батьків чи осіб, які їх заміняють, чи під нагляд педагогічного або трудового колективу за його згодою, а також окремих громадян на їхнє прохання; покладення на неповнолітнього, який досяг 15-річного віку і має майно, кошти або заробіток, обов’язку відшкодування заподіяних майнових збитків; направлення неповнолітнього до спеціальної навчально-виховної установи для дітей і підлітків).</w:t>
      </w:r>
    </w:p>
    <w:p w14:paraId="59315064"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Примусові заходи виховного характеру, які не є кримінальним покаранням, суд може застосувати також до особи, яка у віці до 18 років, вчинила злочин невеликої або середньої тяжкості.</w:t>
      </w:r>
    </w:p>
    <w:p w14:paraId="53E5E4F8"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До неповнолітнього може бути застосовано кілька примусових заходів виховного характеру. Тривалість заходів виховного характеру встановлюється судом, який їх призначає. Суд може також визнати за необхідне призначити неповнолітньому вихователя.</w:t>
      </w:r>
    </w:p>
    <w:p w14:paraId="358DD35D"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Під час досудового розслідування та судового розгляду кримінальних правопорушень, вчинених неповнолітніми, крім загальних обставин, обов’язково з’ясовуються вік неповнолітнього, стан здоров’я та рівень розвитку, соціально-психологічні риси, ставлення неповнолітнього до вчиненого ним діяння, умови життя та виховання неповнолітнього, наявність дорослих підбурювачів та інших співучасників кримінального правопорушення.</w:t>
      </w:r>
    </w:p>
    <w:p w14:paraId="1CF26563"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 2018 році неповнолітніми на території Дунаєвецького району скоєно 9 кримінальних правопорушень (у 2017 році - 13).</w:t>
      </w:r>
    </w:p>
    <w:p w14:paraId="1A284F33"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Незважаючи на зменшення на 30,8% кількості злочинів, вчинених неповнолітніми упродовж 2018 року, кількість осіб, які їх скоїли, залишається на рівні 2017 року – 12.</w:t>
      </w:r>
    </w:p>
    <w:p w14:paraId="17730EE7"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lastRenderedPageBreak/>
        <w:t>У структурі дитячої злочинності значну питому вагу від загальної кількості вчинених неповнолітніми кримінальних правопорушень, як і в 2017 році, займають злочини проти власності - крадіжки (вчинено 6 злочинів).</w:t>
      </w:r>
    </w:p>
    <w:p w14:paraId="340F7050"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Майже 80% вчинених неповнолітніми кримінальних правопорушень – тяжкі.</w:t>
      </w:r>
    </w:p>
    <w:p w14:paraId="4F546FF9"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Серед неповнолітніх, які вчинили кримінальні правопорушення у 2018 році: 5 учнів загальноосвітніх шкіл, 6 учнів ВПУ, 1 злочин вчинено неповнолітнім, який не навчається і не працює.</w:t>
      </w:r>
    </w:p>
    <w:p w14:paraId="75588529"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Всі злочини скоєно неповнолітніми у вечірній та нічний час. 3 злочини вчинено на території району неповнолітніми мешканцями сусідніх районів (Кам’янець-Подільський, Городоцький).</w:t>
      </w:r>
    </w:p>
    <w:p w14:paraId="5FF970B3"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91% вчинених у 2018 році злочинів вчинено в групі осіб (11 злочинів), проте втягнення неповнолітніх у злочинну діяльність мало місце лише у 2 випадках, в інших випадках ініціаторами вчинення злочинів були саме підлітки.</w:t>
      </w:r>
    </w:p>
    <w:p w14:paraId="7F657823"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 2018 році направлено до суду 7 обвинувальних актів відносно 12 неповнолітніх.</w:t>
      </w:r>
    </w:p>
    <w:p w14:paraId="72BED33E"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Дунаєвецьким районним судом у 2018 році засуджено 5 неповнолітніх, відносно 1 неповнолітнього кримінальне провадження закрито у зв’язку з відмовою потерпілого від обвинувачення, також до 1 малолітнього застосовано примусові заходи виховного характеру.</w:t>
      </w:r>
    </w:p>
    <w:p w14:paraId="1DBAED88"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Протиправна поведінка підлітків пов'язана, насамперед, з особливостями їхньої психіки (підвищена навіюваність, не сформованість життєвих орієнтацій, юнацький негативізм, наслідування). Для більшості з них характерне зневажливе ставлення до виконання своєї соціальної функції - вчитися, набувати знань, нерозвинуте почуття обов'язку та відповідальності; наявність великої кількості «зайвого часу» та невміння проводити вільний час; відсутність індивідуальних захоплень.</w:t>
      </w:r>
    </w:p>
    <w:p w14:paraId="27374590"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Більшість неповнолітніх, які вчинили злочини, - це ті, котрі позбавленні належного догляду та контролю дорослих. Через свою незрілість, невміння самостійно організувати власну діяльність, вони піддаються сумнівним захопленням, погано навчаються, порушують дисципліну.</w:t>
      </w:r>
    </w:p>
    <w:p w14:paraId="0E745FE9" w14:textId="77777777" w:rsidR="003C40FF" w:rsidRPr="00275140" w:rsidRDefault="003C40FF" w:rsidP="003C40FF">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Частині злочинів, скоєних підлітками, вдалося б запобігти, якби батьки звертали більше уваги на своїх дітей, цікавились, як і де вони проводять дозвілля, з ким товаришують, забороняли їм нічні прогулянки.</w:t>
      </w:r>
    </w:p>
    <w:p w14:paraId="219022C5" w14:textId="77777777" w:rsidR="003C40FF" w:rsidRPr="00275140" w:rsidRDefault="003C40FF" w:rsidP="003C40FF">
      <w:pPr>
        <w:spacing w:after="0" w:line="276" w:lineRule="auto"/>
        <w:ind w:firstLine="709"/>
        <w:jc w:val="both"/>
        <w:rPr>
          <w:rFonts w:ascii="Times New Roman" w:hAnsi="Times New Roman" w:cs="Times New Roman"/>
          <w:sz w:val="28"/>
          <w:szCs w:val="28"/>
        </w:rPr>
      </w:pPr>
    </w:p>
    <w:p w14:paraId="3192B117" w14:textId="77777777" w:rsidR="003C40FF" w:rsidRPr="00275140" w:rsidRDefault="003C40FF" w:rsidP="003C40FF">
      <w:pPr>
        <w:spacing w:after="0" w:line="276" w:lineRule="auto"/>
        <w:ind w:firstLine="709"/>
        <w:jc w:val="both"/>
        <w:rPr>
          <w:rFonts w:ascii="Times New Roman" w:hAnsi="Times New Roman" w:cs="Times New Roman"/>
          <w:sz w:val="28"/>
          <w:szCs w:val="28"/>
        </w:rPr>
      </w:pPr>
    </w:p>
    <w:p w14:paraId="63A08ACE" w14:textId="77777777" w:rsidR="003C40FF" w:rsidRDefault="003C40FF" w:rsidP="003C40FF">
      <w:pPr>
        <w:rPr>
          <w:rFonts w:ascii="Times New Roman" w:hAnsi="Times New Roman" w:cs="Times New Roman"/>
          <w:b/>
          <w:sz w:val="28"/>
          <w:szCs w:val="28"/>
        </w:rPr>
      </w:pPr>
      <w:r>
        <w:rPr>
          <w:rFonts w:ascii="Times New Roman" w:hAnsi="Times New Roman" w:cs="Times New Roman"/>
          <w:b/>
          <w:sz w:val="28"/>
          <w:szCs w:val="28"/>
        </w:rPr>
        <w:br w:type="page"/>
      </w:r>
    </w:p>
    <w:p w14:paraId="20F9FDAB" w14:textId="77777777" w:rsidR="003C40FF" w:rsidRPr="00275140" w:rsidRDefault="003C40FF" w:rsidP="003C40FF">
      <w:pPr>
        <w:spacing w:after="0" w:line="276" w:lineRule="auto"/>
        <w:ind w:firstLine="709"/>
        <w:jc w:val="both"/>
        <w:rPr>
          <w:rFonts w:ascii="Times New Roman" w:hAnsi="Times New Roman" w:cs="Times New Roman"/>
          <w:b/>
          <w:sz w:val="28"/>
          <w:szCs w:val="28"/>
        </w:rPr>
      </w:pPr>
      <w:r w:rsidRPr="00275140">
        <w:rPr>
          <w:rFonts w:ascii="Times New Roman" w:hAnsi="Times New Roman" w:cs="Times New Roman"/>
          <w:b/>
          <w:sz w:val="28"/>
          <w:szCs w:val="28"/>
        </w:rPr>
        <w:lastRenderedPageBreak/>
        <w:t>ЗАВДАННЯ ТА ЗАПИТАННЯ ДЛЯ САМОПЕРЕВІРКИ:</w:t>
      </w:r>
    </w:p>
    <w:p w14:paraId="31855420"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1.</w:t>
      </w:r>
      <w:r>
        <w:rPr>
          <w:rFonts w:ascii="Times New Roman" w:hAnsi="Times New Roman" w:cs="Times New Roman"/>
          <w:sz w:val="28"/>
          <w:szCs w:val="28"/>
        </w:rPr>
        <w:t xml:space="preserve"> Особливості кримінальної відповідальності неповнолітніх.</w:t>
      </w:r>
    </w:p>
    <w:p w14:paraId="62F922A5"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2.</w:t>
      </w:r>
      <w:r>
        <w:rPr>
          <w:rFonts w:ascii="Times New Roman" w:hAnsi="Times New Roman" w:cs="Times New Roman"/>
          <w:sz w:val="28"/>
          <w:szCs w:val="28"/>
        </w:rPr>
        <w:t xml:space="preserve"> Яке поняття та склад злочину?</w:t>
      </w:r>
    </w:p>
    <w:p w14:paraId="0AB2F7AD"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3.</w:t>
      </w:r>
      <w:r>
        <w:rPr>
          <w:rFonts w:ascii="Times New Roman" w:hAnsi="Times New Roman" w:cs="Times New Roman"/>
          <w:sz w:val="28"/>
          <w:szCs w:val="28"/>
        </w:rPr>
        <w:t xml:space="preserve"> Поняття, методи та види покарань. Дайте коротку характеристику.</w:t>
      </w:r>
    </w:p>
    <w:p w14:paraId="0ED45243"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4.</w:t>
      </w:r>
      <w:r>
        <w:rPr>
          <w:rFonts w:ascii="Times New Roman" w:hAnsi="Times New Roman" w:cs="Times New Roman"/>
          <w:sz w:val="28"/>
          <w:szCs w:val="28"/>
        </w:rPr>
        <w:t xml:space="preserve"> Що собою являє «кримінальна відповідальність»?</w:t>
      </w:r>
    </w:p>
    <w:p w14:paraId="0264807A"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5.</w:t>
      </w:r>
      <w:r>
        <w:rPr>
          <w:rFonts w:ascii="Times New Roman" w:hAnsi="Times New Roman" w:cs="Times New Roman"/>
          <w:sz w:val="28"/>
          <w:szCs w:val="28"/>
        </w:rPr>
        <w:t xml:space="preserve"> Що таке «суб’єкт» і «об’єкт» в понятті «кримінальна відповідальність»?</w:t>
      </w:r>
    </w:p>
    <w:p w14:paraId="64A17B45"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6.</w:t>
      </w:r>
      <w:r>
        <w:rPr>
          <w:rFonts w:ascii="Times New Roman" w:hAnsi="Times New Roman" w:cs="Times New Roman"/>
          <w:sz w:val="28"/>
          <w:szCs w:val="28"/>
        </w:rPr>
        <w:t xml:space="preserve"> Які є форми реалізації кримінальної відповідальності?</w:t>
      </w:r>
    </w:p>
    <w:p w14:paraId="2202F3B1" w14:textId="77777777" w:rsidR="003C40FF" w:rsidRPr="00275140" w:rsidRDefault="003C40FF" w:rsidP="003C40FF">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7.</w:t>
      </w:r>
      <w:r>
        <w:rPr>
          <w:rFonts w:ascii="Times New Roman" w:hAnsi="Times New Roman" w:cs="Times New Roman"/>
          <w:sz w:val="28"/>
          <w:szCs w:val="28"/>
        </w:rPr>
        <w:t xml:space="preserve"> Поясніть, що таке </w:t>
      </w:r>
      <w:r w:rsidRPr="00ED7CB5">
        <w:rPr>
          <w:rFonts w:ascii="Times New Roman" w:hAnsi="Times New Roman" w:cs="Times New Roman"/>
          <w:i/>
          <w:sz w:val="28"/>
          <w:szCs w:val="28"/>
        </w:rPr>
        <w:t>«обставини, які пом’якшують покарання»</w:t>
      </w:r>
      <w:r>
        <w:rPr>
          <w:rFonts w:ascii="Times New Roman" w:hAnsi="Times New Roman" w:cs="Times New Roman"/>
          <w:sz w:val="28"/>
          <w:szCs w:val="28"/>
        </w:rPr>
        <w:t xml:space="preserve"> і </w:t>
      </w:r>
      <w:r w:rsidRPr="00ED7CB5">
        <w:rPr>
          <w:rFonts w:ascii="Times New Roman" w:hAnsi="Times New Roman" w:cs="Times New Roman"/>
          <w:i/>
          <w:sz w:val="28"/>
          <w:szCs w:val="28"/>
        </w:rPr>
        <w:t>«обставини, які обтяжують покарання»</w:t>
      </w:r>
      <w:r>
        <w:rPr>
          <w:rFonts w:ascii="Times New Roman" w:hAnsi="Times New Roman" w:cs="Times New Roman"/>
          <w:sz w:val="28"/>
          <w:szCs w:val="28"/>
        </w:rPr>
        <w:t xml:space="preserve"> та які права дають суду.</w:t>
      </w:r>
    </w:p>
    <w:p w14:paraId="664B8DD0" w14:textId="77777777" w:rsidR="003C40FF" w:rsidRPr="00ED7CB5" w:rsidRDefault="003C40FF" w:rsidP="003C40FF">
      <w:pPr>
        <w:spacing w:after="0"/>
        <w:ind w:firstLine="709"/>
        <w:rPr>
          <w:rFonts w:ascii="Times New Roman" w:hAnsi="Times New Roman" w:cs="Times New Roman"/>
          <w:b/>
          <w:sz w:val="28"/>
          <w:szCs w:val="28"/>
        </w:rPr>
      </w:pPr>
      <w:r w:rsidRPr="00275140">
        <w:rPr>
          <w:rFonts w:ascii="Times New Roman" w:hAnsi="Times New Roman" w:cs="Times New Roman"/>
          <w:sz w:val="28"/>
          <w:szCs w:val="28"/>
        </w:rPr>
        <w:t>8</w:t>
      </w:r>
      <w:r w:rsidRPr="00ED7CB5">
        <w:rPr>
          <w:rFonts w:ascii="Times New Roman" w:hAnsi="Times New Roman" w:cs="Times New Roman"/>
          <w:sz w:val="28"/>
          <w:szCs w:val="28"/>
        </w:rPr>
        <w:t xml:space="preserve">. Які є особливості </w:t>
      </w:r>
      <w:r w:rsidRPr="00ED7CB5">
        <w:rPr>
          <w:rStyle w:val="mw-headline"/>
          <w:rFonts w:ascii="Times New Roman" w:hAnsi="Times New Roman" w:cs="Times New Roman"/>
          <w:sz w:val="28"/>
          <w:szCs w:val="28"/>
        </w:rPr>
        <w:t>заст</w:t>
      </w:r>
      <w:r w:rsidRPr="00ED7CB5">
        <w:rPr>
          <w:rFonts w:ascii="Times New Roman" w:hAnsi="Times New Roman" w:cs="Times New Roman"/>
          <w:sz w:val="28"/>
          <w:szCs w:val="28"/>
        </w:rPr>
        <w:t>осування обставин, які пом’якшують або обтяжують покарання</w:t>
      </w:r>
      <w:r>
        <w:rPr>
          <w:rFonts w:ascii="Times New Roman" w:hAnsi="Times New Roman" w:cs="Times New Roman"/>
          <w:sz w:val="28"/>
          <w:szCs w:val="28"/>
        </w:rPr>
        <w:t>?</w:t>
      </w:r>
    </w:p>
    <w:p w14:paraId="7B8C4D75" w14:textId="77777777" w:rsidR="003C40FF" w:rsidRPr="00275140" w:rsidRDefault="003C40FF" w:rsidP="003C40FF">
      <w:pPr>
        <w:spacing w:after="0" w:line="276" w:lineRule="auto"/>
        <w:ind w:firstLine="709"/>
        <w:jc w:val="both"/>
        <w:rPr>
          <w:rFonts w:ascii="Times New Roman" w:hAnsi="Times New Roman" w:cs="Times New Roman"/>
          <w:sz w:val="28"/>
          <w:szCs w:val="28"/>
        </w:rPr>
      </w:pPr>
    </w:p>
    <w:p w14:paraId="790E7931" w14:textId="50848D18" w:rsidR="003E4523" w:rsidRDefault="003E4523" w:rsidP="00BD0518">
      <w:pPr>
        <w:spacing w:after="0" w:line="276" w:lineRule="auto"/>
        <w:ind w:firstLine="709"/>
        <w:jc w:val="center"/>
        <w:rPr>
          <w:rFonts w:ascii="Times New Roman" w:hAnsi="Times New Roman" w:cs="Times New Roman"/>
          <w:sz w:val="28"/>
          <w:szCs w:val="28"/>
        </w:rPr>
      </w:pPr>
    </w:p>
    <w:p w14:paraId="0825BAD9" w14:textId="2A7DC43D" w:rsidR="003C40FF" w:rsidRDefault="003C40FF" w:rsidP="00BD0518">
      <w:pPr>
        <w:spacing w:after="0" w:line="276" w:lineRule="auto"/>
        <w:ind w:firstLine="709"/>
        <w:jc w:val="center"/>
        <w:rPr>
          <w:rFonts w:ascii="Times New Roman" w:hAnsi="Times New Roman" w:cs="Times New Roman"/>
          <w:sz w:val="28"/>
          <w:szCs w:val="28"/>
        </w:rPr>
      </w:pPr>
    </w:p>
    <w:p w14:paraId="35DE34D9" w14:textId="289E36C2" w:rsidR="003C40FF" w:rsidRDefault="003C40FF" w:rsidP="00BD0518">
      <w:pPr>
        <w:spacing w:after="0" w:line="276" w:lineRule="auto"/>
        <w:ind w:firstLine="709"/>
        <w:jc w:val="center"/>
        <w:rPr>
          <w:rFonts w:ascii="Times New Roman" w:hAnsi="Times New Roman" w:cs="Times New Roman"/>
          <w:sz w:val="28"/>
          <w:szCs w:val="28"/>
        </w:rPr>
      </w:pPr>
    </w:p>
    <w:p w14:paraId="58A786B8" w14:textId="2DE81D4F" w:rsidR="003C40FF" w:rsidRDefault="003C40FF" w:rsidP="00BD0518">
      <w:pPr>
        <w:spacing w:after="0" w:line="276" w:lineRule="auto"/>
        <w:ind w:firstLine="709"/>
        <w:jc w:val="center"/>
        <w:rPr>
          <w:rFonts w:ascii="Times New Roman" w:hAnsi="Times New Roman" w:cs="Times New Roman"/>
          <w:sz w:val="28"/>
          <w:szCs w:val="28"/>
        </w:rPr>
      </w:pPr>
    </w:p>
    <w:p w14:paraId="3CB918B8" w14:textId="23F62D74" w:rsidR="003C40FF" w:rsidRDefault="003C40FF" w:rsidP="00BD0518">
      <w:pPr>
        <w:spacing w:after="0" w:line="276" w:lineRule="auto"/>
        <w:ind w:firstLine="709"/>
        <w:jc w:val="center"/>
        <w:rPr>
          <w:rFonts w:ascii="Times New Roman" w:hAnsi="Times New Roman" w:cs="Times New Roman"/>
          <w:sz w:val="28"/>
          <w:szCs w:val="28"/>
        </w:rPr>
      </w:pPr>
    </w:p>
    <w:p w14:paraId="363A701E" w14:textId="7AEBF27B" w:rsidR="003C40FF" w:rsidRDefault="003C40FF" w:rsidP="00BD0518">
      <w:pPr>
        <w:spacing w:after="0" w:line="276" w:lineRule="auto"/>
        <w:ind w:firstLine="709"/>
        <w:jc w:val="center"/>
        <w:rPr>
          <w:rFonts w:ascii="Times New Roman" w:hAnsi="Times New Roman" w:cs="Times New Roman"/>
          <w:sz w:val="28"/>
          <w:szCs w:val="28"/>
        </w:rPr>
      </w:pPr>
    </w:p>
    <w:p w14:paraId="48C252BE" w14:textId="61ED18D1" w:rsidR="003C40FF" w:rsidRDefault="003C40FF" w:rsidP="00BD0518">
      <w:pPr>
        <w:spacing w:after="0" w:line="276" w:lineRule="auto"/>
        <w:ind w:firstLine="709"/>
        <w:jc w:val="center"/>
        <w:rPr>
          <w:rFonts w:ascii="Times New Roman" w:hAnsi="Times New Roman" w:cs="Times New Roman"/>
          <w:sz w:val="28"/>
          <w:szCs w:val="28"/>
        </w:rPr>
      </w:pPr>
    </w:p>
    <w:p w14:paraId="5FDDE2F0" w14:textId="5E58094C" w:rsidR="003C40FF" w:rsidRDefault="003C40FF" w:rsidP="00BD0518">
      <w:pPr>
        <w:spacing w:after="0" w:line="276" w:lineRule="auto"/>
        <w:ind w:firstLine="709"/>
        <w:jc w:val="center"/>
        <w:rPr>
          <w:rFonts w:ascii="Times New Roman" w:hAnsi="Times New Roman" w:cs="Times New Roman"/>
          <w:sz w:val="28"/>
          <w:szCs w:val="28"/>
        </w:rPr>
      </w:pPr>
    </w:p>
    <w:p w14:paraId="726988F7" w14:textId="55B85C32" w:rsidR="003C40FF" w:rsidRDefault="003C40FF" w:rsidP="00BD0518">
      <w:pPr>
        <w:spacing w:after="0" w:line="276" w:lineRule="auto"/>
        <w:ind w:firstLine="709"/>
        <w:jc w:val="center"/>
        <w:rPr>
          <w:rFonts w:ascii="Times New Roman" w:hAnsi="Times New Roman" w:cs="Times New Roman"/>
          <w:sz w:val="28"/>
          <w:szCs w:val="28"/>
        </w:rPr>
      </w:pPr>
    </w:p>
    <w:p w14:paraId="1CB5DCBB" w14:textId="07E1C15D" w:rsidR="003C40FF" w:rsidRDefault="003C40FF" w:rsidP="00BD0518">
      <w:pPr>
        <w:spacing w:after="0" w:line="276" w:lineRule="auto"/>
        <w:ind w:firstLine="709"/>
        <w:jc w:val="center"/>
        <w:rPr>
          <w:rFonts w:ascii="Times New Roman" w:hAnsi="Times New Roman" w:cs="Times New Roman"/>
          <w:sz w:val="28"/>
          <w:szCs w:val="28"/>
        </w:rPr>
      </w:pPr>
    </w:p>
    <w:p w14:paraId="7AC3AE93" w14:textId="400D3A88" w:rsidR="003C40FF" w:rsidRDefault="003C40FF" w:rsidP="00BD0518">
      <w:pPr>
        <w:spacing w:after="0" w:line="276" w:lineRule="auto"/>
        <w:ind w:firstLine="709"/>
        <w:jc w:val="center"/>
        <w:rPr>
          <w:rFonts w:ascii="Times New Roman" w:hAnsi="Times New Roman" w:cs="Times New Roman"/>
          <w:sz w:val="28"/>
          <w:szCs w:val="28"/>
        </w:rPr>
      </w:pPr>
    </w:p>
    <w:p w14:paraId="568B5A6E" w14:textId="3B1924CC" w:rsidR="003C40FF" w:rsidRDefault="003C40FF" w:rsidP="00BD0518">
      <w:pPr>
        <w:spacing w:after="0" w:line="276" w:lineRule="auto"/>
        <w:ind w:firstLine="709"/>
        <w:jc w:val="center"/>
        <w:rPr>
          <w:rFonts w:ascii="Times New Roman" w:hAnsi="Times New Roman" w:cs="Times New Roman"/>
          <w:sz w:val="28"/>
          <w:szCs w:val="28"/>
        </w:rPr>
      </w:pPr>
    </w:p>
    <w:p w14:paraId="4EA58318" w14:textId="3EA31985" w:rsidR="003C40FF" w:rsidRDefault="003C40FF" w:rsidP="00BD0518">
      <w:pPr>
        <w:spacing w:after="0" w:line="276" w:lineRule="auto"/>
        <w:ind w:firstLine="709"/>
        <w:jc w:val="center"/>
        <w:rPr>
          <w:rFonts w:ascii="Times New Roman" w:hAnsi="Times New Roman" w:cs="Times New Roman"/>
          <w:sz w:val="28"/>
          <w:szCs w:val="28"/>
        </w:rPr>
      </w:pPr>
    </w:p>
    <w:p w14:paraId="1216C914" w14:textId="0F2CBBDE" w:rsidR="003C40FF" w:rsidRDefault="003C40FF" w:rsidP="00BD0518">
      <w:pPr>
        <w:spacing w:after="0" w:line="276" w:lineRule="auto"/>
        <w:ind w:firstLine="709"/>
        <w:jc w:val="center"/>
        <w:rPr>
          <w:rFonts w:ascii="Times New Roman" w:hAnsi="Times New Roman" w:cs="Times New Roman"/>
          <w:sz w:val="28"/>
          <w:szCs w:val="28"/>
        </w:rPr>
      </w:pPr>
    </w:p>
    <w:p w14:paraId="422FDE95" w14:textId="417AD70A" w:rsidR="003C40FF" w:rsidRDefault="003C40FF" w:rsidP="00BD0518">
      <w:pPr>
        <w:spacing w:after="0" w:line="276" w:lineRule="auto"/>
        <w:ind w:firstLine="709"/>
        <w:jc w:val="center"/>
        <w:rPr>
          <w:rFonts w:ascii="Times New Roman" w:hAnsi="Times New Roman" w:cs="Times New Roman"/>
          <w:sz w:val="28"/>
          <w:szCs w:val="28"/>
        </w:rPr>
      </w:pPr>
    </w:p>
    <w:p w14:paraId="20987D77" w14:textId="1512081D" w:rsidR="003C40FF" w:rsidRDefault="003C40FF" w:rsidP="00BD0518">
      <w:pPr>
        <w:spacing w:after="0" w:line="276" w:lineRule="auto"/>
        <w:ind w:firstLine="709"/>
        <w:jc w:val="center"/>
        <w:rPr>
          <w:rFonts w:ascii="Times New Roman" w:hAnsi="Times New Roman" w:cs="Times New Roman"/>
          <w:sz w:val="28"/>
          <w:szCs w:val="28"/>
        </w:rPr>
      </w:pPr>
    </w:p>
    <w:p w14:paraId="6FCDF7C1" w14:textId="4BA6A24C" w:rsidR="003C40FF" w:rsidRDefault="003C40FF" w:rsidP="00BD0518">
      <w:pPr>
        <w:spacing w:after="0" w:line="276" w:lineRule="auto"/>
        <w:ind w:firstLine="709"/>
        <w:jc w:val="center"/>
        <w:rPr>
          <w:rFonts w:ascii="Times New Roman" w:hAnsi="Times New Roman" w:cs="Times New Roman"/>
          <w:sz w:val="28"/>
          <w:szCs w:val="28"/>
        </w:rPr>
      </w:pPr>
    </w:p>
    <w:p w14:paraId="52AD08C3" w14:textId="533601CC" w:rsidR="003C40FF" w:rsidRDefault="003C40FF" w:rsidP="00BD0518">
      <w:pPr>
        <w:spacing w:after="0" w:line="276" w:lineRule="auto"/>
        <w:ind w:firstLine="709"/>
        <w:jc w:val="center"/>
        <w:rPr>
          <w:rFonts w:ascii="Times New Roman" w:hAnsi="Times New Roman" w:cs="Times New Roman"/>
          <w:sz w:val="28"/>
          <w:szCs w:val="28"/>
        </w:rPr>
      </w:pPr>
    </w:p>
    <w:p w14:paraId="59EFCA98" w14:textId="5F3C211A" w:rsidR="003C40FF" w:rsidRDefault="003C40FF" w:rsidP="00BD0518">
      <w:pPr>
        <w:spacing w:after="0" w:line="276" w:lineRule="auto"/>
        <w:ind w:firstLine="709"/>
        <w:jc w:val="center"/>
        <w:rPr>
          <w:rFonts w:ascii="Times New Roman" w:hAnsi="Times New Roman" w:cs="Times New Roman"/>
          <w:sz w:val="28"/>
          <w:szCs w:val="28"/>
        </w:rPr>
      </w:pPr>
    </w:p>
    <w:p w14:paraId="20CED443" w14:textId="39B1E4CF" w:rsidR="003C40FF" w:rsidRDefault="003C40FF" w:rsidP="00BD0518">
      <w:pPr>
        <w:spacing w:after="0" w:line="276" w:lineRule="auto"/>
        <w:ind w:firstLine="709"/>
        <w:jc w:val="center"/>
        <w:rPr>
          <w:rFonts w:ascii="Times New Roman" w:hAnsi="Times New Roman" w:cs="Times New Roman"/>
          <w:sz w:val="28"/>
          <w:szCs w:val="28"/>
        </w:rPr>
      </w:pPr>
    </w:p>
    <w:p w14:paraId="78A3A433" w14:textId="38DF31E9" w:rsidR="003C40FF" w:rsidRDefault="003C40FF" w:rsidP="00BD0518">
      <w:pPr>
        <w:spacing w:after="0" w:line="276" w:lineRule="auto"/>
        <w:ind w:firstLine="709"/>
        <w:jc w:val="center"/>
        <w:rPr>
          <w:rFonts w:ascii="Times New Roman" w:hAnsi="Times New Roman" w:cs="Times New Roman"/>
          <w:sz w:val="28"/>
          <w:szCs w:val="28"/>
        </w:rPr>
      </w:pPr>
    </w:p>
    <w:p w14:paraId="658A9B5F" w14:textId="117782A7" w:rsidR="003C40FF" w:rsidRDefault="003C40FF" w:rsidP="00BD0518">
      <w:pPr>
        <w:spacing w:after="0" w:line="276" w:lineRule="auto"/>
        <w:ind w:firstLine="709"/>
        <w:jc w:val="center"/>
        <w:rPr>
          <w:rFonts w:ascii="Times New Roman" w:hAnsi="Times New Roman" w:cs="Times New Roman"/>
          <w:sz w:val="28"/>
          <w:szCs w:val="28"/>
        </w:rPr>
      </w:pPr>
    </w:p>
    <w:p w14:paraId="30DBECCD" w14:textId="00184DCB" w:rsidR="003C40FF" w:rsidRDefault="003C40FF" w:rsidP="00BD0518">
      <w:pPr>
        <w:spacing w:after="0" w:line="276" w:lineRule="auto"/>
        <w:ind w:firstLine="709"/>
        <w:jc w:val="center"/>
        <w:rPr>
          <w:rFonts w:ascii="Times New Roman" w:hAnsi="Times New Roman" w:cs="Times New Roman"/>
          <w:sz w:val="28"/>
          <w:szCs w:val="28"/>
        </w:rPr>
      </w:pPr>
    </w:p>
    <w:p w14:paraId="3F6D05A4" w14:textId="547E3474" w:rsidR="003C40FF" w:rsidRDefault="003C40FF" w:rsidP="00BD0518">
      <w:pPr>
        <w:spacing w:after="0" w:line="276" w:lineRule="auto"/>
        <w:ind w:firstLine="709"/>
        <w:jc w:val="center"/>
        <w:rPr>
          <w:rFonts w:ascii="Times New Roman" w:hAnsi="Times New Roman" w:cs="Times New Roman"/>
          <w:sz w:val="28"/>
          <w:szCs w:val="28"/>
        </w:rPr>
      </w:pPr>
    </w:p>
    <w:p w14:paraId="08AF1F62" w14:textId="4153B2E4" w:rsidR="003C40FF" w:rsidRDefault="003C40FF" w:rsidP="00BD0518">
      <w:pPr>
        <w:spacing w:after="0" w:line="276" w:lineRule="auto"/>
        <w:ind w:firstLine="709"/>
        <w:jc w:val="center"/>
        <w:rPr>
          <w:rFonts w:ascii="Times New Roman" w:hAnsi="Times New Roman" w:cs="Times New Roman"/>
          <w:sz w:val="28"/>
          <w:szCs w:val="28"/>
        </w:rPr>
      </w:pPr>
    </w:p>
    <w:p w14:paraId="4302A8D3" w14:textId="581371E1" w:rsidR="003C40FF" w:rsidRDefault="003C40FF" w:rsidP="00BD0518">
      <w:pPr>
        <w:spacing w:after="0" w:line="276" w:lineRule="auto"/>
        <w:ind w:firstLine="709"/>
        <w:jc w:val="center"/>
        <w:rPr>
          <w:rFonts w:ascii="Times New Roman" w:hAnsi="Times New Roman" w:cs="Times New Roman"/>
          <w:sz w:val="28"/>
          <w:szCs w:val="28"/>
        </w:rPr>
      </w:pPr>
    </w:p>
    <w:p w14:paraId="7D04ACA9" w14:textId="3760CD20" w:rsidR="003C40FF" w:rsidRDefault="003C40FF" w:rsidP="00BD0518">
      <w:pPr>
        <w:spacing w:after="0" w:line="276" w:lineRule="auto"/>
        <w:ind w:firstLine="709"/>
        <w:jc w:val="center"/>
        <w:rPr>
          <w:rFonts w:ascii="Times New Roman" w:hAnsi="Times New Roman" w:cs="Times New Roman"/>
          <w:sz w:val="28"/>
          <w:szCs w:val="28"/>
        </w:rPr>
      </w:pPr>
    </w:p>
    <w:p w14:paraId="17AA16AD" w14:textId="73349A59" w:rsidR="003C40FF" w:rsidRDefault="003C40FF" w:rsidP="00BD0518">
      <w:pPr>
        <w:spacing w:after="0" w:line="276" w:lineRule="auto"/>
        <w:ind w:firstLine="709"/>
        <w:jc w:val="center"/>
        <w:rPr>
          <w:rFonts w:ascii="Times New Roman" w:hAnsi="Times New Roman" w:cs="Times New Roman"/>
          <w:sz w:val="28"/>
          <w:szCs w:val="28"/>
        </w:rPr>
      </w:pPr>
    </w:p>
    <w:p w14:paraId="44124EAE" w14:textId="0D6136EA" w:rsidR="003C40FF" w:rsidRDefault="003C40FF" w:rsidP="00BD0518">
      <w:pPr>
        <w:spacing w:after="0" w:line="276" w:lineRule="auto"/>
        <w:ind w:firstLine="709"/>
        <w:jc w:val="center"/>
        <w:rPr>
          <w:rFonts w:ascii="Times New Roman" w:hAnsi="Times New Roman" w:cs="Times New Roman"/>
          <w:sz w:val="28"/>
          <w:szCs w:val="28"/>
        </w:rPr>
      </w:pPr>
    </w:p>
    <w:p w14:paraId="2BEABDD7" w14:textId="77777777" w:rsidR="00773393" w:rsidRPr="007A5A19" w:rsidRDefault="00773393" w:rsidP="00773393">
      <w:pPr>
        <w:spacing w:after="0" w:line="276" w:lineRule="auto"/>
        <w:jc w:val="center"/>
        <w:rPr>
          <w:rFonts w:ascii="Times New Roman" w:hAnsi="Times New Roman" w:cs="Times New Roman"/>
          <w:b/>
          <w:sz w:val="32"/>
          <w:szCs w:val="28"/>
        </w:rPr>
      </w:pPr>
      <w:r w:rsidRPr="007A5A19">
        <w:rPr>
          <w:rFonts w:ascii="Times New Roman" w:hAnsi="Times New Roman" w:cs="Times New Roman"/>
          <w:b/>
          <w:sz w:val="32"/>
          <w:szCs w:val="28"/>
        </w:rPr>
        <w:lastRenderedPageBreak/>
        <w:t xml:space="preserve">Тема 8. </w:t>
      </w:r>
      <w:proofErr w:type="spellStart"/>
      <w:r w:rsidRPr="007A5A19">
        <w:rPr>
          <w:rFonts w:ascii="Times New Roman" w:hAnsi="Times New Roman" w:cs="Times New Roman"/>
          <w:b/>
          <w:sz w:val="32"/>
          <w:szCs w:val="28"/>
        </w:rPr>
        <w:t>Шлюбно</w:t>
      </w:r>
      <w:proofErr w:type="spellEnd"/>
      <w:r w:rsidRPr="007A5A19">
        <w:rPr>
          <w:rFonts w:ascii="Times New Roman" w:hAnsi="Times New Roman" w:cs="Times New Roman"/>
          <w:b/>
          <w:sz w:val="32"/>
          <w:szCs w:val="28"/>
        </w:rPr>
        <w:t>-сімейне право. Правова природа шлюбу</w:t>
      </w:r>
    </w:p>
    <w:p w14:paraId="67819D59" w14:textId="77777777" w:rsidR="00773393" w:rsidRPr="00AC2F50" w:rsidRDefault="00773393" w:rsidP="00773393">
      <w:pPr>
        <w:spacing w:after="0" w:line="276" w:lineRule="auto"/>
        <w:ind w:firstLine="709"/>
        <w:jc w:val="center"/>
        <w:rPr>
          <w:rFonts w:ascii="Times New Roman" w:hAnsi="Times New Roman" w:cs="Times New Roman"/>
          <w:sz w:val="28"/>
          <w:szCs w:val="28"/>
        </w:rPr>
      </w:pPr>
    </w:p>
    <w:p w14:paraId="727E3AAB"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Серед різноманітних суспільних відносин, урегульованих правом, виокремлюють сферу досить складних людських стосунків, які засновані на родинних зв’язках або спрямовані на їх створення та водночас можуть містити елементи економічного характеру. Це — </w:t>
      </w:r>
      <w:r w:rsidRPr="007A5A19">
        <w:rPr>
          <w:rFonts w:ascii="Times New Roman" w:eastAsia="Times New Roman" w:hAnsi="Times New Roman" w:cs="Times New Roman"/>
          <w:i/>
          <w:sz w:val="28"/>
          <w:szCs w:val="28"/>
          <w:lang w:eastAsia="uk-UA"/>
        </w:rPr>
        <w:t>сімейні правовідносини</w:t>
      </w:r>
      <w:r>
        <w:rPr>
          <w:rFonts w:ascii="Times New Roman" w:eastAsia="Times New Roman" w:hAnsi="Times New Roman" w:cs="Times New Roman"/>
          <w:sz w:val="28"/>
          <w:szCs w:val="28"/>
          <w:lang w:eastAsia="uk-UA"/>
        </w:rPr>
        <w:t>. Вони виникають на основі ук</w:t>
      </w:r>
      <w:r w:rsidRPr="00AC2F50">
        <w:rPr>
          <w:rFonts w:ascii="Times New Roman" w:eastAsia="Times New Roman" w:hAnsi="Times New Roman" w:cs="Times New Roman"/>
          <w:sz w:val="28"/>
          <w:szCs w:val="28"/>
          <w:lang w:eastAsia="uk-UA"/>
        </w:rPr>
        <w:t xml:space="preserve">ладеного шлюбу, народження дітей чи іншого </w:t>
      </w:r>
      <w:proofErr w:type="spellStart"/>
      <w:r w:rsidRPr="00AC2F50">
        <w:rPr>
          <w:rFonts w:ascii="Times New Roman" w:eastAsia="Times New Roman" w:hAnsi="Times New Roman" w:cs="Times New Roman"/>
          <w:sz w:val="28"/>
          <w:szCs w:val="28"/>
          <w:lang w:eastAsia="uk-UA"/>
        </w:rPr>
        <w:t>родства</w:t>
      </w:r>
      <w:proofErr w:type="spellEnd"/>
      <w:r w:rsidRPr="00AC2F50">
        <w:rPr>
          <w:rFonts w:ascii="Times New Roman" w:eastAsia="Times New Roman" w:hAnsi="Times New Roman" w:cs="Times New Roman"/>
          <w:sz w:val="28"/>
          <w:szCs w:val="28"/>
          <w:lang w:eastAsia="uk-UA"/>
        </w:rPr>
        <w:t>, усиновлення дітей, прийняття дітей на виховання. Ці стосунки за своїм змістом дуже близькі до цивільних і по суті є такими. Однак вони мають особливості, які дають підстави виділити їх в окрему сферу, а норми, що їх регулюють, — в окрему галузь права — сімейне право.</w:t>
      </w:r>
    </w:p>
    <w:p w14:paraId="6F9D9C11"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Таким чином, </w:t>
      </w:r>
      <w:r w:rsidRPr="007A5A19">
        <w:rPr>
          <w:rFonts w:ascii="Times New Roman" w:eastAsia="Times New Roman" w:hAnsi="Times New Roman" w:cs="Times New Roman"/>
          <w:b/>
          <w:i/>
          <w:sz w:val="28"/>
          <w:szCs w:val="28"/>
          <w:lang w:eastAsia="uk-UA"/>
        </w:rPr>
        <w:t>сімейне право</w:t>
      </w:r>
      <w:r w:rsidRPr="00AC2F50">
        <w:rPr>
          <w:rFonts w:ascii="Times New Roman" w:eastAsia="Times New Roman" w:hAnsi="Times New Roman" w:cs="Times New Roman"/>
          <w:sz w:val="28"/>
          <w:szCs w:val="28"/>
          <w:lang w:eastAsia="uk-UA"/>
        </w:rPr>
        <w:t xml:space="preserve"> — це сукупність правових норм, які регулюють особисті немайнові та такі, що ґрунтуються на них, майнові відносини людей, які виникають на основі шлюбу, сім’ї, </w:t>
      </w:r>
      <w:proofErr w:type="spellStart"/>
      <w:r w:rsidRPr="00AC2F50">
        <w:rPr>
          <w:rFonts w:ascii="Times New Roman" w:eastAsia="Times New Roman" w:hAnsi="Times New Roman" w:cs="Times New Roman"/>
          <w:sz w:val="28"/>
          <w:szCs w:val="28"/>
          <w:lang w:eastAsia="uk-UA"/>
        </w:rPr>
        <w:t>родства</w:t>
      </w:r>
      <w:proofErr w:type="spellEnd"/>
      <w:r w:rsidRPr="00AC2F50">
        <w:rPr>
          <w:rFonts w:ascii="Times New Roman" w:eastAsia="Times New Roman" w:hAnsi="Times New Roman" w:cs="Times New Roman"/>
          <w:sz w:val="28"/>
          <w:szCs w:val="28"/>
          <w:lang w:eastAsia="uk-UA"/>
        </w:rPr>
        <w:t>, усиновлення, прийняття дітей на виховання.</w:t>
      </w:r>
    </w:p>
    <w:p w14:paraId="0C793263"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b/>
          <w:i/>
          <w:sz w:val="28"/>
          <w:szCs w:val="28"/>
          <w:lang w:eastAsia="uk-UA"/>
        </w:rPr>
        <w:t>Сімейні правовідносини</w:t>
      </w:r>
      <w:r w:rsidRPr="00AC2F50">
        <w:rPr>
          <w:rFonts w:ascii="Times New Roman" w:eastAsia="Times New Roman" w:hAnsi="Times New Roman" w:cs="Times New Roman"/>
          <w:sz w:val="28"/>
          <w:szCs w:val="28"/>
          <w:lang w:eastAsia="uk-UA"/>
        </w:rPr>
        <w:t xml:space="preserve"> — це насамперед особисті немайнові відносини. Так, шлюбні відносини — це подружні стосунки взаємної поваги, любові, моральної підтримки, на основі яких виникають майнові права і обов’язки подружжя. Або батьківство — це передусім кровний і духовний зв’язок батька з дитиною, його піклування про неї, виховання тощо, а на їх основі виникає обов’язок щодо утримання цієї дитини до досягнення повноліття.</w:t>
      </w:r>
    </w:p>
    <w:p w14:paraId="208EBD55"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b/>
          <w:i/>
          <w:sz w:val="28"/>
          <w:szCs w:val="28"/>
          <w:lang w:eastAsia="uk-UA"/>
        </w:rPr>
        <w:t>Сімейні відносини</w:t>
      </w:r>
      <w:r w:rsidRPr="00AC2F50">
        <w:rPr>
          <w:rFonts w:ascii="Times New Roman" w:eastAsia="Times New Roman" w:hAnsi="Times New Roman" w:cs="Times New Roman"/>
          <w:sz w:val="28"/>
          <w:szCs w:val="28"/>
          <w:lang w:eastAsia="uk-UA"/>
        </w:rPr>
        <w:t xml:space="preserve"> виникають лише між громадянами на підставі конкретних юридичних фактів. Юридичні ж особи взагалі не є суб’єктами сімейного права. Ці відносини регулюються спеціальними нормативно-правовими актами, основним з яких є Сімейний кодекс України. Істотний вплив на них мають норми етики, моралі, звичаї та традиції.</w:t>
      </w:r>
    </w:p>
    <w:p w14:paraId="1F0236A7"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Сімейне право регулює</w:t>
      </w:r>
      <w:r w:rsidRPr="00AC2F50">
        <w:rPr>
          <w:rFonts w:ascii="Times New Roman" w:eastAsia="Times New Roman" w:hAnsi="Times New Roman" w:cs="Times New Roman"/>
          <w:sz w:val="28"/>
          <w:szCs w:val="28"/>
          <w:lang w:eastAsia="uk-UA"/>
        </w:rPr>
        <w:t xml:space="preserve"> особисті немайнові та майнові відносини між подружжям, між батьками та дітьми, </w:t>
      </w:r>
      <w:proofErr w:type="spellStart"/>
      <w:r w:rsidRPr="00AC2F50">
        <w:rPr>
          <w:rFonts w:ascii="Times New Roman" w:eastAsia="Times New Roman" w:hAnsi="Times New Roman" w:cs="Times New Roman"/>
          <w:sz w:val="28"/>
          <w:szCs w:val="28"/>
          <w:lang w:eastAsia="uk-UA"/>
        </w:rPr>
        <w:t>усиновлювачами</w:t>
      </w:r>
      <w:proofErr w:type="spellEnd"/>
      <w:r w:rsidRPr="00AC2F50">
        <w:rPr>
          <w:rFonts w:ascii="Times New Roman" w:eastAsia="Times New Roman" w:hAnsi="Times New Roman" w:cs="Times New Roman"/>
          <w:sz w:val="28"/>
          <w:szCs w:val="28"/>
          <w:lang w:eastAsia="uk-UA"/>
        </w:rPr>
        <w:t xml:space="preserve"> та усиновленими, між матір’ю та батьком дитини щодо її виховання, розвитку та утримання, між бабою, дідом, прабабою, прадідом та внуками, правнуками, рідними братами та сестрами, мачухою, вітчимом та падчеркою, пасинком, а також деякі майнові відносини між іншими членами сім’ї. Але сімейне право не регулює сімейні відносини між двоюрідними братами та сестрами, тіткою, дядьком та племінницею, племінником та між іншими родичами за походженням.</w:t>
      </w:r>
    </w:p>
    <w:p w14:paraId="32F7772A"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Сімейні правовідносини</w:t>
      </w:r>
      <w:r w:rsidRPr="00AC2F50">
        <w:rPr>
          <w:rFonts w:ascii="Times New Roman" w:eastAsia="Times New Roman" w:hAnsi="Times New Roman" w:cs="Times New Roman"/>
          <w:sz w:val="28"/>
          <w:szCs w:val="28"/>
          <w:lang w:eastAsia="uk-UA"/>
        </w:rPr>
        <w:t xml:space="preserve"> — це передусім стосунки між членами сім’ї. Поняття сім’ї розглядається багатьма науками: філософією, соціологією, психологією та ін. Щодо права, то єдиного визначення сім’ї для всієї правової системи України раніше не існувало, оскільки воно не визначалося на законодавчому рівні.</w:t>
      </w:r>
    </w:p>
    <w:p w14:paraId="5AA35F92"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У Сімейному кодексі України зазначено, що сім’ю складають особи, які спільно проживають, пов’язані спільним побутом, мають взаємні права та обов’язки.</w:t>
      </w:r>
    </w:p>
    <w:p w14:paraId="489651A9"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Права члена сім’ї має й одинока особа. Право на створення сім’ї має особа, яка досягла шлюбного віку. Сім’ю може створити особа, яка народила дитину, незалежно від віку. Подружжя вважаються сім’єю і тоді, коли вони у зв’язку з навчанням, роботою, лікуванням, необхідністю догляду за батьками, дітьми та з інших поважних причин не проживають спільно. Дитина належить до сім’ї своїх батьків і тоді, коли спільно з ними не проживає.</w:t>
      </w:r>
    </w:p>
    <w:p w14:paraId="49C79045"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Сімейне право України</w:t>
      </w:r>
      <w:r w:rsidRPr="00AC2F50">
        <w:rPr>
          <w:rFonts w:ascii="Times New Roman" w:eastAsia="Times New Roman" w:hAnsi="Times New Roman" w:cs="Times New Roman"/>
          <w:sz w:val="28"/>
          <w:szCs w:val="28"/>
          <w:lang w:eastAsia="uk-UA"/>
        </w:rPr>
        <w:t xml:space="preserve"> ґрунтується на певних принципах, відповідно до яких воно впливає на суспільні відносини:</w:t>
      </w:r>
    </w:p>
    <w:p w14:paraId="07F672AC" w14:textId="77777777" w:rsidR="00773393" w:rsidRPr="007A5A19" w:rsidRDefault="00773393" w:rsidP="00773393">
      <w:pPr>
        <w:pStyle w:val="ac"/>
        <w:numPr>
          <w:ilvl w:val="0"/>
          <w:numId w:val="4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неприпустимість свавільного втручання будь-кого у сімейні справи та повага до сімейного життя: навіть правом сімейні відносини регулюються лише у тій частині, в якій це є допустимим і можливим з погляду інтересів їх учасників та інтересів суспільства;</w:t>
      </w:r>
    </w:p>
    <w:p w14:paraId="1499EE87" w14:textId="77777777" w:rsidR="00773393" w:rsidRPr="007A5A19" w:rsidRDefault="00773393" w:rsidP="00773393">
      <w:pPr>
        <w:pStyle w:val="ac"/>
        <w:numPr>
          <w:ilvl w:val="0"/>
          <w:numId w:val="4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одношлюбність (моногамія): будь-яка особа може одночасно перебувати тільки в одному шлюбі;</w:t>
      </w:r>
    </w:p>
    <w:p w14:paraId="706073CD" w14:textId="77777777" w:rsidR="00773393" w:rsidRPr="007A5A19" w:rsidRDefault="00773393" w:rsidP="00773393">
      <w:pPr>
        <w:pStyle w:val="ac"/>
        <w:numPr>
          <w:ilvl w:val="0"/>
          <w:numId w:val="4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свобода шлюбу і добровільності укладення шлюбу: укладення шлюбу і вибір дружини або чоловіка здійснюється довільно, за власним бажанням; держава захищає право на вільний вибір дружини або чоловіка;</w:t>
      </w:r>
    </w:p>
    <w:p w14:paraId="3F47799B" w14:textId="77777777" w:rsidR="00773393" w:rsidRPr="007A5A19" w:rsidRDefault="00773393" w:rsidP="00773393">
      <w:pPr>
        <w:pStyle w:val="ac"/>
        <w:numPr>
          <w:ilvl w:val="0"/>
          <w:numId w:val="4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свобода розірвання шлюбу: ніхто не вправі примусити особу перебувати у шлюбі проти її волі; якщо продовження подружнього життя стало неможливим, подружжя вправі розірвати шлюб у встановленому порядку;</w:t>
      </w:r>
    </w:p>
    <w:p w14:paraId="34110C25" w14:textId="77777777" w:rsidR="00773393" w:rsidRPr="007A5A19" w:rsidRDefault="00773393" w:rsidP="00773393">
      <w:pPr>
        <w:pStyle w:val="ac"/>
        <w:numPr>
          <w:ilvl w:val="0"/>
          <w:numId w:val="4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повна рівність чоловіка і жінки в особистих і майнових правах і обов’язках у шлюбі та сім’ї;</w:t>
      </w:r>
    </w:p>
    <w:p w14:paraId="0D0BC34F"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максимально можливе врахування інтересів дітей та непрацездатних членів сім’ї;</w:t>
      </w:r>
    </w:p>
    <w:p w14:paraId="17505557" w14:textId="77777777" w:rsidR="00773393" w:rsidRPr="007A5A19" w:rsidRDefault="00773393" w:rsidP="00773393">
      <w:pPr>
        <w:pStyle w:val="ac"/>
        <w:numPr>
          <w:ilvl w:val="0"/>
          <w:numId w:val="47"/>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пріоритет сімейного виховання дітей: цей принцип ґрунтується на положеннях Закону України «Про охорону дитинства» від 26.04.01 та міжнародно-правових актів щодо захисту прав дітей про те, що сім’я є природним середовищем для фізичного, духовного, інтелектуального, культурного, соціального розвитку дитини, її матеріального забезпечення; тому перевага завжди повинна надаватися сімейним формам виховання дітей;</w:t>
      </w:r>
    </w:p>
    <w:p w14:paraId="7FE6A173" w14:textId="77777777" w:rsidR="00773393" w:rsidRPr="007A5A19" w:rsidRDefault="00773393" w:rsidP="00773393">
      <w:pPr>
        <w:pStyle w:val="ac"/>
        <w:numPr>
          <w:ilvl w:val="0"/>
          <w:numId w:val="47"/>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sz w:val="28"/>
          <w:szCs w:val="28"/>
          <w:lang w:eastAsia="uk-UA"/>
        </w:rPr>
        <w:t xml:space="preserve">матеріальна підтримка членів сім’ї, які потребують матеріальної допомоги: закон встановлює аліментні зобов’язання — батьки зобов’язані утримувати дітей до їх повноліття; повнолітні діти зобов’язані піклуватися про своїх непрацездатних батьків; подружжя повинно матеріально підтримувати одне одного у разі потреби, а за відмови в такій підтримці той з подружжя, що потребує матеріальної допомоги, має право одержувати утримання від іншого з </w:t>
      </w:r>
      <w:r w:rsidRPr="007A5A19">
        <w:rPr>
          <w:rFonts w:ascii="Times New Roman" w:eastAsia="Times New Roman" w:hAnsi="Times New Roman" w:cs="Times New Roman"/>
          <w:sz w:val="28"/>
          <w:szCs w:val="28"/>
          <w:lang w:eastAsia="uk-UA"/>
        </w:rPr>
        <w:lastRenderedPageBreak/>
        <w:t>подружжя в примусовому порядку, якщо останній спроможний його надати, та ін.</w:t>
      </w:r>
    </w:p>
    <w:p w14:paraId="4DCCB77B"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Джерелами сімейного права є</w:t>
      </w:r>
      <w:r w:rsidRPr="00AC2F50">
        <w:rPr>
          <w:rFonts w:ascii="Times New Roman" w:eastAsia="Times New Roman" w:hAnsi="Times New Roman" w:cs="Times New Roman"/>
          <w:sz w:val="28"/>
          <w:szCs w:val="28"/>
          <w:lang w:eastAsia="uk-UA"/>
        </w:rPr>
        <w:t xml:space="preserve"> офіційні форми вираження правових норм, які у сукупності складають сімейне право. Основними джерелами сімейного права України є Конституція України, що визначає основні засади всієї правової системи держави, та Сімейний кодекс України, прийнятий Верховною Радою України 10.01.02. До його прийняття упродовж 30 років діяв Кодекс про шлюб та сім’ю (1970 р.).</w:t>
      </w:r>
    </w:p>
    <w:p w14:paraId="41A7C984"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Сімейний кодекс України</w:t>
      </w:r>
      <w:r w:rsidRPr="00AC2F50">
        <w:rPr>
          <w:rFonts w:ascii="Times New Roman" w:eastAsia="Times New Roman" w:hAnsi="Times New Roman" w:cs="Times New Roman"/>
          <w:sz w:val="28"/>
          <w:szCs w:val="28"/>
          <w:lang w:eastAsia="uk-UA"/>
        </w:rPr>
        <w:t xml:space="preserve"> (2002 р.) визначає засади шлюбу, особисті та майнові права і обов’язки подружжя, підстави виникнення, зміст особистих і майнових прав та обов’язків батьків і дітей, </w:t>
      </w:r>
      <w:proofErr w:type="spellStart"/>
      <w:r w:rsidRPr="00AC2F50">
        <w:rPr>
          <w:rFonts w:ascii="Times New Roman" w:eastAsia="Times New Roman" w:hAnsi="Times New Roman" w:cs="Times New Roman"/>
          <w:sz w:val="28"/>
          <w:szCs w:val="28"/>
          <w:lang w:eastAsia="uk-UA"/>
        </w:rPr>
        <w:t>усиновлювачів</w:t>
      </w:r>
      <w:proofErr w:type="spellEnd"/>
      <w:r w:rsidRPr="00AC2F50">
        <w:rPr>
          <w:rFonts w:ascii="Times New Roman" w:eastAsia="Times New Roman" w:hAnsi="Times New Roman" w:cs="Times New Roman"/>
          <w:sz w:val="28"/>
          <w:szCs w:val="28"/>
          <w:lang w:eastAsia="uk-UA"/>
        </w:rPr>
        <w:t xml:space="preserve"> та усиновлених, інших членів сім’ї та родичів тощо. Він регулює сімейні відносини з метою зміцнення сім’ї як соціального інституту і як союзу конкретних осіб, утвердження почуття обов’язку перед батьками, дітьми та іншими членами сім’ї, побудови сімейних стосунків на паритетних засадах, почуттях взаємної любові та поваги, взаємодопомоги і підтримки, забезпечення кожної дитини сімейним вихованням, можливістю духовного та фізичного розвитку.</w:t>
      </w:r>
    </w:p>
    <w:p w14:paraId="5CEAB301"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Кодекс складається із Загальної та Особливої частин. Загальна частина містить норми, що поширюються на всі сімейні правовідносини. Це — норми про предмет, законодавство, мету і завдання, принципи, суб’єкти сімейних правовідносин тощо. Особлива частина регулює визначені різновиди сімейних відносин: порядок укладення і припинення шлюбу, особисті і майнові відносини подружжя, особисті і майнові правовідносини батьків і дітей, усиновлення, опіку та піклування над дітьми і т. ін.</w:t>
      </w:r>
    </w:p>
    <w:p w14:paraId="32E21657"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 джерел сімейного права України слід віднести ряд законів і підзаконних нормативно-правових актів, які повністю або частково регулюють сімейні відносини: Цивільний кодекс України, Закони України: «Про органи реєстрації актів громадянського стану» від 24.12.94, «Про державну допомогу сім’ям з дітьми» від 21.11.92, «Про охорону дитинства» від 26.04.01, «Про попередження насильства в сім’ї» від 15.11.01. Джерелами сімейного права є також міжнародно-правові акти: </w:t>
      </w:r>
      <w:bookmarkStart w:id="24" w:name="_Hlt521744"/>
      <w:bookmarkEnd w:id="24"/>
      <w:r w:rsidRPr="00AC2F50">
        <w:rPr>
          <w:rFonts w:ascii="Times New Roman" w:eastAsia="Times New Roman" w:hAnsi="Times New Roman" w:cs="Times New Roman"/>
          <w:sz w:val="28"/>
          <w:szCs w:val="28"/>
          <w:lang w:eastAsia="uk-UA"/>
        </w:rPr>
        <w:t>Зага</w:t>
      </w:r>
      <w:bookmarkStart w:id="25" w:name="_Hlt538975"/>
      <w:bookmarkEnd w:id="25"/>
      <w:r w:rsidRPr="00AC2F50">
        <w:rPr>
          <w:rFonts w:ascii="Times New Roman" w:eastAsia="Times New Roman" w:hAnsi="Times New Roman" w:cs="Times New Roman"/>
          <w:sz w:val="28"/>
          <w:szCs w:val="28"/>
          <w:lang w:eastAsia="uk-UA"/>
        </w:rPr>
        <w:t>л</w:t>
      </w:r>
      <w:bookmarkStart w:id="26" w:name="_Hlt538982"/>
      <w:bookmarkEnd w:id="26"/>
      <w:r w:rsidRPr="00AC2F50">
        <w:rPr>
          <w:rFonts w:ascii="Times New Roman" w:eastAsia="Times New Roman" w:hAnsi="Times New Roman" w:cs="Times New Roman"/>
          <w:sz w:val="28"/>
          <w:szCs w:val="28"/>
          <w:lang w:eastAsia="uk-UA"/>
        </w:rPr>
        <w:t>ьна декларація прав людини, Мі</w:t>
      </w:r>
      <w:bookmarkStart w:id="27" w:name="_Hlt522117"/>
      <w:bookmarkEnd w:id="27"/>
      <w:r w:rsidRPr="00AC2F50">
        <w:rPr>
          <w:rFonts w:ascii="Times New Roman" w:eastAsia="Times New Roman" w:hAnsi="Times New Roman" w:cs="Times New Roman"/>
          <w:sz w:val="28"/>
          <w:szCs w:val="28"/>
          <w:lang w:eastAsia="uk-UA"/>
        </w:rPr>
        <w:t>жнарод</w:t>
      </w:r>
      <w:r w:rsidRPr="00AC2F50">
        <w:rPr>
          <w:rFonts w:ascii="Times New Roman" w:eastAsia="Times New Roman" w:hAnsi="Times New Roman" w:cs="Times New Roman"/>
          <w:sz w:val="28"/>
          <w:szCs w:val="28"/>
          <w:lang w:eastAsia="uk-UA"/>
        </w:rPr>
        <w:softHyphen/>
        <w:t>ний</w:t>
      </w:r>
      <w:bookmarkStart w:id="28" w:name="_Hlt41274467"/>
      <w:bookmarkEnd w:id="28"/>
      <w:r w:rsidRPr="00AC2F50">
        <w:rPr>
          <w:rFonts w:ascii="Times New Roman" w:eastAsia="Times New Roman" w:hAnsi="Times New Roman" w:cs="Times New Roman"/>
          <w:sz w:val="28"/>
          <w:szCs w:val="28"/>
          <w:lang w:eastAsia="uk-UA"/>
        </w:rPr>
        <w:t> п</w:t>
      </w:r>
      <w:bookmarkStart w:id="29" w:name="_Hlt41274472"/>
      <w:bookmarkEnd w:id="29"/>
      <w:r w:rsidRPr="00AC2F50">
        <w:rPr>
          <w:rFonts w:ascii="Times New Roman" w:eastAsia="Times New Roman" w:hAnsi="Times New Roman" w:cs="Times New Roman"/>
          <w:sz w:val="28"/>
          <w:szCs w:val="28"/>
          <w:lang w:eastAsia="uk-UA"/>
        </w:rPr>
        <w:t>акт про громадянські і політичні права, Міжнародний пакт про</w:t>
      </w:r>
      <w:bookmarkStart w:id="30" w:name="_Hlt521728"/>
      <w:bookmarkEnd w:id="30"/>
      <w:r w:rsidRPr="00AC2F50">
        <w:rPr>
          <w:rFonts w:ascii="Times New Roman" w:eastAsia="Times New Roman" w:hAnsi="Times New Roman" w:cs="Times New Roman"/>
          <w:sz w:val="28"/>
          <w:szCs w:val="28"/>
          <w:lang w:eastAsia="uk-UA"/>
        </w:rPr>
        <w:t> економіч</w:t>
      </w:r>
      <w:bookmarkStart w:id="31" w:name="_Hlt1052950"/>
      <w:bookmarkEnd w:id="31"/>
      <w:r w:rsidRPr="00AC2F50">
        <w:rPr>
          <w:rFonts w:ascii="Times New Roman" w:eastAsia="Times New Roman" w:hAnsi="Times New Roman" w:cs="Times New Roman"/>
          <w:sz w:val="28"/>
          <w:szCs w:val="28"/>
          <w:lang w:eastAsia="uk-UA"/>
        </w:rPr>
        <w:t>ні, соціальні і культурні права, Конвенції О</w:t>
      </w:r>
      <w:bookmarkStart w:id="32" w:name="_Hlt32894986"/>
      <w:bookmarkEnd w:id="32"/>
      <w:r w:rsidRPr="00AC2F50">
        <w:rPr>
          <w:rFonts w:ascii="Times New Roman" w:eastAsia="Times New Roman" w:hAnsi="Times New Roman" w:cs="Times New Roman"/>
          <w:sz w:val="28"/>
          <w:szCs w:val="28"/>
          <w:lang w:eastAsia="uk-UA"/>
        </w:rPr>
        <w:t>ОН про права дитини, про л</w:t>
      </w:r>
      <w:bookmarkStart w:id="33" w:name="_Hlt1052961"/>
      <w:bookmarkEnd w:id="33"/>
      <w:r w:rsidRPr="00AC2F50">
        <w:rPr>
          <w:rFonts w:ascii="Times New Roman" w:eastAsia="Times New Roman" w:hAnsi="Times New Roman" w:cs="Times New Roman"/>
          <w:sz w:val="28"/>
          <w:szCs w:val="28"/>
          <w:lang w:eastAsia="uk-UA"/>
        </w:rPr>
        <w:t>іквідацію всіх форм дискрим</w:t>
      </w:r>
      <w:bookmarkStart w:id="34" w:name="_Hlt32895044"/>
      <w:bookmarkEnd w:id="34"/>
      <w:r w:rsidRPr="00AC2F50">
        <w:rPr>
          <w:rFonts w:ascii="Times New Roman" w:eastAsia="Times New Roman" w:hAnsi="Times New Roman" w:cs="Times New Roman"/>
          <w:sz w:val="28"/>
          <w:szCs w:val="28"/>
          <w:lang w:eastAsia="uk-UA"/>
        </w:rPr>
        <w:t>інації щодо жінок, Конвенція країн СНД про правову допомогу і правові відносини в цивільних, сімейних та кримінальних справах від 22.01.93 та ін.</w:t>
      </w:r>
    </w:p>
    <w:p w14:paraId="267FCD71"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Відповідно до положень нового Сімейного кодексу джерелом сімейного права може бути і звичай. При вирішенні сімейного спору суд за заявою заінтересованої сторони може врахувати місцевий звичай, а також звичай національної меншини, до якої належать сторони або одна з них. Звичай не повинен суперечити вимогам Сімейного кодексу України, інших законів чи моральним засадам суспільства.</w:t>
      </w:r>
    </w:p>
    <w:p w14:paraId="0FF9269F"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Подружжя, батьки дитини, батьки та діти, інші члени сім’ї та родичі можуть врегулювати свої сімейні відносини за допомогою договору (за домовленістю). Положення такого договору не повин</w:t>
      </w:r>
      <w:r w:rsidRPr="00AC2F50">
        <w:rPr>
          <w:rFonts w:ascii="Times New Roman" w:eastAsia="Times New Roman" w:hAnsi="Times New Roman" w:cs="Times New Roman"/>
          <w:sz w:val="28"/>
          <w:szCs w:val="28"/>
          <w:lang w:eastAsia="uk-UA"/>
        </w:rPr>
        <w:softHyphen/>
        <w:t>ні суперечити вимогам законів і моральним засадам суспільства.</w:t>
      </w:r>
    </w:p>
    <w:p w14:paraId="644B4893"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Особи, які проживають однією сім’єю, а також родичі за походженням, можуть врегулювати свої сімейні (родинні) відносини за договором, який має бути укладений у письмовій формі. Договір може укладатися ними лише щодо тих відносин, які не врегульовані Сімейним кодексом України. Він є обов’язковим до виконання, якщо не суперечить вимогам законів України та моральним засадам суспільства.</w:t>
      </w:r>
    </w:p>
    <w:p w14:paraId="372C0CB0"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Розвиток сімейного законодавства, його вдосконалення, підтримка сім’ї є предметом постійної уваги з боку держави. Так, Верховною Радою України схвалено Концепцію державної сімейної політики (постанова від 17.09.99). У цьому документі підкреслюється, що в усьому світі сім’я є інтегральним показником суспільного розвитку, який відображає моральний стан суспільства і виступає могутнім фактором формування демографічного потенціалу.</w:t>
      </w:r>
    </w:p>
    <w:p w14:paraId="2FEF9B3F"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 Україні сьогодні сім’я змушена стримувати потреби особистості в материнстві і батьківстві; дедалі більше сімей обирають бездітність або відкладають народження дітей; знижується народжуваність і зростає смертність населення; погіршується здоров’я дорослих і дітей, скорочується середня тривалість життя. Рівень життя більшості сімей в Україні значно знизився, оскільки він залежить не лише від розміру доходів, а також від соціально-демографічного складу — кількості дітей, працюючих і утриманців, віку членів сім’ї, їх освітнього та професійного рівня тощо.</w:t>
      </w:r>
    </w:p>
    <w:p w14:paraId="16239B87"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Найбільш уразливими є сім’ї з дітьми, особливо багатодітні; неповні сім’ї, в яких дітей виховує одна мати або один батько; сім’ї з дітьми-інвалідами; сім’ї людей похилого віку; сім’ї, в яких немає годувальника. Досить великою є також частка працездатних членів сім’ї, які не мають регулярного доходу, що ускладнює економічний стан сім’ї. Більшість сімей недостатньо реалізує свої виховні функції. Сімейні негаразди, обмеженість батьків у часі для спілкування з дітьми призводять до розриву </w:t>
      </w:r>
      <w:proofErr w:type="spellStart"/>
      <w:r w:rsidRPr="00AC2F50">
        <w:rPr>
          <w:rFonts w:ascii="Times New Roman" w:eastAsia="Times New Roman" w:hAnsi="Times New Roman" w:cs="Times New Roman"/>
          <w:sz w:val="28"/>
          <w:szCs w:val="28"/>
          <w:lang w:eastAsia="uk-UA"/>
        </w:rPr>
        <w:t>внутрішньосімейних</w:t>
      </w:r>
      <w:proofErr w:type="spellEnd"/>
      <w:r w:rsidRPr="00AC2F50">
        <w:rPr>
          <w:rFonts w:ascii="Times New Roman" w:eastAsia="Times New Roman" w:hAnsi="Times New Roman" w:cs="Times New Roman"/>
          <w:sz w:val="28"/>
          <w:szCs w:val="28"/>
          <w:lang w:eastAsia="uk-UA"/>
        </w:rPr>
        <w:t xml:space="preserve"> зв’язків, обмежують можливість батьків і дітей разом проводити дозвілля і відпочинок.</w:t>
      </w:r>
    </w:p>
    <w:p w14:paraId="6F124323" w14:textId="77777777" w:rsidR="00773393" w:rsidRPr="00AC2F50" w:rsidRDefault="00773393" w:rsidP="00773393">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Відповідно до Конституції сім’я, дитинство, материнство і батьківство охороняються державою. Виходячи з потреби створення належних умов для життєдіяльності сім’ї в Україні </w:t>
      </w:r>
      <w:proofErr w:type="spellStart"/>
      <w:r w:rsidRPr="00AC2F50">
        <w:rPr>
          <w:rFonts w:ascii="Times New Roman" w:eastAsia="Times New Roman" w:hAnsi="Times New Roman" w:cs="Times New Roman"/>
          <w:sz w:val="28"/>
          <w:szCs w:val="28"/>
          <w:lang w:eastAsia="uk-UA"/>
        </w:rPr>
        <w:t>загдана</w:t>
      </w:r>
      <w:proofErr w:type="spellEnd"/>
      <w:r w:rsidRPr="00AC2F50">
        <w:rPr>
          <w:rFonts w:ascii="Times New Roman" w:eastAsia="Times New Roman" w:hAnsi="Times New Roman" w:cs="Times New Roman"/>
          <w:sz w:val="28"/>
          <w:szCs w:val="28"/>
          <w:lang w:eastAsia="uk-UA"/>
        </w:rPr>
        <w:t xml:space="preserve"> Концепція визначає загальну стратегію і пріоритетні напрями державної політики щодо сім’ї, передбачає здійснення цілісної системи заходів з максимальним урахуванням нових реалій: ринкової економіки, соціального партнерства, політичної демократії, всього того, що покликане зробити життя суспільства, кожної окремої сім’ї повноправним та ефективним.</w:t>
      </w:r>
    </w:p>
    <w:p w14:paraId="2AA67F4A" w14:textId="77777777" w:rsidR="00773393" w:rsidRPr="00AC2F50" w:rsidRDefault="00773393" w:rsidP="00773393">
      <w:pPr>
        <w:spacing w:after="0" w:line="276" w:lineRule="auto"/>
        <w:ind w:firstLine="709"/>
        <w:rPr>
          <w:rFonts w:ascii="Times New Roman" w:hAnsi="Times New Roman" w:cs="Times New Roman"/>
          <w:sz w:val="28"/>
          <w:szCs w:val="28"/>
        </w:rPr>
      </w:pPr>
    </w:p>
    <w:p w14:paraId="506E112C" w14:textId="77777777" w:rsidR="00773393" w:rsidRPr="00AC2F50" w:rsidRDefault="00773393" w:rsidP="00773393">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b/>
          <w:bCs/>
          <w:sz w:val="28"/>
          <w:szCs w:val="28"/>
          <w:lang w:eastAsia="uk-UA"/>
        </w:rPr>
        <w:lastRenderedPageBreak/>
        <w:t>Поняття шлюбу</w:t>
      </w:r>
    </w:p>
    <w:p w14:paraId="2995B647"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Відповідно до ст. 21 СК України </w:t>
      </w:r>
      <w:r w:rsidRPr="007A5A19">
        <w:rPr>
          <w:rFonts w:ascii="Times New Roman" w:eastAsia="Times New Roman" w:hAnsi="Times New Roman" w:cs="Times New Roman"/>
          <w:b/>
          <w:i/>
          <w:sz w:val="28"/>
          <w:szCs w:val="28"/>
          <w:lang w:eastAsia="uk-UA"/>
        </w:rPr>
        <w:t>шлюб</w:t>
      </w:r>
      <w:r w:rsidRPr="00AC2F50">
        <w:rPr>
          <w:rFonts w:ascii="Times New Roman" w:eastAsia="Times New Roman" w:hAnsi="Times New Roman" w:cs="Times New Roman"/>
          <w:sz w:val="28"/>
          <w:szCs w:val="28"/>
          <w:lang w:eastAsia="uk-UA"/>
        </w:rPr>
        <w:t xml:space="preserve"> – це сімейний союз жінки та чоловіка, зареєстрований у державному органі реєстрації актів цивільного стану. Таке визначення не розкриває повною мірою зміст цього поняття, але дає його лише в тих межах, в яких відносини шлюбу піддаються регламентації сімейно-правовими нормами.</w:t>
      </w:r>
    </w:p>
    <w:p w14:paraId="6F7E8DD8"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 юридичній літературі зустрічаються визначення, які вміщують основні ознаки шлюбу, наприклад: такий, що укладається в установленому порядку з дотриманням вимог закону добровільний і рівноправний союз вільних жінки і чоловіка, спрямований на створення сім’ї, і що породжує у них взаємні права та обов’язки. Деякі автори підходять до визначення шлюбу як договору. Але, на нашу думку, шлюб не містить всіх необхідних ознак договору і має свої специфічні ознаки, непритаманні договору.</w:t>
      </w:r>
    </w:p>
    <w:p w14:paraId="65147F51" w14:textId="77777777" w:rsidR="00773393" w:rsidRPr="007A5A19"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i/>
          <w:sz w:val="28"/>
          <w:szCs w:val="28"/>
          <w:lang w:eastAsia="uk-UA"/>
        </w:rPr>
      </w:pPr>
      <w:r w:rsidRPr="007A5A19">
        <w:rPr>
          <w:rFonts w:ascii="Times New Roman" w:eastAsia="Times New Roman" w:hAnsi="Times New Roman" w:cs="Times New Roman"/>
          <w:i/>
          <w:sz w:val="28"/>
          <w:szCs w:val="28"/>
          <w:lang w:eastAsia="uk-UA"/>
        </w:rPr>
        <w:t>Ознаками шлюбу є:</w:t>
      </w:r>
    </w:p>
    <w:p w14:paraId="5E653D56"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добровільність, тобто наявність добровільної згоди обох з подружжя (ст. 24 СК);</w:t>
      </w:r>
    </w:p>
    <w:p w14:paraId="6CEEF032"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досягнення шлюбного віку жінкою та чоловіком, що вступають в шлюб (ст. 22 СК);</w:t>
      </w:r>
    </w:p>
    <w:p w14:paraId="258193D8"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3) реєстрація шлюбу у встановленому законом порядку органом, визначеним Сімейним кодексом;</w:t>
      </w:r>
    </w:p>
    <w:p w14:paraId="77118BAC"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4) спрямованість на утворення особистого сімейного союзу .чоловіка і жінки.</w:t>
      </w:r>
    </w:p>
    <w:p w14:paraId="77284D40"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Інша справа – шлюбний договір, яким особи, що вступають в шлюб, чи подружжя в період шлюбу врегульовують відповідні майнові відносини на час шлюбу. У даному разі шлюбному договору притаманні майже усі ознаки цивільно-правового договору.</w:t>
      </w:r>
    </w:p>
    <w:p w14:paraId="6028958C"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Новий Сімейний кодекс, як і Кодекс про шлюб та сім’ю України, не визнає шлюб, не зареєстрований в органах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а також церковний шлюб. Однак у ст. 21 СК зазначається, що релігійний обряд шлюбу є підставою для виникнення у жінки та чоловіка прав та обов’язків подружжя у тому разі, коли релігійний обряд шлюбу відбувся до створення або відновлення державних органів реє</w:t>
      </w:r>
      <w:r>
        <w:rPr>
          <w:rFonts w:ascii="Times New Roman" w:eastAsia="Times New Roman" w:hAnsi="Times New Roman" w:cs="Times New Roman"/>
          <w:sz w:val="28"/>
          <w:szCs w:val="28"/>
          <w:lang w:eastAsia="uk-UA"/>
        </w:rPr>
        <w:t>страції актів цивільного стану.</w:t>
      </w:r>
    </w:p>
    <w:p w14:paraId="0FFDFB19"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Стосовно шлюбу, не зареєстрованого в органах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то новий СК визнає можливість поширення на майно, набуте особами, що не перебувають у зареєстрованому шлюбі, за час спільного проживання, режиму права спільної сумісної власності у разі, якщо інше не встановлено письмовим договором між ними (ст. 74 СК).</w:t>
      </w:r>
    </w:p>
    <w:p w14:paraId="1D969C64"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t>Умови вступу в шлюб</w:t>
      </w:r>
      <w:r w:rsidRPr="00AC2F50">
        <w:rPr>
          <w:rFonts w:ascii="Times New Roman" w:eastAsia="Times New Roman" w:hAnsi="Times New Roman" w:cs="Times New Roman"/>
          <w:sz w:val="28"/>
          <w:szCs w:val="28"/>
          <w:lang w:eastAsia="uk-UA"/>
        </w:rPr>
        <w:t xml:space="preserve"> – це ті умови, дотримання яких необхідне для </w:t>
      </w:r>
      <w:proofErr w:type="spellStart"/>
      <w:r w:rsidRPr="00AC2F50">
        <w:rPr>
          <w:rFonts w:ascii="Times New Roman" w:eastAsia="Times New Roman" w:hAnsi="Times New Roman" w:cs="Times New Roman"/>
          <w:sz w:val="28"/>
          <w:szCs w:val="28"/>
          <w:lang w:eastAsia="uk-UA"/>
        </w:rPr>
        <w:t>правозгідності</w:t>
      </w:r>
      <w:proofErr w:type="spellEnd"/>
      <w:r w:rsidRPr="00AC2F50">
        <w:rPr>
          <w:rFonts w:ascii="Times New Roman" w:eastAsia="Times New Roman" w:hAnsi="Times New Roman" w:cs="Times New Roman"/>
          <w:sz w:val="28"/>
          <w:szCs w:val="28"/>
          <w:lang w:eastAsia="uk-UA"/>
        </w:rPr>
        <w:t xml:space="preserve"> шлюбу. </w:t>
      </w:r>
      <w:proofErr w:type="spellStart"/>
      <w:r w:rsidRPr="00AC2F50">
        <w:rPr>
          <w:rFonts w:ascii="Times New Roman" w:eastAsia="Times New Roman" w:hAnsi="Times New Roman" w:cs="Times New Roman"/>
          <w:sz w:val="28"/>
          <w:szCs w:val="28"/>
          <w:lang w:eastAsia="uk-UA"/>
        </w:rPr>
        <w:t>Правозгідним</w:t>
      </w:r>
      <w:proofErr w:type="spellEnd"/>
      <w:r w:rsidRPr="00AC2F50">
        <w:rPr>
          <w:rFonts w:ascii="Times New Roman" w:eastAsia="Times New Roman" w:hAnsi="Times New Roman" w:cs="Times New Roman"/>
          <w:sz w:val="28"/>
          <w:szCs w:val="28"/>
          <w:lang w:eastAsia="uk-UA"/>
        </w:rPr>
        <w:t xml:space="preserve"> відповідно до ст. 37 СК є шлюб, який укладено з дотриманням вимог закону. До випадків </w:t>
      </w:r>
      <w:proofErr w:type="spellStart"/>
      <w:r w:rsidRPr="00AC2F50">
        <w:rPr>
          <w:rFonts w:ascii="Times New Roman" w:eastAsia="Times New Roman" w:hAnsi="Times New Roman" w:cs="Times New Roman"/>
          <w:sz w:val="28"/>
          <w:szCs w:val="28"/>
          <w:lang w:eastAsia="uk-UA"/>
        </w:rPr>
        <w:t>неправозгідності</w:t>
      </w:r>
      <w:proofErr w:type="spellEnd"/>
      <w:r w:rsidRPr="00AC2F50">
        <w:rPr>
          <w:rFonts w:ascii="Times New Roman" w:eastAsia="Times New Roman" w:hAnsi="Times New Roman" w:cs="Times New Roman"/>
          <w:sz w:val="28"/>
          <w:szCs w:val="28"/>
          <w:lang w:eastAsia="uk-UA"/>
        </w:rPr>
        <w:t xml:space="preserve"> шлюбу відносяться: визнання шлюбу недійсним у судовому порядку, а також </w:t>
      </w:r>
      <w:r w:rsidRPr="00AC2F50">
        <w:rPr>
          <w:rFonts w:ascii="Times New Roman" w:eastAsia="Times New Roman" w:hAnsi="Times New Roman" w:cs="Times New Roman"/>
          <w:sz w:val="28"/>
          <w:szCs w:val="28"/>
          <w:lang w:eastAsia="uk-UA"/>
        </w:rPr>
        <w:lastRenderedPageBreak/>
        <w:t xml:space="preserve">недійсність шлюбу з підстав, передбачених пунктами 1-3 ст. 39 СК, та подальше анулювання актового запису про шлюб органом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w:t>
      </w:r>
    </w:p>
    <w:p w14:paraId="35FA658C"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Відповідно до Сімейного к</w:t>
      </w:r>
      <w:r>
        <w:rPr>
          <w:rFonts w:ascii="Times New Roman" w:eastAsia="Times New Roman" w:hAnsi="Times New Roman" w:cs="Times New Roman"/>
          <w:sz w:val="28"/>
          <w:szCs w:val="28"/>
          <w:lang w:eastAsia="uk-UA"/>
        </w:rPr>
        <w:t>одексу умовами вступу в шлюб є:</w:t>
      </w:r>
    </w:p>
    <w:p w14:paraId="62166EB2"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взаємна вільна згода жінки та чоловіка на укладення шлюбу, тобто шлюб має бути добровільним;</w:t>
      </w:r>
    </w:p>
    <w:p w14:paraId="11A17D68"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досягнення особами, що бажають вступити в шлюб, на день реєстрації шлюбу шлюбного віку.</w:t>
      </w:r>
    </w:p>
    <w:p w14:paraId="7B54B0FB"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Для жінки шлюбний вік становить 17 років, для чоловіка – 18 років. При цьому СК встановлює можливість вступу в шлюб особи, що досягла 14 років, для чого їй (йому) необхідно отримати рішення суду про надання права на шлюб, якщо судом буде встановлено,</w:t>
      </w:r>
      <w:r>
        <w:rPr>
          <w:rFonts w:ascii="Times New Roman" w:eastAsia="Times New Roman" w:hAnsi="Times New Roman" w:cs="Times New Roman"/>
          <w:sz w:val="28"/>
          <w:szCs w:val="28"/>
          <w:lang w:eastAsia="uk-UA"/>
        </w:rPr>
        <w:t xml:space="preserve"> що це відповідає її інтересам.</w:t>
      </w:r>
    </w:p>
    <w:p w14:paraId="7B1681D8" w14:textId="77777777" w:rsidR="00773393" w:rsidRPr="007A5A19"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i/>
          <w:sz w:val="28"/>
          <w:szCs w:val="28"/>
          <w:lang w:eastAsia="uk-UA"/>
        </w:rPr>
      </w:pPr>
      <w:r w:rsidRPr="007A5A19">
        <w:rPr>
          <w:rFonts w:ascii="Times New Roman" w:eastAsia="Times New Roman" w:hAnsi="Times New Roman" w:cs="Times New Roman"/>
          <w:i/>
          <w:sz w:val="28"/>
          <w:szCs w:val="28"/>
          <w:lang w:eastAsia="uk-UA"/>
        </w:rPr>
        <w:t>Перешкодами для укладення шлюбу є:</w:t>
      </w:r>
    </w:p>
    <w:p w14:paraId="298034A1"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перебування в іншому шлюбі. Українське сімейне законодавство не допускає багатошлюбності, тобто для укладення шлюбу необхідно або припинити шлюб, або не перебувати у шлюбі;</w:t>
      </w:r>
    </w:p>
    <w:p w14:paraId="366FD364"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2) наявність між особами, що бажають одружитися, родинних зв’язків прямої лінії споріднення. Відповідно до ст. 26 СК не можуть перебувати у шлюбі між собою рідні брати, сестри – як </w:t>
      </w:r>
      <w:proofErr w:type="spellStart"/>
      <w:r w:rsidRPr="00AC2F50">
        <w:rPr>
          <w:rFonts w:ascii="Times New Roman" w:eastAsia="Times New Roman" w:hAnsi="Times New Roman" w:cs="Times New Roman"/>
          <w:sz w:val="28"/>
          <w:szCs w:val="28"/>
          <w:lang w:eastAsia="uk-UA"/>
        </w:rPr>
        <w:t>повнорідні</w:t>
      </w:r>
      <w:proofErr w:type="spellEnd"/>
      <w:r w:rsidRPr="00AC2F50">
        <w:rPr>
          <w:rFonts w:ascii="Times New Roman" w:eastAsia="Times New Roman" w:hAnsi="Times New Roman" w:cs="Times New Roman"/>
          <w:sz w:val="28"/>
          <w:szCs w:val="28"/>
          <w:lang w:eastAsia="uk-UA"/>
        </w:rPr>
        <w:t xml:space="preserve">, так і </w:t>
      </w:r>
      <w:proofErr w:type="spellStart"/>
      <w:r w:rsidRPr="00AC2F50">
        <w:rPr>
          <w:rFonts w:ascii="Times New Roman" w:eastAsia="Times New Roman" w:hAnsi="Times New Roman" w:cs="Times New Roman"/>
          <w:sz w:val="28"/>
          <w:szCs w:val="28"/>
          <w:lang w:eastAsia="uk-UA"/>
        </w:rPr>
        <w:t>неповнорідні</w:t>
      </w:r>
      <w:proofErr w:type="spellEnd"/>
      <w:r w:rsidRPr="00AC2F50">
        <w:rPr>
          <w:rFonts w:ascii="Times New Roman" w:eastAsia="Times New Roman" w:hAnsi="Times New Roman" w:cs="Times New Roman"/>
          <w:sz w:val="28"/>
          <w:szCs w:val="28"/>
          <w:lang w:eastAsia="uk-UA"/>
        </w:rPr>
        <w:t>, двоюрідні брати та сестри, а також рідні тітка, д</w:t>
      </w:r>
      <w:r>
        <w:rPr>
          <w:rFonts w:ascii="Times New Roman" w:eastAsia="Times New Roman" w:hAnsi="Times New Roman" w:cs="Times New Roman"/>
          <w:sz w:val="28"/>
          <w:szCs w:val="28"/>
          <w:lang w:eastAsia="uk-UA"/>
        </w:rPr>
        <w:t>ядько та племінник, племінниця;</w:t>
      </w:r>
    </w:p>
    <w:p w14:paraId="7B0D6111"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3) наявність між особами, що бажають укласти шлюб, відносин усиновлення. Не можуть перебувати у шлюбі між собою особи, пов’язані відносинами усиновлення. При цьому п. 5 ст. 26 СК допускає можливість укладення шлюбу між </w:t>
      </w:r>
      <w:proofErr w:type="spellStart"/>
      <w:r w:rsidRPr="00AC2F50">
        <w:rPr>
          <w:rFonts w:ascii="Times New Roman" w:eastAsia="Times New Roman" w:hAnsi="Times New Roman" w:cs="Times New Roman"/>
          <w:sz w:val="28"/>
          <w:szCs w:val="28"/>
          <w:lang w:eastAsia="uk-UA"/>
        </w:rPr>
        <w:t>усиновлювачем</w:t>
      </w:r>
      <w:proofErr w:type="spellEnd"/>
      <w:r w:rsidRPr="00AC2F50">
        <w:rPr>
          <w:rFonts w:ascii="Times New Roman" w:eastAsia="Times New Roman" w:hAnsi="Times New Roman" w:cs="Times New Roman"/>
          <w:sz w:val="28"/>
          <w:szCs w:val="28"/>
          <w:lang w:eastAsia="uk-UA"/>
        </w:rPr>
        <w:t xml:space="preserve"> та усиновленою ним дитиною лише у разі скасування усиновлення. Стосовно укладення шлюбу між рідною дитиною </w:t>
      </w:r>
      <w:proofErr w:type="spellStart"/>
      <w:r w:rsidRPr="00AC2F50">
        <w:rPr>
          <w:rFonts w:ascii="Times New Roman" w:eastAsia="Times New Roman" w:hAnsi="Times New Roman" w:cs="Times New Roman"/>
          <w:sz w:val="28"/>
          <w:szCs w:val="28"/>
          <w:lang w:eastAsia="uk-UA"/>
        </w:rPr>
        <w:t>усиновлювача</w:t>
      </w:r>
      <w:proofErr w:type="spellEnd"/>
      <w:r w:rsidRPr="00AC2F50">
        <w:rPr>
          <w:rFonts w:ascii="Times New Roman" w:eastAsia="Times New Roman" w:hAnsi="Times New Roman" w:cs="Times New Roman"/>
          <w:sz w:val="28"/>
          <w:szCs w:val="28"/>
          <w:lang w:eastAsia="uk-UA"/>
        </w:rPr>
        <w:t xml:space="preserve"> та усиновленою ним дитиною, також між дітьми, які були усиновлені ним, – то право на укладення такого шлюбу може бути надане лише за рішенням суду;</w:t>
      </w:r>
    </w:p>
    <w:p w14:paraId="4B51BCCA"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4) недієздатність осіб (або особи), які бажають укласти шлюб. У разі укладення шлюбу з особою, яка визнана у встановленому законом порядку недієздатною, такий шлюб визнається недійсним (п. З ст. 39 СК). Це обумовлено тим, що, по-перше, недієздатна особа не може повністю усвідомити значення своїх дій та відповідно не може надати усвідомленої згоди на шлюб; по-друге, в більшості випадків захворювання, що є підставами для визнання особи недієздатною, передаються спадково, тобто становлять загрозу для майбутніх нащадків.</w:t>
      </w:r>
    </w:p>
    <w:p w14:paraId="19C475B7"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b/>
          <w:bCs/>
          <w:sz w:val="28"/>
          <w:szCs w:val="28"/>
          <w:lang w:eastAsia="uk-UA"/>
        </w:rPr>
      </w:pPr>
    </w:p>
    <w:p w14:paraId="20E4A947" w14:textId="77777777" w:rsidR="00773393" w:rsidRDefault="00773393" w:rsidP="00773393">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14:paraId="7F3EBA51" w14:textId="77777777" w:rsidR="00773393" w:rsidRPr="00AC2F50" w:rsidRDefault="00773393" w:rsidP="00773393">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b/>
          <w:bCs/>
          <w:sz w:val="28"/>
          <w:szCs w:val="28"/>
          <w:lang w:eastAsia="uk-UA"/>
        </w:rPr>
        <w:lastRenderedPageBreak/>
        <w:t>Порядок укладення шлюбу</w:t>
      </w:r>
    </w:p>
    <w:p w14:paraId="247EB81A"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Порядок укладення шлюбу можна звести до наступних етапів.</w:t>
      </w:r>
    </w:p>
    <w:p w14:paraId="2C698EE5"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1. Звернення до державного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жінки та чоловіка, що бажають укласти шлюб.</w:t>
      </w:r>
    </w:p>
    <w:p w14:paraId="689BABAC"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Новий СК передбачає можливість подання відповідної заяви як особисто, так і через представників. Заява у разі подання її представниками осіб, що бажають зареєструвати шлюб, засвідчується нотаріально, а також до органів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подається нотаріально посвідчена довіреність, що засвідчує право представників на подання такої заяви. Причиною подання заяви через представників може бути: неможливість жінки і(або) чоловіка подати заяву </w:t>
      </w:r>
      <w:r>
        <w:rPr>
          <w:rFonts w:ascii="Times New Roman" w:eastAsia="Times New Roman" w:hAnsi="Times New Roman" w:cs="Times New Roman"/>
          <w:sz w:val="28"/>
          <w:szCs w:val="28"/>
          <w:lang w:eastAsia="uk-UA"/>
        </w:rPr>
        <w:t>особисто через поважні причини.</w:t>
      </w:r>
    </w:p>
    <w:p w14:paraId="3715E670"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Сімейний кодекс не дає переліку таких причин, але можна припустити, що ними можуть бути хвороба або відрядження.</w:t>
      </w:r>
    </w:p>
    <w:p w14:paraId="5E362151"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Заява про реєстрацію шлюбу є чинною протягом</w:t>
      </w:r>
      <w:r>
        <w:rPr>
          <w:rFonts w:ascii="Times New Roman" w:eastAsia="Times New Roman" w:hAnsi="Times New Roman" w:cs="Times New Roman"/>
          <w:sz w:val="28"/>
          <w:szCs w:val="28"/>
          <w:lang w:eastAsia="uk-UA"/>
        </w:rPr>
        <w:t xml:space="preserve"> 3 місяців від дати її подання.</w:t>
      </w:r>
    </w:p>
    <w:p w14:paraId="5DA8F6F7"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Ознайомлення осіб, які бажають зареєструвати шлюб, з</w:t>
      </w:r>
      <w:r>
        <w:rPr>
          <w:rFonts w:ascii="Times New Roman" w:eastAsia="Times New Roman" w:hAnsi="Times New Roman" w:cs="Times New Roman"/>
          <w:sz w:val="28"/>
          <w:szCs w:val="28"/>
          <w:lang w:eastAsia="uk-UA"/>
        </w:rPr>
        <w:t xml:space="preserve"> їхніми правами та обов’язками.</w:t>
      </w:r>
    </w:p>
    <w:p w14:paraId="36175A11"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На органи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покладено обов’язок щодо ознайомлення осіб, які подали заяву про реєстрацію шлюбу, з їхніми правами та обов’язками як майбутнього подружжя і батьків та попередження про відповідальність за приховання перешкод до реєстрації шлюбу.</w:t>
      </w:r>
    </w:p>
    <w:p w14:paraId="38E70D13"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 цього етапу реєстрації шлюбу також можна віднести етап взаємного ознайомлення осіб, що подали заяву про реєстрацію шлюбу, зі станом здоров’я одне одного, що передбачено ст. 30 СК. Сімейне законодавство встановлює таємницю результатів медичного обстеження, крім осіб, які подали заяву про реєстрацію шлюбу.</w:t>
      </w:r>
    </w:p>
    <w:p w14:paraId="12ED7602"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3. Прийняття державними органами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заяви за наявно</w:t>
      </w:r>
      <w:r>
        <w:rPr>
          <w:rFonts w:ascii="Times New Roman" w:eastAsia="Times New Roman" w:hAnsi="Times New Roman" w:cs="Times New Roman"/>
          <w:sz w:val="28"/>
          <w:szCs w:val="28"/>
          <w:lang w:eastAsia="uk-UA"/>
        </w:rPr>
        <w:t>сті всіх необхідних документів.</w:t>
      </w:r>
    </w:p>
    <w:p w14:paraId="3AD4F7FA"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 поданні заяви особи, які бажають зареєструвати шлюб, зобов’язані подати паспорти чи інші паспортні документи, а також документи про припинення попередніх шлюбів (якщо вони були). Такими документами відповідно до п. 4.1 Правил реєстрації актів громадянського стану в Україні є свідоцтво про розірвання шлюбу, свідоцтво про смерть одного з подружжя, судове рішення про визнання шлюбу недійсним. При цьому у заяві про реєстрацію шлюбу робиться відмітка із зазначенням документа, що підтверджує припинення попереднього шлюбу.</w:t>
      </w:r>
    </w:p>
    <w:p w14:paraId="173A1614"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У разі подання заяви про реєстрацію шлюбу особами, що не досягай шлюбного віку, вони зобов’язані подати свідоцтво про народження, а також довідку з місця проживання (п. 4.2 Правил реєстрації актів громадянського стану).</w:t>
      </w:r>
    </w:p>
    <w:p w14:paraId="2A6DB217"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7A5A19">
        <w:rPr>
          <w:rFonts w:ascii="Times New Roman" w:eastAsia="Times New Roman" w:hAnsi="Times New Roman" w:cs="Times New Roman"/>
          <w:i/>
          <w:sz w:val="28"/>
          <w:szCs w:val="28"/>
          <w:lang w:eastAsia="uk-UA"/>
        </w:rPr>
        <w:lastRenderedPageBreak/>
        <w:t>Реєстрація шлюбу.</w:t>
      </w:r>
      <w:r w:rsidRPr="00AC2F50">
        <w:rPr>
          <w:rFonts w:ascii="Times New Roman" w:eastAsia="Times New Roman" w:hAnsi="Times New Roman" w:cs="Times New Roman"/>
          <w:sz w:val="28"/>
          <w:szCs w:val="28"/>
          <w:lang w:eastAsia="uk-UA"/>
        </w:rPr>
        <w:t xml:space="preserve"> Для розгляду порядку реєстрації шлюбу важливе юридичне значення має дослідження питань часу та місця реєстрації шлюбу. Час реєстрації шлюбу. Відповідно до ст. 32 СК реєстрація шлюбу здійснюється після спливу одного місяця від дня подання заяви про реєстрацію шлюбу. До спливу цього строку реєстрація шлюбу може бути здійснена за наявності поважних причин та з дозволу керівника державного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При цьому в ст. 32 СК відсутній перелік таких поважних причин. Можна припустити, що такими причинами можуть бути: переїзд на постійне проживання до іншої місцевості, довгострокове відрядження, перебування на стаціонарному лікуванні у зв’язку з тяжкою хворобою чи проведеною операцією тощо.</w:t>
      </w:r>
    </w:p>
    <w:p w14:paraId="4D55F85E"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За наявності наступних випадків шлюб може бути зареєстрований у день подання відповідної заяви:</w:t>
      </w:r>
    </w:p>
    <w:p w14:paraId="76260A15"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вагітність нареченої;</w:t>
      </w:r>
    </w:p>
    <w:p w14:paraId="2C5DC2F6"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народження нею дитини;</w:t>
      </w:r>
    </w:p>
    <w:p w14:paraId="240D309C"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безпосередня загроза для життя нареченого чи нареченої (п. 2 ст. 32 СК).</w:t>
      </w:r>
      <w:r>
        <w:rPr>
          <w:rFonts w:ascii="Times New Roman" w:eastAsia="Times New Roman" w:hAnsi="Times New Roman" w:cs="Times New Roman"/>
          <w:sz w:val="28"/>
          <w:szCs w:val="28"/>
          <w:lang w:eastAsia="uk-UA"/>
        </w:rPr>
        <w:t xml:space="preserve"> </w:t>
      </w:r>
      <w:r w:rsidRPr="00AC2F50">
        <w:rPr>
          <w:rFonts w:ascii="Times New Roman" w:eastAsia="Times New Roman" w:hAnsi="Times New Roman" w:cs="Times New Roman"/>
          <w:sz w:val="28"/>
          <w:szCs w:val="28"/>
          <w:lang w:eastAsia="uk-UA"/>
        </w:rPr>
        <w:t xml:space="preserve">Відкладення реєстрації шлюбу можливе як за спільною заявою заручених осіб, так і за рішенням керівника державного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При цьому у разі відкладення реєстрації шлюбу за заявою заручених осіб термін відкладення обмежується тримісячним строком від дня подання такої заяви (ст. 28 СК). Відкладення реєстрації шлюбу у другому випадку здійснюється у разі наявності відомостей про перешкоди до реєстрації шлюбу, причому строк відкладення не може перевищувати 3 місяці. Порядок відкладення реєстрації шлюбу за рішенням керівника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регламентується п. 4.8 Правил реєстрації актів громадянського стану в Україні. Відповідно до цих Правил реєстрація шлюбу відкладається у разі одержання органом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письмової інформації про наявність передбачених законом перешкод до укладення шлюбу. При цьому перевірка наявності таких перешкод може бути покладена як на заявника, який повідомив про наявність таких перешкод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 він у місячний термін повинен подати відповідні докази, або на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Про відкладення реєстрації шлюбу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зобов’язаний повідомити заручених осіб. У разі підтвердження наявності перешкод до укладення шлюбу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відмовляє в реєстрації шлюбу і видає письмове роз’яснення зарученим. Якщо обставини не підтвердяться, реєстрація шлюбу здійснюється на загальних </w:t>
      </w:r>
      <w:proofErr w:type="spellStart"/>
      <w:r w:rsidRPr="00AC2F50">
        <w:rPr>
          <w:rFonts w:ascii="Times New Roman" w:eastAsia="Times New Roman" w:hAnsi="Times New Roman" w:cs="Times New Roman"/>
          <w:sz w:val="28"/>
          <w:szCs w:val="28"/>
          <w:lang w:eastAsia="uk-UA"/>
        </w:rPr>
        <w:t>підставах.Місцем</w:t>
      </w:r>
      <w:proofErr w:type="spellEnd"/>
      <w:r w:rsidRPr="00AC2F50">
        <w:rPr>
          <w:rFonts w:ascii="Times New Roman" w:eastAsia="Times New Roman" w:hAnsi="Times New Roman" w:cs="Times New Roman"/>
          <w:sz w:val="28"/>
          <w:szCs w:val="28"/>
          <w:lang w:eastAsia="uk-UA"/>
        </w:rPr>
        <w:t xml:space="preserve"> реєстрації шлюбу є державний орган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який здійснює реєстрацію шлюбу в урочистій обстановці. СК встановлює можливість реєстрації шлюбу в інших місцях за заявою наречених.</w:t>
      </w:r>
    </w:p>
    <w:p w14:paraId="290E90F6"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Так, відповідно до п. 2 ст. 33 СК реєстрація шлюбу може відбутися:</w:t>
      </w:r>
    </w:p>
    <w:p w14:paraId="2EDC015D"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за місцем їхнього проживання;</w:t>
      </w:r>
    </w:p>
    <w:p w14:paraId="492D1803"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за місцем надання стаціонарної медичної допомоги;</w:t>
      </w:r>
    </w:p>
    <w:p w14:paraId="61FF1303"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 в іншому місці, якщо вони не можуть прибути до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 поважних причин.</w:t>
      </w:r>
      <w:r>
        <w:rPr>
          <w:rFonts w:ascii="Times New Roman" w:eastAsia="Times New Roman" w:hAnsi="Times New Roman" w:cs="Times New Roman"/>
          <w:sz w:val="28"/>
          <w:szCs w:val="28"/>
          <w:lang w:eastAsia="uk-UA"/>
        </w:rPr>
        <w:t xml:space="preserve"> </w:t>
      </w:r>
      <w:r w:rsidRPr="00AC2F50">
        <w:rPr>
          <w:rFonts w:ascii="Times New Roman" w:eastAsia="Times New Roman" w:hAnsi="Times New Roman" w:cs="Times New Roman"/>
          <w:sz w:val="28"/>
          <w:szCs w:val="28"/>
          <w:lang w:eastAsia="uk-UA"/>
        </w:rPr>
        <w:t xml:space="preserve">Новий Сімейний кодекс встановлює принцип недопустимості </w:t>
      </w:r>
      <w:r w:rsidRPr="00AC2F50">
        <w:rPr>
          <w:rFonts w:ascii="Times New Roman" w:eastAsia="Times New Roman" w:hAnsi="Times New Roman" w:cs="Times New Roman"/>
          <w:sz w:val="28"/>
          <w:szCs w:val="28"/>
          <w:lang w:eastAsia="uk-UA"/>
        </w:rPr>
        <w:lastRenderedPageBreak/>
        <w:t>реєстрації шлюбу через представника (представників), тобто реєстрація шлюбу здійснюється лише у разі персональної присутності наречених.</w:t>
      </w:r>
    </w:p>
    <w:p w14:paraId="118957D3"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 здійсненні реєстрації шлюбу нареченим надається право на вибір прізвища:- обрати прізвище одного з наречених як спільне прізвище або залишити свої дошлюбні прізвища;</w:t>
      </w:r>
    </w:p>
    <w:p w14:paraId="5CFAE52F"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приєднати до прізвища нареченого (нареченої) прізвище нареченої (нареченого) та за взаємною згодою визначити порядок їх приєднання. При цьому складання більше двох прізвищ не допускається за винятком, коли таке складання дозволяється за звичаями національної меншини, до якої належить наречена (наречений);</w:t>
      </w:r>
    </w:p>
    <w:p w14:paraId="20372A5F"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змінити одну з частин подвійного прізвища, яке є у нареченого (нареченої), на прізвище другого з них.</w:t>
      </w:r>
    </w:p>
    <w:p w14:paraId="7F61405F"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З моментом реєстрації шлюбу сімейне законодавство пов’язує момент виникнення прав та обов’язків подружжя. При цьому СК встановлює принцип неможливості надання одному з подружжя пільг чи переваг, обмеження прав та свобод, гарантованих Конституцією і законами Украї</w:t>
      </w:r>
      <w:r>
        <w:rPr>
          <w:rFonts w:ascii="Times New Roman" w:eastAsia="Times New Roman" w:hAnsi="Times New Roman" w:cs="Times New Roman"/>
          <w:sz w:val="28"/>
          <w:szCs w:val="28"/>
          <w:lang w:eastAsia="uk-UA"/>
        </w:rPr>
        <w:t>ни, внаслідок реєстрації шлюбу.</w:t>
      </w:r>
    </w:p>
    <w:p w14:paraId="50EF6FC0"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Документом, що підтверджує реєстрацію шлюбу, є Свідоцтво про шлюб, зразок якого затверджується Кабінетом Міністрів України. Особливості реєстрації шлюбу із засудженою особою. Реєстрація шлюбу із засудженими, які відбувають покарання у виправно-трудових установах, провадиться відділом реєстрації актів цивільного стану за місцезнаходженням таких установ на загальних підставах, передбачених чинним законодавством України, з дозволу відповідного управління юстиції.</w:t>
      </w:r>
    </w:p>
    <w:p w14:paraId="0C9F00AE" w14:textId="77777777" w:rsidR="00773393" w:rsidRPr="007A5A19"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i/>
          <w:sz w:val="28"/>
          <w:szCs w:val="28"/>
          <w:lang w:eastAsia="uk-UA"/>
        </w:rPr>
      </w:pPr>
      <w:r w:rsidRPr="007A5A19">
        <w:rPr>
          <w:rFonts w:ascii="Times New Roman" w:eastAsia="Times New Roman" w:hAnsi="Times New Roman" w:cs="Times New Roman"/>
          <w:i/>
          <w:sz w:val="28"/>
          <w:szCs w:val="28"/>
          <w:lang w:eastAsia="uk-UA"/>
        </w:rPr>
        <w:t>Подання заяви про реєстрацію шлюбу у такому разі здійснюється:</w:t>
      </w:r>
    </w:p>
    <w:p w14:paraId="4AE9C437"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а) особою, яка бажає зареєструвати шлюб із засудженим. Вона зобов’язана заповнити ту частину заяви, яка стосується її, і подати заяву до відділу реєстрації актів цивільного стану за місцем свого постійного проживання або за місцезнаходженням виправно-трудової установи. Відділ реєстрації актів цивільного стану звіряє зазначені в заяві відомості з паспортом або паспортним документом, який посвідчує особу заявника, засвідчує її підпис та правильність зазначених у заяві відомостей і повертає її заявнику, який направляє цю заяву адміністрації виправно-трудової устано</w:t>
      </w:r>
      <w:r>
        <w:rPr>
          <w:rFonts w:ascii="Times New Roman" w:eastAsia="Times New Roman" w:hAnsi="Times New Roman" w:cs="Times New Roman"/>
          <w:sz w:val="28"/>
          <w:szCs w:val="28"/>
          <w:lang w:eastAsia="uk-UA"/>
        </w:rPr>
        <w:t>ви для передачі її засудженому.</w:t>
      </w:r>
    </w:p>
    <w:p w14:paraId="051943E2"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Адміністрація виправно-трудової установи при надходженні заяви про одруження із засудженим передає її засудженому для заповнення тієї частини, яка стосується його. Правильність зазначених у заяві відомостей та підпис засудженого перевіряються та засвідчуються підписом начальника і гербовою печаткою виправно-трудової установи, в якій він відбуває покарання, після чого заява надсилається до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який проводитиме реєстрацію шлюбу;</w:t>
      </w:r>
    </w:p>
    <w:p w14:paraId="354DD6AC"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б) засудженим, якому бланк заяви про реєстрацію шлюбу надається адміністрацією виправно-трудової установи. Після заповнення засудженим тієї </w:t>
      </w:r>
      <w:r w:rsidRPr="00AC2F50">
        <w:rPr>
          <w:rFonts w:ascii="Times New Roman" w:eastAsia="Times New Roman" w:hAnsi="Times New Roman" w:cs="Times New Roman"/>
          <w:sz w:val="28"/>
          <w:szCs w:val="28"/>
          <w:lang w:eastAsia="uk-UA"/>
        </w:rPr>
        <w:lastRenderedPageBreak/>
        <w:t xml:space="preserve">частини заяви, яка стосується його, адміністрація виправно-трудової установи звіряє вказані в заяві відомості з паспортом або паспортним документом, який міститься в особовій справі засудженого, засвідчує його підпис і правильність указаних у заяві відомостей та направляє цю заяву особі, з якою засуджений бажає одружитись. Одночасно цій особі повідомляються найменування та адреса відділу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в якому може б</w:t>
      </w:r>
      <w:r>
        <w:rPr>
          <w:rFonts w:ascii="Times New Roman" w:eastAsia="Times New Roman" w:hAnsi="Times New Roman" w:cs="Times New Roman"/>
          <w:sz w:val="28"/>
          <w:szCs w:val="28"/>
          <w:lang w:eastAsia="uk-UA"/>
        </w:rPr>
        <w:t>ути проведена реєстрація шлюбу.</w:t>
      </w:r>
    </w:p>
    <w:p w14:paraId="0631465A"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При згоді на шлюб із засудженим особа, яка отримала таку заяву, заповнює її в тій частині, що стосується її, та передає до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 місцем свого проживання для засвідчення підпису та відомостей, указаних у заяві, після чого направляє заяву до відділу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про який їй повідомле</w:t>
      </w:r>
      <w:r>
        <w:rPr>
          <w:rFonts w:ascii="Times New Roman" w:eastAsia="Times New Roman" w:hAnsi="Times New Roman" w:cs="Times New Roman"/>
          <w:sz w:val="28"/>
          <w:szCs w:val="28"/>
          <w:lang w:eastAsia="uk-UA"/>
        </w:rPr>
        <w:t>но виправно-трудовою установою.</w:t>
      </w:r>
    </w:p>
    <w:p w14:paraId="2B649136"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Відділ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 місцезнаходженням виправно-трудової установи, який отримав спільну заяву про одруження, призначає дату та час реєстрації шлюбу, про що заздалегідь повідомляє осіб, які бажають одружитися, а також адміністрацію виправно-трудової установи, в якій утримується засуджена особа, яка бажає вступити в шлюб.</w:t>
      </w:r>
    </w:p>
    <w:p w14:paraId="4C238607"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Реєстрація шлюбу із засудженим провадиться у присутності осіб, які одружуються, у приміщенні, визначеному адміністрацією виправно-трудової установи.</w:t>
      </w:r>
    </w:p>
    <w:p w14:paraId="09D9AA57"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У паспорті або паспортному документі засудженого відділ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проставляє штамп про одруження із зазначенням прізвища, імені, по батькові та року народження другого з подружжя, найменування органу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та дати реєстрації одруження. Штамп про реєстрацію шлюбу із зазначенням цих самих відомостей проставляється також у паспорті або паспортному документі другого з </w:t>
      </w:r>
      <w:proofErr w:type="spellStart"/>
      <w:r w:rsidRPr="00AC2F50">
        <w:rPr>
          <w:rFonts w:ascii="Times New Roman" w:eastAsia="Times New Roman" w:hAnsi="Times New Roman" w:cs="Times New Roman"/>
          <w:sz w:val="28"/>
          <w:szCs w:val="28"/>
          <w:lang w:eastAsia="uk-UA"/>
        </w:rPr>
        <w:t>подружжя.Якщо</w:t>
      </w:r>
      <w:proofErr w:type="spellEnd"/>
      <w:r w:rsidRPr="00AC2F50">
        <w:rPr>
          <w:rFonts w:ascii="Times New Roman" w:eastAsia="Times New Roman" w:hAnsi="Times New Roman" w:cs="Times New Roman"/>
          <w:sz w:val="28"/>
          <w:szCs w:val="28"/>
          <w:lang w:eastAsia="uk-UA"/>
        </w:rPr>
        <w:t xml:space="preserve"> засуджений при одруженні змінив прізвище або приєднав до свого прізвища прізвище другого з подружжя, то на першій сторінці його паспорта або паспортного документа проставляється штамп або відмітка про те, що у зв’язку зі зміною прізвища при укладенні шлюбу паспорт або паспортний документ підлягає обміну (тільки після звільнення з виправно-трудової установи). Реєстрація шлюбу з особами, щодо яких до суду як запобіжний захід обрано тримання під вартою, здійснюється відділом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в слідчих ізоляторах (тюрмах) тільки з письмового дозволу органу, у провадженні якого перебуває справа, у тому самому порядку і за тими самими правилами, які встановлені для виправно-трудових установ.</w:t>
      </w:r>
    </w:p>
    <w:p w14:paraId="7E687F61"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Шлюб може бути визнаний недійсним, якщо він був укладений з порушенням </w:t>
      </w:r>
      <w:proofErr w:type="spellStart"/>
      <w:r w:rsidRPr="00AC2F50">
        <w:rPr>
          <w:rFonts w:ascii="Times New Roman" w:eastAsia="Times New Roman" w:hAnsi="Times New Roman" w:cs="Times New Roman"/>
          <w:sz w:val="28"/>
          <w:szCs w:val="28"/>
          <w:lang w:eastAsia="uk-UA"/>
        </w:rPr>
        <w:t>шлюбно</w:t>
      </w:r>
      <w:proofErr w:type="spellEnd"/>
      <w:r w:rsidRPr="00AC2F50">
        <w:rPr>
          <w:rFonts w:ascii="Times New Roman" w:eastAsia="Times New Roman" w:hAnsi="Times New Roman" w:cs="Times New Roman"/>
          <w:sz w:val="28"/>
          <w:szCs w:val="28"/>
          <w:lang w:eastAsia="uk-UA"/>
        </w:rPr>
        <w:t>-сімейного законодавства. Рішення про недійсність шлюбу при</w:t>
      </w:r>
      <w:r>
        <w:rPr>
          <w:rFonts w:ascii="Times New Roman" w:eastAsia="Times New Roman" w:hAnsi="Times New Roman" w:cs="Times New Roman"/>
          <w:sz w:val="28"/>
          <w:szCs w:val="28"/>
          <w:lang w:eastAsia="uk-UA"/>
        </w:rPr>
        <w:t>ймає відповідний ОРАЦС або суд.</w:t>
      </w:r>
    </w:p>
    <w:p w14:paraId="09EB99C9"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ОРАЦС за заявою зацікавленої особи анулює</w:t>
      </w:r>
      <w:r>
        <w:rPr>
          <w:rFonts w:ascii="Times New Roman" w:eastAsia="Times New Roman" w:hAnsi="Times New Roman" w:cs="Times New Roman"/>
          <w:sz w:val="28"/>
          <w:szCs w:val="28"/>
          <w:lang w:eastAsia="uk-UA"/>
        </w:rPr>
        <w:t xml:space="preserve"> шлюб, якщо він зареєстрований:</w:t>
      </w:r>
    </w:p>
    <w:p w14:paraId="2E777D13"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з особою, що одночасно перебуває в іншому з</w:t>
      </w:r>
      <w:r>
        <w:rPr>
          <w:rFonts w:ascii="Times New Roman" w:eastAsia="Times New Roman" w:hAnsi="Times New Roman" w:cs="Times New Roman"/>
          <w:sz w:val="28"/>
          <w:szCs w:val="28"/>
          <w:lang w:eastAsia="uk-UA"/>
        </w:rPr>
        <w:t>ареєстрованому шлюбі;</w:t>
      </w:r>
    </w:p>
    <w:p w14:paraId="39061F90"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між родичами за прямою лінією ч</w:t>
      </w:r>
      <w:r>
        <w:rPr>
          <w:rFonts w:ascii="Times New Roman" w:eastAsia="Times New Roman" w:hAnsi="Times New Roman" w:cs="Times New Roman"/>
          <w:sz w:val="28"/>
          <w:szCs w:val="28"/>
          <w:lang w:eastAsia="uk-UA"/>
        </w:rPr>
        <w:t>и між рідними братом і сестрою;</w:t>
      </w:r>
    </w:p>
    <w:p w14:paraId="3AF5B31A"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 з недієздатною особою.</w:t>
      </w:r>
    </w:p>
    <w:p w14:paraId="7EE4B379"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Шлюб визнається недійсним за рішенням суд</w:t>
      </w:r>
      <w:r>
        <w:rPr>
          <w:rFonts w:ascii="Times New Roman" w:eastAsia="Times New Roman" w:hAnsi="Times New Roman" w:cs="Times New Roman"/>
          <w:sz w:val="28"/>
          <w:szCs w:val="28"/>
          <w:lang w:eastAsia="uk-UA"/>
        </w:rPr>
        <w:t>у, якщо він був зареєстрований:</w:t>
      </w:r>
    </w:p>
    <w:p w14:paraId="26C630A7"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1) без вільної згоди чоловіка і жінки або без наміру створити сім’ю (фіктивний шлюб). Якщо на момент розгляду справи судом зазначені обставини зникли, то шлюб н</w:t>
      </w:r>
      <w:r>
        <w:rPr>
          <w:rFonts w:ascii="Times New Roman" w:eastAsia="Times New Roman" w:hAnsi="Times New Roman" w:cs="Times New Roman"/>
          <w:sz w:val="28"/>
          <w:szCs w:val="28"/>
          <w:lang w:eastAsia="uk-UA"/>
        </w:rPr>
        <w:t>е може бути визнаний недійсним;</w:t>
      </w:r>
    </w:p>
    <w:p w14:paraId="1C454EB6"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2) між усиновителем і усиновленою ним дитиною (у ра</w:t>
      </w:r>
      <w:r>
        <w:rPr>
          <w:rFonts w:ascii="Times New Roman" w:eastAsia="Times New Roman" w:hAnsi="Times New Roman" w:cs="Times New Roman"/>
          <w:sz w:val="28"/>
          <w:szCs w:val="28"/>
          <w:lang w:eastAsia="uk-UA"/>
        </w:rPr>
        <w:t>зі не скасованого усиновлення);</w:t>
      </w:r>
    </w:p>
    <w:p w14:paraId="29E96001"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3) між двоюрідними братом і сестрою; між тіткою, дядь</w:t>
      </w:r>
      <w:r>
        <w:rPr>
          <w:rFonts w:ascii="Times New Roman" w:eastAsia="Times New Roman" w:hAnsi="Times New Roman" w:cs="Times New Roman"/>
          <w:sz w:val="28"/>
          <w:szCs w:val="28"/>
          <w:lang w:eastAsia="uk-UA"/>
        </w:rPr>
        <w:t>ком і племінником, племінницею;</w:t>
      </w:r>
    </w:p>
    <w:p w14:paraId="7914CF91"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4) з особою, що приховала свою тяжку хворобу або хворобу, небезпечну для іншого </w:t>
      </w:r>
      <w:r>
        <w:rPr>
          <w:rFonts w:ascii="Times New Roman" w:eastAsia="Times New Roman" w:hAnsi="Times New Roman" w:cs="Times New Roman"/>
          <w:sz w:val="28"/>
          <w:szCs w:val="28"/>
          <w:lang w:eastAsia="uk-UA"/>
        </w:rPr>
        <w:t>з подружжя і/чи їхніх нащадків;</w:t>
      </w:r>
    </w:p>
    <w:p w14:paraId="2E6BD946"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5) з особою, що не досягла шлюбного віку, які</w:t>
      </w:r>
      <w:r>
        <w:rPr>
          <w:rFonts w:ascii="Times New Roman" w:eastAsia="Times New Roman" w:hAnsi="Times New Roman" w:cs="Times New Roman"/>
          <w:sz w:val="28"/>
          <w:szCs w:val="28"/>
          <w:lang w:eastAsia="uk-UA"/>
        </w:rPr>
        <w:t>й не було надано права на шлюб.</w:t>
      </w:r>
    </w:p>
    <w:p w14:paraId="7A7B25F9"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Позов про визнання шлюбу недійсним може бути поданий одним з подружжя, батьками (опікуном, піклувальником), органом опіки і піклування, прокурором, особами, права яких порушені у зв’язку з реєстрацією цього шлюбу.</w:t>
      </w:r>
      <w:r w:rsidRPr="00AC2F50">
        <w:rPr>
          <w:rFonts w:ascii="Times New Roman" w:eastAsia="Times New Roman" w:hAnsi="Times New Roman" w:cs="Times New Roman"/>
          <w:sz w:val="28"/>
          <w:szCs w:val="28"/>
          <w:lang w:eastAsia="uk-UA"/>
        </w:rPr>
        <w:br/>
        <w:t>Визнання шлюбу недійсним означає, що права й обов’язки подружжя з моменту реєстрації шлюбу не виникали. Але діти, що народилися в недійсному шлюбі, мають ті ж права й обов’язки, що і діти, народжені в дійсному шлюбі.</w:t>
      </w:r>
    </w:p>
    <w:p w14:paraId="616CAF9A"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 визнання шлюбу недійсним слід відрізняти визнання шлюбу неукладеним. Якщо для визнання шлюбу недійсним суттєвим є відсутність фактичного складу позитивних умов його укладення або наявність хоча б однієї з негативних умов, то для визнання шлюбу неукладеним суттєвим є порушення самої процедури реєстрації шлюбу, а саме реєстрація його у відсутності нареченої (або) нареченого (ст. 48 СК). Раніше вже підкреслювалося, що присутність обох наречених при реєстрації шлюбу дає можливість зайвий раз переконатися в прагненні останніх взяти шлюб і добровільності такого рішення. Тому порушення цієї норми, а саме реєстрація шлюбу за відсутністю одного з наречених, присутність іншої людини як нареченого (нареченої), реєстрація за підробленими документами, за довіреністю тощо, не можуть свідчити про те, що такий шлюб укладений, а тому він і не може бути визнаний недійсним. Між тим, реєстрація такого шлюбу відбулася, а це начебто свідчить про те, що між нареченими виникли права і обов’язки подружжя. Насправді ж цього не сталося, бо такий шлюб юридично не існує. В таких випадках за заявою заінтересованої особи, а також за заявою прокурора запис про шлюб у державному органі реєстрації актів цивільного стану анулюється за рішенням суду. Неукладений шлюб не породжує ніяких прав і за жодних обставин не може бути визнаний дійсним. При неукладеному шлюбі не існує презумпції батьківства чоловіка матері дитини.</w:t>
      </w:r>
    </w:p>
    <w:p w14:paraId="21998163" w14:textId="77777777" w:rsidR="00773393" w:rsidRDefault="00773393" w:rsidP="00773393">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14:paraId="19056FA9" w14:textId="77777777" w:rsidR="00773393" w:rsidRPr="00AC2F50" w:rsidRDefault="00773393" w:rsidP="00773393">
      <w:pPr>
        <w:shd w:val="clear" w:color="auto" w:fill="FFFFFF"/>
        <w:spacing w:after="0" w:line="276" w:lineRule="auto"/>
        <w:ind w:firstLine="709"/>
        <w:jc w:val="center"/>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b/>
          <w:bCs/>
          <w:sz w:val="28"/>
          <w:szCs w:val="28"/>
          <w:lang w:eastAsia="uk-UA"/>
        </w:rPr>
        <w:lastRenderedPageBreak/>
        <w:t>Припинення шлюбу</w:t>
      </w:r>
    </w:p>
    <w:p w14:paraId="00995ED2"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Припинення шлюбує юридичним фактом, із яким закон пов’язує важливі правові наслідки. В разі припинення шлюбу припиняються особисті та майнові правовідносини подружжя. В той же час припинення шлюбу може слугувати підставою виникнення інших правовідносин, нових особистих та майнових прав колишнього подружжя. Так,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 а другий з подружжя не може їй у цьому перешкоджати; після розірвання шлюбу кожен із подружжя набуває право щодо утримання від другого з подружжя; якщо шлюб припинився внаслідок смерті одного з подружжя, то інший має право на визначення своєї частки у спільному майні та право на спадкування щодо майна померлого; із припиненням шлюбу пов’язане набуття особою права на повторний шлюб тощо. Усі ці обставини свідчать про важливість визначення питань, які стосуються підстав, порядку та процедури припинення</w:t>
      </w:r>
      <w:r>
        <w:rPr>
          <w:rFonts w:ascii="Times New Roman" w:eastAsia="Times New Roman" w:hAnsi="Times New Roman" w:cs="Times New Roman"/>
          <w:sz w:val="28"/>
          <w:szCs w:val="28"/>
          <w:lang w:eastAsia="uk-UA"/>
        </w:rPr>
        <w:t xml:space="preserve"> шлюбу.</w:t>
      </w:r>
    </w:p>
    <w:p w14:paraId="16D74927"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Відповідно до законодавства (ст. 104 СК), шлюб припиня</w:t>
      </w:r>
      <w:r>
        <w:rPr>
          <w:rFonts w:ascii="Times New Roman" w:eastAsia="Times New Roman" w:hAnsi="Times New Roman" w:cs="Times New Roman"/>
          <w:sz w:val="28"/>
          <w:szCs w:val="28"/>
          <w:lang w:eastAsia="uk-UA"/>
        </w:rPr>
        <w:t>ється за однією з двох підстав:</w:t>
      </w:r>
    </w:p>
    <w:p w14:paraId="5C1E0CBF"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а) внаслідок смерті одного з подружжя або оголошення його померлим;</w:t>
      </w:r>
    </w:p>
    <w:p w14:paraId="07DBEDD8"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 внаслідок розірвання шлюбу.</w:t>
      </w:r>
    </w:p>
    <w:p w14:paraId="1B402939"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Якщо шлюб припиняється внаслідок смерті одного з подружжя або оголошення його померлим, припинення шлюбу не потребує спеціального оформлення. Відповідні права та обов’язки в цьому випадку виникають або припиняються внаслідок самого факту смерті або оголошення особи померлою. Реєстрація смерті, яка проведена відповідно до цивільного законодавства, і отримання свідоцтва про смерть, є достатнім підтвердженням припинення шлюбу. Якщо особа оголошена померлою, то правовою підставою виникнення юридичних наслідків є відповідне рішення суду щодо оголошення особи померлою, яке н</w:t>
      </w:r>
      <w:r>
        <w:rPr>
          <w:rFonts w:ascii="Times New Roman" w:eastAsia="Times New Roman" w:hAnsi="Times New Roman" w:cs="Times New Roman"/>
          <w:sz w:val="28"/>
          <w:szCs w:val="28"/>
          <w:lang w:eastAsia="uk-UA"/>
        </w:rPr>
        <w:t>абрало чинність.</w:t>
      </w:r>
    </w:p>
    <w:p w14:paraId="077A3A90"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У житті можуть виникнути певні колізії між двома вказаними вище різновидами припинення шлюбу. Це може статися у випадку, якщо подружжя (один з нього) звернулося до суду із заявою (позовом) про розірвання шлюбу, а потім один із подружжя помер. Новий СК України вирішує цю колізію таким чином: якщо один із подружжя помер до набрання чинності рішенням суду про розірвання шлюбу, вважається, що шлюб припинився внаслідок його смерті (ч. 3 ст. 104 СК); якщо у день набрання чинності рішенням суду про розірвання шлюбу один із подружжя помер, вважається, що шлюб припинився внаслідок йог</w:t>
      </w:r>
      <w:r>
        <w:rPr>
          <w:rFonts w:ascii="Times New Roman" w:eastAsia="Times New Roman" w:hAnsi="Times New Roman" w:cs="Times New Roman"/>
          <w:sz w:val="28"/>
          <w:szCs w:val="28"/>
          <w:lang w:eastAsia="uk-UA"/>
        </w:rPr>
        <w:t>о розірвання (ч. 4 ст. 104 СК).</w:t>
      </w:r>
    </w:p>
    <w:p w14:paraId="77256B65"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Вирішення цього питання має значення для визначення підстав та порядку припинення шлюбу в такій складній ситуації. Як видно з наведеного, головним є визначення дня смерті одного з подружжя — до набрання чинності рішенням суду або безпосередньо у сам день набрання чинності судовим рішенням. У </w:t>
      </w:r>
      <w:r w:rsidRPr="00AC2F50">
        <w:rPr>
          <w:rFonts w:ascii="Times New Roman" w:eastAsia="Times New Roman" w:hAnsi="Times New Roman" w:cs="Times New Roman"/>
          <w:sz w:val="28"/>
          <w:szCs w:val="28"/>
          <w:lang w:eastAsia="uk-UA"/>
        </w:rPr>
        <w:lastRenderedPageBreak/>
        <w:t>першому випадку припинення шлюбу підтверджується свідоцтвом органу РАЦС щодо смерті особи, а в другому — відповідним рішенням суду щодо розірвання шлюбу.</w:t>
      </w:r>
    </w:p>
    <w:p w14:paraId="7195EDA9"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Шлюб припиняється внаслідок його розірвання за спільною заявою подружжя (ст. 106 СК України) або одного з них (ст. 107 СК України).</w:t>
      </w:r>
    </w:p>
    <w:p w14:paraId="1FCB62DC"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До державного органу реєстрації актів цивільного стану заяву про розірвання шлюбу має право подати подружжя, яке не має спільних дітей. Шлюб розривається незалежно від наявності між подружжям майнового спору (стаття 106 та 107 Сімейного кодексу України).</w:t>
      </w:r>
    </w:p>
    <w:p w14:paraId="589C4C24"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Якщо один із подружжя через поважну причину не може особисто подати заяву про розірвання шлюбу до державного органу реєстрації актів цивільного стану, таку заяву, нотаріально засвідчену або прирівняну до неї, від його імені має подати другий з подружжя.</w:t>
      </w:r>
    </w:p>
    <w:p w14:paraId="7F21E015"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Також шлюб розривається державним органом реєстрації актів цивільного стану за заявою одного із подружжя, якщо другий із подружжя визнаний судом:</w:t>
      </w:r>
    </w:p>
    <w:p w14:paraId="519E921E"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безвісно відсутнім;</w:t>
      </w:r>
    </w:p>
    <w:p w14:paraId="4B5878EA"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недієздатним;</w:t>
      </w:r>
    </w:p>
    <w:p w14:paraId="1C23980E"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засудженим за вчинення злочину до позбавлення волі на строк не менш як три роки.</w:t>
      </w:r>
    </w:p>
    <w:p w14:paraId="1C8D0BE8"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Подружжя, яке має дітей, може подати до суду заяву про розлучення разом із письмовим договором про те, з ким із подружжя будуть проживати діти, яку участь у забезпеченні умов їхнього життя братиме той із батьків, хто буде проживати окремо, а також про умови здійснення ним права на особисте виховання дітей.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 Суд постановляє рішення про розірвання шлюбу після спливу 1 місяця від дня подання заяви. До закінчення цього строку дружина і чоловік мають право відкликати заяву про розірвання , шлюбу. Позов про розірвання шлюбу може бути пред’явлений і одним із подружжя.</w:t>
      </w:r>
    </w:p>
    <w:p w14:paraId="6A0E8D4F"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Але згідно з п. 2 ст. 110 СК України позов про розірвання шлюбу не може бути пред’явлений протягом вагітності дружини та протягом 1 року після народження дитини, крім випадків, коли один із подружжя вчинив протиправну поведінку, яка містить ознаки злочину, щодо другого з подружжя або дитини. Разом з тим, чоловік, дружина мають право пред’явити позов про розірвання шлюбу протягом вагітності дружини, якщо батьківство зачатої дитини визнане іншою особою.</w:t>
      </w:r>
    </w:p>
    <w:p w14:paraId="4B4FFB39"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Один із подружжя має право пред’явити позов про розірвання шлюбу до досягнення дитиною 1 року, якщо батьківство щодо неї визнане іншою особою або за рішенням суду відомості про чоловіка як батька дитини вилучено із актового запису про народження дитини. Опікун або прокурор мають право пред’явити позов про розірвання шлюбу, якщо цього вимагають інтереси того з подружжя, хто визнаний недієздатним.</w:t>
      </w:r>
    </w:p>
    <w:p w14:paraId="56658648"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При розгляді справ про розірвання шлюбу суд зобов’язаний всебічно з’ясувати взаємостосунки сторін, дійсні мотиви розірвання шлюбу, вжити заходів до примирення подружжя як при підготовці справи до судового розгляду, так і в судовому засіданні. Суди зобов’язані розглядати справи про розірвання шлюбу, як правило, за участю обох сторін. Тільки їх особиста участь у процесі дає можливість суду всебічно з’ясувати сімейні взаємостосунки, мотиви розірвання шлюбу, дійсні причини розлучення. Розгляд справ за відсутності однієї із сторін іноді призводить до того, що в рішенні наводяться відомості, які ганьблять відсутнього чоловіка (дружину) чи вказується на його (її) непристойну поведінку тоді, як ці обставини матеріалами справи не підтверджуються, а відомі зі слів іншої сторони. Розгляд справи за відсутності одного з подружжя, який не з’явився, можливий лише у виняткових випадках і за мотивованою постановою суду. При неявці в судове засідання без поважних причин подружжя суд відкладає розгляд справи. А при неявці за повторним викликом суд залишає позов без розгляду, якщо не вважає можливим вирішити справу лише за наявними матеріалами.</w:t>
      </w:r>
    </w:p>
    <w:p w14:paraId="0FDD6A6D"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Суд з’ясовує фактичні взаємини подружжя, дійсні причини позову про розірвання шлюбу, бере до уваги наявність малолітніх дітей, дітей-інвалідів та інші обставини життя подружжя. Він постановляє рішення про розірвання шлюбу, якщо буде встановлено, що подальше спільне життя подружжя і збереження шлюбу суперечать інтересам, що мають істотне значення, одного з них або їхніх дітей.</w:t>
      </w:r>
    </w:p>
    <w:p w14:paraId="3C488B26"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Одночасно з розірванням шлюбу суд може розглядати спори про те, з ким із батьків повинні проживати неповнолітні діти, а також спори про стягнення аліментів на дітей або чоловіка (дружину), про поділ майна, яке є спільною сумісною власністю подружжя.</w:t>
      </w:r>
    </w:p>
    <w:p w14:paraId="460F0972"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Суд при відмові в позові про розірвання шлюбу не розглядає в тому ж провадженні інші, заявлені спільно з цим позовом, вимоги подружжя. У такому разі сторони мають право знову пред’явити ці вимоги з дотриманням правил про підсудність.</w:t>
      </w:r>
    </w:p>
    <w:p w14:paraId="49EA2FAF"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У разі розірвання шлюбу судом шлюб припиняється у день набрання чинності рішенням суду про розірвання шлюбу. Особа, яка змінила своє прізвище у зв’язку з реєстрацією шлюбу, має право після розірвання шлюбу надалі іменуватися цим прізвищем або поновити своє дошлюбне прізвище.</w:t>
      </w:r>
    </w:p>
    <w:p w14:paraId="38341B2D"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lastRenderedPageBreak/>
        <w:t xml:space="preserve">Розірвання шлюбу, здійснене за рішенням суду, має бути зареєстроване в державному органі </w:t>
      </w:r>
      <w:proofErr w:type="spellStart"/>
      <w:r w:rsidRPr="00AC2F50">
        <w:rPr>
          <w:rFonts w:ascii="Times New Roman" w:eastAsia="Times New Roman" w:hAnsi="Times New Roman" w:cs="Times New Roman"/>
          <w:sz w:val="28"/>
          <w:szCs w:val="28"/>
          <w:lang w:eastAsia="uk-UA"/>
        </w:rPr>
        <w:t>РАЦСу</w:t>
      </w:r>
      <w:proofErr w:type="spellEnd"/>
      <w:r w:rsidRPr="00AC2F50">
        <w:rPr>
          <w:rFonts w:ascii="Times New Roman" w:eastAsia="Times New Roman" w:hAnsi="Times New Roman" w:cs="Times New Roman"/>
          <w:sz w:val="28"/>
          <w:szCs w:val="28"/>
          <w:lang w:eastAsia="uk-UA"/>
        </w:rPr>
        <w:t xml:space="preserve"> за заявою колишніх дружини чи чоловіка.</w:t>
      </w:r>
    </w:p>
    <w:p w14:paraId="42035594"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Розірвання шлюбу засвідчується Свідоцтвом про розірвання шлюбу, зразок якого затверджує Кабінет Міністрів України. Після розірвання шлюбу та одержання Свідоцтва про розірвання шлюбу особа має право на повторний шлюб.</w:t>
      </w:r>
    </w:p>
    <w:p w14:paraId="14F6EC81" w14:textId="77777777" w:rsidR="00773393"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r w:rsidRPr="00AC2F50">
        <w:rPr>
          <w:rFonts w:ascii="Times New Roman" w:eastAsia="Times New Roman" w:hAnsi="Times New Roman" w:cs="Times New Roman"/>
          <w:sz w:val="28"/>
          <w:szCs w:val="28"/>
          <w:lang w:eastAsia="uk-UA"/>
        </w:rPr>
        <w:t xml:space="preserve">Жінка та чоловік після розірвання шлюбу мають право подати до суду заяву про поновлення їхнього шлюбу за умови, що жоден із них не перебував після цього у повторному шлюбі. На підставі рішення суду про поновлення шлюбу та анулювання запису </w:t>
      </w:r>
      <w:proofErr w:type="spellStart"/>
      <w:r w:rsidRPr="00AC2F50">
        <w:rPr>
          <w:rFonts w:ascii="Times New Roman" w:eastAsia="Times New Roman" w:hAnsi="Times New Roman" w:cs="Times New Roman"/>
          <w:sz w:val="28"/>
          <w:szCs w:val="28"/>
          <w:lang w:eastAsia="uk-UA"/>
        </w:rPr>
        <w:t>акта</w:t>
      </w:r>
      <w:proofErr w:type="spellEnd"/>
      <w:r w:rsidRPr="00AC2F50">
        <w:rPr>
          <w:rFonts w:ascii="Times New Roman" w:eastAsia="Times New Roman" w:hAnsi="Times New Roman" w:cs="Times New Roman"/>
          <w:sz w:val="28"/>
          <w:szCs w:val="28"/>
          <w:lang w:eastAsia="uk-UA"/>
        </w:rPr>
        <w:t xml:space="preserve"> про розірвання шлюбу державний орган видає нове Свідоцтво про шлюб, у якому день реєстрації шлюбу за бажанням подружжя може бути визначений днем першої його реєстрації або днем набрання чинності рішенням суду про поновлення шлюбу.</w:t>
      </w:r>
    </w:p>
    <w:p w14:paraId="5FDBCD41" w14:textId="77777777" w:rsidR="00773393" w:rsidRPr="00AC2F50" w:rsidRDefault="00773393" w:rsidP="00773393">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uk-UA"/>
        </w:rPr>
      </w:pPr>
    </w:p>
    <w:p w14:paraId="0E5E1FE4" w14:textId="77777777" w:rsidR="00773393" w:rsidRPr="00AC2F50" w:rsidRDefault="00773393" w:rsidP="00773393">
      <w:pPr>
        <w:pStyle w:val="1"/>
        <w:spacing w:before="0" w:line="276" w:lineRule="auto"/>
        <w:ind w:firstLine="709"/>
        <w:jc w:val="both"/>
        <w:rPr>
          <w:rFonts w:ascii="Times New Roman" w:hAnsi="Times New Roman" w:cs="Times New Roman"/>
          <w:color w:val="auto"/>
          <w:sz w:val="28"/>
          <w:szCs w:val="28"/>
        </w:rPr>
      </w:pPr>
      <w:r w:rsidRPr="00AC2F50">
        <w:rPr>
          <w:rFonts w:ascii="Times New Roman" w:hAnsi="Times New Roman" w:cs="Times New Roman"/>
          <w:b/>
          <w:bCs/>
          <w:color w:val="auto"/>
          <w:sz w:val="28"/>
          <w:szCs w:val="28"/>
        </w:rPr>
        <w:t>Особисті та майнові права і обов’язки подружжя.</w:t>
      </w:r>
    </w:p>
    <w:p w14:paraId="4BFA292C"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Права та обов'язки подружжя поділяються на немайнові та майнові. До немайнових належать:</w:t>
      </w:r>
    </w:p>
    <w:p w14:paraId="570A516D"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на материнство;</w:t>
      </w:r>
    </w:p>
    <w:p w14:paraId="41E2B7A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на батьківство;</w:t>
      </w:r>
    </w:p>
    <w:p w14:paraId="31ABB76A"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пружини та чоловіка на повагу до своєї індивідуальності;</w:t>
      </w:r>
    </w:p>
    <w:p w14:paraId="23A83720"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дружини та чоловіка на фізичний та духовний розвиток;</w:t>
      </w:r>
    </w:p>
    <w:p w14:paraId="07578365"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дружини та чоловіка на зміну прізвища;</w:t>
      </w:r>
    </w:p>
    <w:p w14:paraId="43587915"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дружини та чоловіка на розподіл обов'язків та спільне вирішення питань життя сім'ї;</w:t>
      </w:r>
    </w:p>
    <w:p w14:paraId="3429E7BB"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дружини та чоловіка на особисту свободу;</w:t>
      </w:r>
    </w:p>
    <w:p w14:paraId="46ABC740"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дружини та чоловіка на вибір місця свого проживання;</w:t>
      </w:r>
    </w:p>
    <w:p w14:paraId="4707C5AE"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дружини і чоловіка вживати заходів, які не заборонені законом і не суперечать моральним засадам суспільства, щодо підтримання шлюбних відносин;</w:t>
      </w:r>
    </w:p>
    <w:p w14:paraId="10377F7A"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право кожного з подружжя припинити шлюбні відносини;</w:t>
      </w:r>
    </w:p>
    <w:p w14:paraId="3C2227F0"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подружжя зобов'язане спільно піклуватися про побудову сімейних відносин між собою та іншими членами сім'ї на почуттях взаємної любові, поваги, дружби, взаємодопомоги;</w:t>
      </w:r>
    </w:p>
    <w:p w14:paraId="0562FA02"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обов'язок чоловіка утверджувати в сім'ї повагу до матері;</w:t>
      </w:r>
    </w:p>
    <w:p w14:paraId="411DCDB5"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обов'язок дружини утверджувати в сім'ї повагу до батька.</w:t>
      </w:r>
    </w:p>
    <w:p w14:paraId="2F696E5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Особистою приватною власністю дружини, чоловіка є:</w:t>
      </w:r>
    </w:p>
    <w:p w14:paraId="7ABA2A42"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майно, набуте нею, ним до шлюбу;</w:t>
      </w:r>
    </w:p>
    <w:p w14:paraId="52F42A7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майно, набуте нею, ним за час шлюбу, але на підставі договору дарування або в порядку спадкування;</w:t>
      </w:r>
    </w:p>
    <w:p w14:paraId="7C0D5D02"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майно, набуте нею, ним за час шлюбу, але за кошти, які належали їй, йому особисто.</w:t>
      </w:r>
    </w:p>
    <w:p w14:paraId="27B610C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lastRenderedPageBreak/>
        <w:t>o речі індивідуального користування, у тому числі коштовності, навіть тоді, коли вони були придбані за рахунок спільних коштів подружжя;</w:t>
      </w:r>
    </w:p>
    <w:p w14:paraId="0EADC636"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премії, нагороди, які вона, він одержали за особисті заслуги. Суд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14:paraId="3B99B007"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кошти, одержані як відшкодування за втрату (пошкодження) речі, яка їй, йому належала, а також як відшкодування завданої їй, йому моральної шкоди;</w:t>
      </w:r>
    </w:p>
    <w:p w14:paraId="1202CF0B"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страхові суми, одержані нею, ним за обов'язковим або добровільним особистим страхуванням;</w:t>
      </w:r>
    </w:p>
    <w:p w14:paraId="10CD8BF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дохід (дивіденди), приплід у разі, якщо він пов'язаний із річчю, яка належить одному із подружжя;</w:t>
      </w:r>
    </w:p>
    <w:p w14:paraId="387EB089"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o 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 та ін.</w:t>
      </w:r>
    </w:p>
    <w:p w14:paraId="6F4747A4"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користування ним.</w:t>
      </w:r>
    </w:p>
    <w:p w14:paraId="1C94508C" w14:textId="77777777" w:rsidR="00773393" w:rsidRDefault="00773393" w:rsidP="00773393">
      <w:pPr>
        <w:pStyle w:val="a7"/>
        <w:spacing w:before="0" w:beforeAutospacing="0" w:after="0" w:afterAutospacing="0" w:line="276" w:lineRule="auto"/>
        <w:ind w:firstLine="709"/>
        <w:jc w:val="both"/>
        <w:rPr>
          <w:sz w:val="28"/>
          <w:szCs w:val="28"/>
        </w:rPr>
      </w:pPr>
      <w:r w:rsidRPr="00AC2F50">
        <w:rPr>
          <w:sz w:val="28"/>
          <w:szCs w:val="28"/>
        </w:rPr>
        <w:t>Об'єктом права спільної сумісної власності є заробітна плата, гонорари, виграші, пенсія, стипендія, речі для професійних занять, інші доходи, одержані одним із подружжя і внесені до сімейного бюджету або внесені на його особистий рахунок у банківську (кредитну) установу.</w:t>
      </w:r>
    </w:p>
    <w:p w14:paraId="00E2C8FB" w14:textId="77777777" w:rsidR="00773393" w:rsidRPr="00AC2F50" w:rsidRDefault="00773393" w:rsidP="00773393">
      <w:pPr>
        <w:pStyle w:val="a7"/>
        <w:spacing w:before="0" w:beforeAutospacing="0" w:after="0" w:afterAutospacing="0" w:line="276" w:lineRule="auto"/>
        <w:ind w:firstLine="709"/>
        <w:jc w:val="both"/>
        <w:rPr>
          <w:sz w:val="28"/>
          <w:szCs w:val="28"/>
        </w:rPr>
      </w:pPr>
    </w:p>
    <w:p w14:paraId="1744E88D" w14:textId="77777777" w:rsidR="00773393" w:rsidRPr="007A5A19" w:rsidRDefault="00773393" w:rsidP="00773393">
      <w:pPr>
        <w:pStyle w:val="2"/>
        <w:spacing w:before="0" w:line="276" w:lineRule="auto"/>
        <w:ind w:firstLine="709"/>
        <w:jc w:val="both"/>
        <w:rPr>
          <w:bCs/>
          <w:sz w:val="28"/>
          <w:szCs w:val="28"/>
        </w:rPr>
      </w:pPr>
      <w:r w:rsidRPr="007A5A19">
        <w:rPr>
          <w:sz w:val="28"/>
          <w:szCs w:val="28"/>
        </w:rPr>
        <w:t>Права та обов’язки батьків і дітей. Шлюбний договір.</w:t>
      </w:r>
    </w:p>
    <w:p w14:paraId="499A38DF"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Головними положеннями особистих немайнових прав і обов'язків батьків та дітей є те, що мати і батько мають рівні права та обов'язки щодо дитини, а діти мають рівні права та обов'язки щодо батьків. При цьому, зазначений паритет не залежить від того, чи перебували батьки дитини у шлюбі між собою.</w:t>
      </w:r>
    </w:p>
    <w:p w14:paraId="3C84AB9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До особистих немайнових прав і обов'язків батьків та дітей належать:</w:t>
      </w:r>
    </w:p>
    <w:p w14:paraId="48B6FF6B"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1) обов'язки батьків:</w:t>
      </w:r>
    </w:p>
    <w:p w14:paraId="2F717D9F"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належно виховувати дитину — в дусі поваги до прав та свобод інших людей, любові до своєї сім'ї та родини, свого народу, своєї Батьківщини;</w:t>
      </w:r>
    </w:p>
    <w:p w14:paraId="2FECF6C2"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піклуватися про здоров'я дитини, її фізичний, духовний та моральний розвиток;</w:t>
      </w:r>
    </w:p>
    <w:p w14:paraId="30C33A95"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забезпечити здобуття дитиною повної загальної середньої освіти, готувати її до самостійного життя;</w:t>
      </w:r>
    </w:p>
    <w:p w14:paraId="4CAB3241"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поважати дитину. Забороняються будь-які види експлуатації батьками своєї дитини, фізичні покарання дитини батьками, а також застосування ними інших видів покарань, які принижують людську гідність дитини. Батьківські права не можуть здійснюватися всупереч інтересам дитини;</w:t>
      </w:r>
    </w:p>
    <w:p w14:paraId="5EB3D66E"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lastRenderedPageBreak/>
        <w:t>2) переважне право батьків перед іншими особами на особисте виховання дитини;</w:t>
      </w:r>
    </w:p>
    <w:p w14:paraId="34362C9A"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3) обов'язок дитини, повнолітніх дочки і сина піклуватися про батьків, виявляти про них турботу та надавати їм допомогу;</w:t>
      </w:r>
    </w:p>
    <w:p w14:paraId="1D59E657"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4) права дитини:</w:t>
      </w:r>
    </w:p>
    <w:p w14:paraId="1CE65BA5"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на належне батьківське виховання;</w:t>
      </w:r>
    </w:p>
    <w:p w14:paraId="4C5679B8"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противитися неналежному виконанню батьками своїх обов'язків щодо неї;</w:t>
      </w:r>
    </w:p>
    <w:p w14:paraId="2C886B3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звернутися за захистом своїх прав та інтересів до органу опіки та піклування, інших органів державної влади, органів місцевого самоврядування, громадських організацій, а також безпосередньо до суду (якщо дитина досягла 14 років).</w:t>
      </w:r>
    </w:p>
    <w:p w14:paraId="088557D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Невиконання батьками своїх обов'язків або неналежне здійснення прав стосовно дітей може бути підставою для позбавлення батьківських прав.</w:t>
      </w:r>
    </w:p>
    <w:p w14:paraId="7E86FA63"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Закон встановлює для батьків обов'язок утримувати дитину до досягнення нею повноліття. Способи такого утримання визначаються батьками за домовленістю між собою. За рішенням суду можуть присуджуватися аліменти.</w:t>
      </w:r>
    </w:p>
    <w:p w14:paraId="1B40A5C6"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b/>
          <w:bCs/>
          <w:sz w:val="28"/>
          <w:szCs w:val="28"/>
        </w:rPr>
        <w:t>Шлюбний договір</w:t>
      </w:r>
      <w:r w:rsidRPr="00AC2F50">
        <w:rPr>
          <w:sz w:val="28"/>
          <w:szCs w:val="28"/>
        </w:rPr>
        <w:t> - це цивільний правочин, що базується на домовленості наречених або подружжя відносно встановлення майнових прав та обов'язків подружжя на період існування та припинення шлюбу.</w:t>
      </w:r>
    </w:p>
    <w:p w14:paraId="1A244F82"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Шлюбний договір може бути укладено особами, які подали заяву про реєстрацію шлюбу, а також подружжям. На укладення шлюбного договору до реєстрації шлюбу, якщо його стороною є неповнолітня особа, потрібна письмова згода її батьків або піклувальника, засвідчена нотаріусом. Шлюбним договором регулюються лише майнові відносини між подружжям, визначаються їхні майнові права та обов'язки. Шлюбним договором можуть бути визначені лише майнові права, а також можуть бути визначені майнові права та обов'язки подружжя як батьків.</w:t>
      </w:r>
    </w:p>
    <w:p w14:paraId="7E0AF900"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Шлюбний договір укладається у письмовій формі і нотаріально посвідчується та починає діяти:</w:t>
      </w:r>
    </w:p>
    <w:p w14:paraId="05FF7FD9"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з моменту нотаріального посвідчення, якщо договір укладений між подружжям;</w:t>
      </w:r>
    </w:p>
    <w:p w14:paraId="35D84B46"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 з дня реєстрації шлюбу, якщо договір укладений між нареченими.</w:t>
      </w:r>
    </w:p>
    <w:p w14:paraId="45CC930C"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У шлюбному договорі може бути встановлений загальний строк його дії, а також строки тривалості окремих прав та обов'язків.</w:t>
      </w:r>
    </w:p>
    <w:p w14:paraId="54320C4C"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Змістом шлюбного договору може бути:</w:t>
      </w:r>
    </w:p>
    <w:p w14:paraId="1F0EB0C1"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1) визначення майна, яке дружина, чоловік передає для використання на спільні потреби сім'ї;</w:t>
      </w:r>
    </w:p>
    <w:p w14:paraId="119F9A3B"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2) правовий режим майна, подарованого подружжю у зв'язку з реєстрацією шлюбу чи набутого під час шлюбу;</w:t>
      </w:r>
    </w:p>
    <w:p w14:paraId="32EC932A"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lastRenderedPageBreak/>
        <w:t>3) домовленість про можливий порядок поділу майна, у тому числі і в разі розірвання шлюбу.</w:t>
      </w:r>
    </w:p>
    <w:p w14:paraId="38D681E8"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4) використання належного їм обом або одному з них майна для забезпечення потреб їхніх дітей, а також інших осіб;</w:t>
      </w:r>
    </w:p>
    <w:p w14:paraId="18427E58"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5) порядок користування житловим приміщенням одним із подружжя, якщо це приміщення належить другому з подружжя, а також про звільнення житлового приміщення тим з подружжя, хто вселився в нього, в разі розірвання шлюбу, з виплатою грошової компенсації або без неї;</w:t>
      </w:r>
    </w:p>
    <w:p w14:paraId="49F5C05F" w14:textId="77777777" w:rsidR="00773393" w:rsidRPr="00AC2F50" w:rsidRDefault="00773393" w:rsidP="00773393">
      <w:pPr>
        <w:pStyle w:val="a7"/>
        <w:spacing w:before="0" w:beforeAutospacing="0" w:after="0" w:afterAutospacing="0" w:line="276" w:lineRule="auto"/>
        <w:ind w:firstLine="709"/>
        <w:jc w:val="both"/>
        <w:rPr>
          <w:sz w:val="28"/>
          <w:szCs w:val="28"/>
        </w:rPr>
      </w:pPr>
      <w:r w:rsidRPr="00AC2F50">
        <w:rPr>
          <w:sz w:val="28"/>
          <w:szCs w:val="28"/>
        </w:rPr>
        <w:t>6) про надання утримання одному з подружжя незалежно від непрацездатності та потреби у матеріальній допомозі на умовах, визначених шлюбним договором.</w:t>
      </w:r>
    </w:p>
    <w:p w14:paraId="73E1E482" w14:textId="77777777" w:rsidR="00773393" w:rsidRPr="00AC2F50" w:rsidRDefault="00773393" w:rsidP="00773393">
      <w:pPr>
        <w:spacing w:after="0" w:line="276" w:lineRule="auto"/>
        <w:ind w:firstLine="709"/>
        <w:jc w:val="both"/>
        <w:rPr>
          <w:rFonts w:ascii="Times New Roman" w:hAnsi="Times New Roman" w:cs="Times New Roman"/>
          <w:sz w:val="28"/>
          <w:szCs w:val="28"/>
        </w:rPr>
      </w:pPr>
    </w:p>
    <w:p w14:paraId="3C0853ED" w14:textId="77777777" w:rsidR="00773393" w:rsidRPr="00AC2F50" w:rsidRDefault="00773393" w:rsidP="00773393">
      <w:pPr>
        <w:spacing w:after="0" w:line="276" w:lineRule="auto"/>
        <w:ind w:firstLine="709"/>
        <w:rPr>
          <w:rFonts w:ascii="Times New Roman" w:hAnsi="Times New Roman" w:cs="Times New Roman"/>
          <w:sz w:val="28"/>
          <w:szCs w:val="28"/>
        </w:rPr>
      </w:pPr>
    </w:p>
    <w:p w14:paraId="268878F3" w14:textId="77777777" w:rsidR="00773393" w:rsidRPr="00AC2F50" w:rsidRDefault="00773393" w:rsidP="00773393">
      <w:pPr>
        <w:spacing w:after="0" w:line="276" w:lineRule="auto"/>
        <w:ind w:firstLine="709"/>
        <w:jc w:val="center"/>
        <w:rPr>
          <w:rFonts w:ascii="Times New Roman" w:hAnsi="Times New Roman" w:cs="Times New Roman"/>
          <w:b/>
          <w:sz w:val="28"/>
          <w:szCs w:val="28"/>
        </w:rPr>
      </w:pPr>
      <w:r w:rsidRPr="00AC2F50">
        <w:rPr>
          <w:rFonts w:ascii="Times New Roman" w:hAnsi="Times New Roman" w:cs="Times New Roman"/>
          <w:b/>
          <w:sz w:val="28"/>
          <w:szCs w:val="28"/>
        </w:rPr>
        <w:t>ЗАВДАННЯ ТА ЗАПИТАННЯ ДЛЯ САМОПЕРЕВІРКИ:</w:t>
      </w:r>
    </w:p>
    <w:p w14:paraId="5C94D18D" w14:textId="77777777" w:rsidR="00773393" w:rsidRPr="00AC2F50"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1.</w:t>
      </w:r>
      <w:r>
        <w:rPr>
          <w:rFonts w:ascii="Times New Roman" w:hAnsi="Times New Roman" w:cs="Times New Roman"/>
          <w:sz w:val="28"/>
          <w:szCs w:val="28"/>
        </w:rPr>
        <w:t xml:space="preserve"> Які права та обов’язки батьків і дітей? Дайте коротку характеристику</w:t>
      </w:r>
    </w:p>
    <w:p w14:paraId="5437EECE" w14:textId="77777777" w:rsidR="00773393" w:rsidRPr="00AC2F50"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2.</w:t>
      </w:r>
      <w:r>
        <w:rPr>
          <w:rFonts w:ascii="Times New Roman" w:hAnsi="Times New Roman" w:cs="Times New Roman"/>
          <w:sz w:val="28"/>
          <w:szCs w:val="28"/>
        </w:rPr>
        <w:t xml:space="preserve"> Що таке «шлюбний договір»?</w:t>
      </w:r>
    </w:p>
    <w:p w14:paraId="00D133D9" w14:textId="77777777" w:rsidR="00773393" w:rsidRPr="00AC2F50"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3.</w:t>
      </w:r>
      <w:r>
        <w:rPr>
          <w:rFonts w:ascii="Times New Roman" w:hAnsi="Times New Roman" w:cs="Times New Roman"/>
          <w:sz w:val="28"/>
          <w:szCs w:val="28"/>
        </w:rPr>
        <w:t xml:space="preserve"> Що таке майнові та немайнові права?</w:t>
      </w:r>
    </w:p>
    <w:p w14:paraId="74BECB98" w14:textId="77777777" w:rsidR="00773393" w:rsidRPr="00AC2F50"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4.</w:t>
      </w:r>
      <w:r>
        <w:rPr>
          <w:rFonts w:ascii="Times New Roman" w:hAnsi="Times New Roman" w:cs="Times New Roman"/>
          <w:sz w:val="28"/>
          <w:szCs w:val="28"/>
        </w:rPr>
        <w:t xml:space="preserve"> Що таке «сімейні правовідносини»?</w:t>
      </w:r>
    </w:p>
    <w:p w14:paraId="56957629" w14:textId="77777777" w:rsidR="00773393" w:rsidRPr="00AC2F50"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5.</w:t>
      </w:r>
      <w:r>
        <w:rPr>
          <w:rFonts w:ascii="Times New Roman" w:hAnsi="Times New Roman" w:cs="Times New Roman"/>
          <w:sz w:val="28"/>
          <w:szCs w:val="28"/>
        </w:rPr>
        <w:t xml:space="preserve"> Що вивчає – Сімейне право?</w:t>
      </w:r>
    </w:p>
    <w:p w14:paraId="3EE2F682" w14:textId="77777777" w:rsidR="00773393" w:rsidRPr="00AC2F50"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6.</w:t>
      </w:r>
      <w:r>
        <w:rPr>
          <w:rFonts w:ascii="Times New Roman" w:hAnsi="Times New Roman" w:cs="Times New Roman"/>
          <w:sz w:val="28"/>
          <w:szCs w:val="28"/>
        </w:rPr>
        <w:t xml:space="preserve"> Що є причиною для припинення шлюбу?</w:t>
      </w:r>
    </w:p>
    <w:p w14:paraId="2417BD7C" w14:textId="77777777" w:rsidR="00773393" w:rsidRDefault="00773393" w:rsidP="00773393">
      <w:pPr>
        <w:spacing w:after="0" w:line="276" w:lineRule="auto"/>
        <w:ind w:firstLine="709"/>
        <w:rPr>
          <w:rFonts w:ascii="Times New Roman" w:hAnsi="Times New Roman" w:cs="Times New Roman"/>
          <w:sz w:val="28"/>
          <w:szCs w:val="28"/>
        </w:rPr>
      </w:pPr>
      <w:r w:rsidRPr="00AC2F50">
        <w:rPr>
          <w:rFonts w:ascii="Times New Roman" w:hAnsi="Times New Roman" w:cs="Times New Roman"/>
          <w:sz w:val="28"/>
          <w:szCs w:val="28"/>
        </w:rPr>
        <w:t>7.</w:t>
      </w:r>
      <w:r>
        <w:rPr>
          <w:rFonts w:ascii="Times New Roman" w:hAnsi="Times New Roman" w:cs="Times New Roman"/>
          <w:sz w:val="28"/>
          <w:szCs w:val="28"/>
        </w:rPr>
        <w:t xml:space="preserve">  Що таке шлюб відповідно до сімейного кодексу?</w:t>
      </w:r>
    </w:p>
    <w:p w14:paraId="3DCCF2DF" w14:textId="77777777" w:rsidR="00773393" w:rsidRPr="00AC2F50" w:rsidRDefault="00773393" w:rsidP="00773393">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8. При розірванні шлюбу що дістається чоловікові, а що дружині, та їх дітям.</w:t>
      </w:r>
    </w:p>
    <w:p w14:paraId="7A8E3105" w14:textId="77777777" w:rsidR="00773393" w:rsidRPr="00AC2F50" w:rsidRDefault="00773393" w:rsidP="00773393">
      <w:pPr>
        <w:spacing w:after="0" w:line="276" w:lineRule="auto"/>
        <w:ind w:firstLine="709"/>
        <w:rPr>
          <w:rFonts w:ascii="Times New Roman" w:hAnsi="Times New Roman" w:cs="Times New Roman"/>
          <w:sz w:val="28"/>
          <w:szCs w:val="28"/>
        </w:rPr>
      </w:pPr>
    </w:p>
    <w:p w14:paraId="65847058" w14:textId="04E46B9D" w:rsidR="003C40FF" w:rsidRDefault="003C40FF" w:rsidP="00BD0518">
      <w:pPr>
        <w:spacing w:after="0" w:line="276" w:lineRule="auto"/>
        <w:ind w:firstLine="709"/>
        <w:jc w:val="center"/>
        <w:rPr>
          <w:rFonts w:ascii="Times New Roman" w:hAnsi="Times New Roman" w:cs="Times New Roman"/>
          <w:sz w:val="28"/>
          <w:szCs w:val="28"/>
        </w:rPr>
      </w:pPr>
    </w:p>
    <w:p w14:paraId="4A011444" w14:textId="26735151" w:rsidR="00773393" w:rsidRDefault="00773393" w:rsidP="00BD0518">
      <w:pPr>
        <w:spacing w:after="0" w:line="276" w:lineRule="auto"/>
        <w:ind w:firstLine="709"/>
        <w:jc w:val="center"/>
        <w:rPr>
          <w:rFonts w:ascii="Times New Roman" w:hAnsi="Times New Roman" w:cs="Times New Roman"/>
          <w:sz w:val="28"/>
          <w:szCs w:val="28"/>
        </w:rPr>
      </w:pPr>
    </w:p>
    <w:p w14:paraId="31035762" w14:textId="683C24F7" w:rsidR="00773393" w:rsidRDefault="00773393" w:rsidP="00BD0518">
      <w:pPr>
        <w:spacing w:after="0" w:line="276" w:lineRule="auto"/>
        <w:ind w:firstLine="709"/>
        <w:jc w:val="center"/>
        <w:rPr>
          <w:rFonts w:ascii="Times New Roman" w:hAnsi="Times New Roman" w:cs="Times New Roman"/>
          <w:sz w:val="28"/>
          <w:szCs w:val="28"/>
        </w:rPr>
      </w:pPr>
    </w:p>
    <w:p w14:paraId="6662F3D1" w14:textId="7D307BD4" w:rsidR="00773393" w:rsidRDefault="00773393" w:rsidP="00BD0518">
      <w:pPr>
        <w:spacing w:after="0" w:line="276" w:lineRule="auto"/>
        <w:ind w:firstLine="709"/>
        <w:jc w:val="center"/>
        <w:rPr>
          <w:rFonts w:ascii="Times New Roman" w:hAnsi="Times New Roman" w:cs="Times New Roman"/>
          <w:sz w:val="28"/>
          <w:szCs w:val="28"/>
        </w:rPr>
      </w:pPr>
    </w:p>
    <w:p w14:paraId="480B6B3A" w14:textId="791D699B" w:rsidR="00773393" w:rsidRDefault="00773393" w:rsidP="00BD0518">
      <w:pPr>
        <w:spacing w:after="0" w:line="276" w:lineRule="auto"/>
        <w:ind w:firstLine="709"/>
        <w:jc w:val="center"/>
        <w:rPr>
          <w:rFonts w:ascii="Times New Roman" w:hAnsi="Times New Roman" w:cs="Times New Roman"/>
          <w:sz w:val="28"/>
          <w:szCs w:val="28"/>
        </w:rPr>
      </w:pPr>
    </w:p>
    <w:p w14:paraId="786961D5" w14:textId="7DDB1266" w:rsidR="00773393" w:rsidRDefault="00773393" w:rsidP="00BD0518">
      <w:pPr>
        <w:spacing w:after="0" w:line="276" w:lineRule="auto"/>
        <w:ind w:firstLine="709"/>
        <w:jc w:val="center"/>
        <w:rPr>
          <w:rFonts w:ascii="Times New Roman" w:hAnsi="Times New Roman" w:cs="Times New Roman"/>
          <w:sz w:val="28"/>
          <w:szCs w:val="28"/>
        </w:rPr>
      </w:pPr>
    </w:p>
    <w:p w14:paraId="585DD428" w14:textId="22A0DB2C" w:rsidR="00773393" w:rsidRDefault="00773393" w:rsidP="00BD0518">
      <w:pPr>
        <w:spacing w:after="0" w:line="276" w:lineRule="auto"/>
        <w:ind w:firstLine="709"/>
        <w:jc w:val="center"/>
        <w:rPr>
          <w:rFonts w:ascii="Times New Roman" w:hAnsi="Times New Roman" w:cs="Times New Roman"/>
          <w:sz w:val="28"/>
          <w:szCs w:val="28"/>
        </w:rPr>
      </w:pPr>
    </w:p>
    <w:p w14:paraId="1004FC42" w14:textId="2A4E1837" w:rsidR="00773393" w:rsidRDefault="00773393" w:rsidP="00BD0518">
      <w:pPr>
        <w:spacing w:after="0" w:line="276" w:lineRule="auto"/>
        <w:ind w:firstLine="709"/>
        <w:jc w:val="center"/>
        <w:rPr>
          <w:rFonts w:ascii="Times New Roman" w:hAnsi="Times New Roman" w:cs="Times New Roman"/>
          <w:sz w:val="28"/>
          <w:szCs w:val="28"/>
        </w:rPr>
      </w:pPr>
    </w:p>
    <w:p w14:paraId="1103BE37" w14:textId="57A4FB5A" w:rsidR="00773393" w:rsidRDefault="00773393" w:rsidP="00BD0518">
      <w:pPr>
        <w:spacing w:after="0" w:line="276" w:lineRule="auto"/>
        <w:ind w:firstLine="709"/>
        <w:jc w:val="center"/>
        <w:rPr>
          <w:rFonts w:ascii="Times New Roman" w:hAnsi="Times New Roman" w:cs="Times New Roman"/>
          <w:sz w:val="28"/>
          <w:szCs w:val="28"/>
        </w:rPr>
      </w:pPr>
    </w:p>
    <w:p w14:paraId="6F4B8E73" w14:textId="40A4BB0D" w:rsidR="00773393" w:rsidRDefault="00773393" w:rsidP="00BD0518">
      <w:pPr>
        <w:spacing w:after="0" w:line="276" w:lineRule="auto"/>
        <w:ind w:firstLine="709"/>
        <w:jc w:val="center"/>
        <w:rPr>
          <w:rFonts w:ascii="Times New Roman" w:hAnsi="Times New Roman" w:cs="Times New Roman"/>
          <w:sz w:val="28"/>
          <w:szCs w:val="28"/>
        </w:rPr>
      </w:pPr>
    </w:p>
    <w:p w14:paraId="0AA8C382" w14:textId="07610748" w:rsidR="00773393" w:rsidRDefault="00773393" w:rsidP="00BD0518">
      <w:pPr>
        <w:spacing w:after="0" w:line="276" w:lineRule="auto"/>
        <w:ind w:firstLine="709"/>
        <w:jc w:val="center"/>
        <w:rPr>
          <w:rFonts w:ascii="Times New Roman" w:hAnsi="Times New Roman" w:cs="Times New Roman"/>
          <w:sz w:val="28"/>
          <w:szCs w:val="28"/>
        </w:rPr>
      </w:pPr>
    </w:p>
    <w:p w14:paraId="3060F959" w14:textId="134A9AE9" w:rsidR="00773393" w:rsidRDefault="00773393" w:rsidP="00BD0518">
      <w:pPr>
        <w:spacing w:after="0" w:line="276" w:lineRule="auto"/>
        <w:ind w:firstLine="709"/>
        <w:jc w:val="center"/>
        <w:rPr>
          <w:rFonts w:ascii="Times New Roman" w:hAnsi="Times New Roman" w:cs="Times New Roman"/>
          <w:sz w:val="28"/>
          <w:szCs w:val="28"/>
        </w:rPr>
      </w:pPr>
    </w:p>
    <w:p w14:paraId="30258C60" w14:textId="2B870D67" w:rsidR="00773393" w:rsidRDefault="00773393" w:rsidP="00BD0518">
      <w:pPr>
        <w:spacing w:after="0" w:line="276" w:lineRule="auto"/>
        <w:ind w:firstLine="709"/>
        <w:jc w:val="center"/>
        <w:rPr>
          <w:rFonts w:ascii="Times New Roman" w:hAnsi="Times New Roman" w:cs="Times New Roman"/>
          <w:sz w:val="28"/>
          <w:szCs w:val="28"/>
        </w:rPr>
      </w:pPr>
    </w:p>
    <w:p w14:paraId="7719E9AD" w14:textId="38269A11" w:rsidR="00773393" w:rsidRDefault="00773393" w:rsidP="00BD0518">
      <w:pPr>
        <w:spacing w:after="0" w:line="276" w:lineRule="auto"/>
        <w:ind w:firstLine="709"/>
        <w:jc w:val="center"/>
        <w:rPr>
          <w:rFonts w:ascii="Times New Roman" w:hAnsi="Times New Roman" w:cs="Times New Roman"/>
          <w:sz w:val="28"/>
          <w:szCs w:val="28"/>
        </w:rPr>
      </w:pPr>
    </w:p>
    <w:p w14:paraId="3BF160B5" w14:textId="3617D420" w:rsidR="00773393" w:rsidRDefault="00773393" w:rsidP="00BD0518">
      <w:pPr>
        <w:spacing w:after="0" w:line="276" w:lineRule="auto"/>
        <w:ind w:firstLine="709"/>
        <w:jc w:val="center"/>
        <w:rPr>
          <w:rFonts w:ascii="Times New Roman" w:hAnsi="Times New Roman" w:cs="Times New Roman"/>
          <w:sz w:val="28"/>
          <w:szCs w:val="28"/>
        </w:rPr>
      </w:pPr>
    </w:p>
    <w:p w14:paraId="4B319755" w14:textId="48876B33" w:rsidR="00773393" w:rsidRDefault="00773393" w:rsidP="00BD0518">
      <w:pPr>
        <w:spacing w:after="0" w:line="276" w:lineRule="auto"/>
        <w:ind w:firstLine="709"/>
        <w:jc w:val="center"/>
        <w:rPr>
          <w:rFonts w:ascii="Times New Roman" w:hAnsi="Times New Roman" w:cs="Times New Roman"/>
          <w:sz w:val="28"/>
          <w:szCs w:val="28"/>
        </w:rPr>
      </w:pPr>
    </w:p>
    <w:p w14:paraId="0E285CC5" w14:textId="3D7BB1DB" w:rsidR="00773393" w:rsidRDefault="00773393" w:rsidP="00BD0518">
      <w:pPr>
        <w:spacing w:after="0" w:line="276" w:lineRule="auto"/>
        <w:ind w:firstLine="709"/>
        <w:jc w:val="center"/>
        <w:rPr>
          <w:rFonts w:ascii="Times New Roman" w:hAnsi="Times New Roman" w:cs="Times New Roman"/>
          <w:sz w:val="28"/>
          <w:szCs w:val="28"/>
        </w:rPr>
      </w:pPr>
    </w:p>
    <w:p w14:paraId="586CD40D" w14:textId="77777777" w:rsidR="007C332D" w:rsidRPr="00DB0769" w:rsidRDefault="007C332D" w:rsidP="007C332D">
      <w:pPr>
        <w:spacing w:after="0" w:line="276" w:lineRule="auto"/>
        <w:jc w:val="center"/>
        <w:rPr>
          <w:rFonts w:ascii="Times New Roman" w:hAnsi="Times New Roman" w:cs="Times New Roman"/>
          <w:b/>
          <w:sz w:val="32"/>
          <w:szCs w:val="28"/>
        </w:rPr>
      </w:pPr>
      <w:r w:rsidRPr="00DB0769">
        <w:rPr>
          <w:rFonts w:ascii="Times New Roman" w:hAnsi="Times New Roman" w:cs="Times New Roman"/>
          <w:b/>
          <w:sz w:val="32"/>
          <w:szCs w:val="28"/>
        </w:rPr>
        <w:lastRenderedPageBreak/>
        <w:t>Тема 9. Земельне право</w:t>
      </w:r>
    </w:p>
    <w:p w14:paraId="620FD249" w14:textId="77777777" w:rsidR="007C332D" w:rsidRPr="00DB0769" w:rsidRDefault="007C332D" w:rsidP="007C332D">
      <w:pPr>
        <w:spacing w:after="0" w:line="276" w:lineRule="auto"/>
        <w:ind w:firstLine="709"/>
        <w:jc w:val="center"/>
        <w:rPr>
          <w:rFonts w:ascii="Times New Roman" w:hAnsi="Times New Roman" w:cs="Times New Roman"/>
          <w:sz w:val="28"/>
          <w:szCs w:val="28"/>
        </w:rPr>
      </w:pPr>
    </w:p>
    <w:p w14:paraId="14031303" w14:textId="77777777" w:rsidR="007C332D" w:rsidRPr="00DB0769" w:rsidRDefault="007C332D" w:rsidP="007C332D">
      <w:pPr>
        <w:spacing w:after="0" w:line="276" w:lineRule="auto"/>
        <w:ind w:firstLine="709"/>
        <w:outlineLvl w:val="1"/>
        <w:rPr>
          <w:rFonts w:ascii="Times New Roman" w:eastAsia="Times New Roman" w:hAnsi="Times New Roman" w:cs="Times New Roman"/>
          <w:b/>
          <w:bCs/>
          <w:sz w:val="28"/>
          <w:szCs w:val="28"/>
          <w:lang w:eastAsia="uk-UA"/>
        </w:rPr>
      </w:pPr>
      <w:r w:rsidRPr="00DB0769">
        <w:rPr>
          <w:rFonts w:ascii="Times New Roman" w:eastAsia="Times New Roman" w:hAnsi="Times New Roman" w:cs="Times New Roman"/>
          <w:b/>
          <w:bCs/>
          <w:sz w:val="28"/>
          <w:szCs w:val="28"/>
          <w:lang w:eastAsia="uk-UA"/>
        </w:rPr>
        <w:t>Поняття та загальна характеристика земельного права України.</w:t>
      </w:r>
    </w:p>
    <w:p w14:paraId="54FD216C"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i/>
          <w:iCs/>
          <w:sz w:val="28"/>
          <w:szCs w:val="28"/>
          <w:lang w:eastAsia="uk-UA"/>
        </w:rPr>
        <w:t>Земельне право</w:t>
      </w:r>
      <w:r w:rsidRPr="00DB0769">
        <w:rPr>
          <w:rFonts w:ascii="Times New Roman" w:eastAsia="Times New Roman" w:hAnsi="Times New Roman" w:cs="Times New Roman"/>
          <w:sz w:val="28"/>
          <w:szCs w:val="28"/>
          <w:lang w:eastAsia="uk-UA"/>
        </w:rPr>
        <w:t> – це галузь права, що регулює земельні відносини з метою забезпечення раціонального використання земель, створення умов для підвищення ефективності цього процесу, охорони прав організацій і громадян як землевласників і землекористувачів. Звідси земельні відносини – це суспільні відносини щодо володіння, користування і розпорядження землею.</w:t>
      </w:r>
    </w:p>
    <w:p w14:paraId="0DF80314"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i/>
          <w:iCs/>
          <w:sz w:val="28"/>
          <w:szCs w:val="28"/>
          <w:lang w:eastAsia="uk-UA"/>
        </w:rPr>
        <w:t>Суб'єктами земельних відносин є</w:t>
      </w:r>
      <w:r w:rsidRPr="00DB0769">
        <w:rPr>
          <w:rFonts w:ascii="Times New Roman" w:eastAsia="Times New Roman" w:hAnsi="Times New Roman" w:cs="Times New Roman"/>
          <w:sz w:val="28"/>
          <w:szCs w:val="28"/>
          <w:lang w:eastAsia="uk-UA"/>
        </w:rPr>
        <w:t> громадяни, юридичні особи, органи місцевого самоврядув</w:t>
      </w:r>
      <w:r>
        <w:rPr>
          <w:rFonts w:ascii="Times New Roman" w:eastAsia="Times New Roman" w:hAnsi="Times New Roman" w:cs="Times New Roman"/>
          <w:sz w:val="28"/>
          <w:szCs w:val="28"/>
          <w:lang w:eastAsia="uk-UA"/>
        </w:rPr>
        <w:t>ання та органи державної влади.</w:t>
      </w:r>
    </w:p>
    <w:p w14:paraId="7E9ADDBE"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i/>
          <w:iCs/>
          <w:sz w:val="28"/>
          <w:szCs w:val="28"/>
          <w:lang w:eastAsia="uk-UA"/>
        </w:rPr>
        <w:t>Об'єктами земельних відносин є</w:t>
      </w:r>
      <w:r w:rsidRPr="00DB0769">
        <w:rPr>
          <w:rFonts w:ascii="Times New Roman" w:eastAsia="Times New Roman" w:hAnsi="Times New Roman" w:cs="Times New Roman"/>
          <w:sz w:val="28"/>
          <w:szCs w:val="28"/>
          <w:lang w:eastAsia="uk-UA"/>
        </w:rPr>
        <w:t> землі в межах території України, земельні ділянки та права на них, у тому числі на земельні частки (паї).</w:t>
      </w:r>
    </w:p>
    <w:p w14:paraId="1639CD2B"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Земельні відносини, що виникають при використанні надр, лісів, вод, а також рослинного і тваринного світу, атмосферного повітря, регулюються Земельним кодексом, нормативно-правовими актами про надра, ліси, води, рослинний і тваринний світ, атмосферне повітря, за умови, якщо вони не суперечать Земельному кодексу України.</w:t>
      </w:r>
    </w:p>
    <w:p w14:paraId="4280A9F0"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Отже, </w:t>
      </w:r>
      <w:r w:rsidRPr="00DB0769">
        <w:rPr>
          <w:rFonts w:ascii="Times New Roman" w:eastAsia="Times New Roman" w:hAnsi="Times New Roman" w:cs="Times New Roman"/>
          <w:b/>
          <w:bCs/>
          <w:i/>
          <w:iCs/>
          <w:sz w:val="28"/>
          <w:szCs w:val="28"/>
          <w:lang w:eastAsia="uk-UA"/>
        </w:rPr>
        <w:t>предметом</w:t>
      </w:r>
      <w:r w:rsidRPr="00DB0769">
        <w:rPr>
          <w:rFonts w:ascii="Times New Roman" w:eastAsia="Times New Roman" w:hAnsi="Times New Roman" w:cs="Times New Roman"/>
          <w:sz w:val="28"/>
          <w:szCs w:val="28"/>
          <w:lang w:eastAsia="uk-UA"/>
        </w:rPr>
        <w:t> правового регулювання земельного права є відносини з володіння, користування та розпорядження земельними ресурсами, а також їх охорони та раціонального використання.</w:t>
      </w:r>
    </w:p>
    <w:p w14:paraId="5D042252"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sz w:val="28"/>
          <w:szCs w:val="28"/>
          <w:lang w:eastAsia="uk-UA"/>
        </w:rPr>
        <w:t>Земельне право </w:t>
      </w:r>
      <w:r w:rsidRPr="00DB0769">
        <w:rPr>
          <w:rFonts w:ascii="Times New Roman" w:eastAsia="Times New Roman" w:hAnsi="Times New Roman" w:cs="Times New Roman"/>
          <w:sz w:val="28"/>
          <w:szCs w:val="28"/>
          <w:lang w:eastAsia="uk-UA"/>
        </w:rPr>
        <w:t>– комплексна галузь права України, оскільки и основу складають норми цивільного права, органічно пов'язані з нормами адміністративного и екологічного права.</w:t>
      </w:r>
    </w:p>
    <w:p w14:paraId="02A57E3B"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Головними </w:t>
      </w:r>
      <w:r w:rsidRPr="00DB0769">
        <w:rPr>
          <w:rFonts w:ascii="Times New Roman" w:eastAsia="Times New Roman" w:hAnsi="Times New Roman" w:cs="Times New Roman"/>
          <w:b/>
          <w:bCs/>
          <w:i/>
          <w:iCs/>
          <w:sz w:val="28"/>
          <w:szCs w:val="28"/>
          <w:lang w:eastAsia="uk-UA"/>
        </w:rPr>
        <w:t>джерелами</w:t>
      </w:r>
      <w:r w:rsidRPr="00DB0769">
        <w:rPr>
          <w:rFonts w:ascii="Times New Roman" w:eastAsia="Times New Roman" w:hAnsi="Times New Roman" w:cs="Times New Roman"/>
          <w:sz w:val="28"/>
          <w:szCs w:val="28"/>
          <w:lang w:eastAsia="uk-UA"/>
        </w:rPr>
        <w:t> земельного права слід визнати Конституцію України, Земельний кодекс України, що був прийнятий 25 жовтня 2001 р., набрав чинності з 1 січня 2002 р. Саме в останньому встановлено, що земля є основним національним багатством, що перебуває під особливою охороною держави, а тому право власності на землю гарантується.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 А завданням земельного законодавства є </w:t>
      </w:r>
      <w:r w:rsidRPr="00DB0769">
        <w:rPr>
          <w:rFonts w:ascii="Times New Roman" w:eastAsia="Times New Roman" w:hAnsi="Times New Roman" w:cs="Times New Roman"/>
          <w:i/>
          <w:iCs/>
          <w:sz w:val="28"/>
          <w:szCs w:val="28"/>
          <w:lang w:eastAsia="uk-UA"/>
        </w:rPr>
        <w:t>регулювання</w:t>
      </w:r>
      <w:r w:rsidRPr="00DB0769">
        <w:rPr>
          <w:rFonts w:ascii="Times New Roman" w:eastAsia="Times New Roman" w:hAnsi="Times New Roman" w:cs="Times New Roman"/>
          <w:sz w:val="28"/>
          <w:szCs w:val="28"/>
          <w:lang w:eastAsia="uk-UA"/>
        </w:rPr>
        <w:t>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w:t>
      </w:r>
    </w:p>
    <w:p w14:paraId="21E85A21"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Земельний кодекс в галузі земельних відносин первинними вважає повноваження Верховної Ради України, Верховної Ради Автономної Республіки Крим та органів місцевого самоврядування.</w:t>
      </w:r>
    </w:p>
    <w:p w14:paraId="69D65C69"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Так, </w:t>
      </w:r>
      <w:r w:rsidRPr="00DB0769">
        <w:rPr>
          <w:rFonts w:ascii="Times New Roman" w:eastAsia="Times New Roman" w:hAnsi="Times New Roman" w:cs="Times New Roman"/>
          <w:i/>
          <w:iCs/>
          <w:sz w:val="28"/>
          <w:szCs w:val="28"/>
          <w:lang w:eastAsia="uk-UA"/>
        </w:rPr>
        <w:t>до повноважень Верховної Ради України</w:t>
      </w:r>
      <w:r w:rsidRPr="00DB0769">
        <w:rPr>
          <w:rFonts w:ascii="Times New Roman" w:eastAsia="Times New Roman" w:hAnsi="Times New Roman" w:cs="Times New Roman"/>
          <w:sz w:val="28"/>
          <w:szCs w:val="28"/>
          <w:lang w:eastAsia="uk-UA"/>
        </w:rPr>
        <w:t> в цій галузі відносять: прийняття законів у галузі регулювання земельних відносин; визначення засад державної політики в галузі використання та охорони земель; затвердження загальнодержавних програм щодо використання та охорони земель тощо.</w:t>
      </w:r>
    </w:p>
    <w:p w14:paraId="5FA4105E"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lastRenderedPageBreak/>
        <w:t>Визначаються відповідні повноваження у цій сфері і для органів виконавчої влади. Так, </w:t>
      </w:r>
      <w:r w:rsidRPr="00DB0769">
        <w:rPr>
          <w:rFonts w:ascii="Times New Roman" w:eastAsia="Times New Roman" w:hAnsi="Times New Roman" w:cs="Times New Roman"/>
          <w:i/>
          <w:iCs/>
          <w:sz w:val="28"/>
          <w:szCs w:val="28"/>
          <w:lang w:eastAsia="uk-UA"/>
        </w:rPr>
        <w:t>до повноважень Кабінету Міністрів України</w:t>
      </w:r>
      <w:r w:rsidRPr="00DB0769">
        <w:rPr>
          <w:rFonts w:ascii="Times New Roman" w:eastAsia="Times New Roman" w:hAnsi="Times New Roman" w:cs="Times New Roman"/>
          <w:sz w:val="28"/>
          <w:szCs w:val="28"/>
          <w:lang w:eastAsia="uk-UA"/>
        </w:rPr>
        <w:t> належать: розпорядження землями державної власності; реалізація державної політики у галузі використання та охорони земель; викуп земельних ділянок для суспільних потреб; координація проведення земельної реформи тощо.</w:t>
      </w:r>
    </w:p>
    <w:p w14:paraId="3414D964"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повноважень центрального органу виконавчої влади з питань земельних ресурсів віднесено:</w:t>
      </w:r>
      <w:r w:rsidRPr="00DB0769">
        <w:rPr>
          <w:rFonts w:ascii="Times New Roman" w:eastAsia="Times New Roman" w:hAnsi="Times New Roman" w:cs="Times New Roman"/>
          <w:sz w:val="28"/>
          <w:szCs w:val="28"/>
          <w:lang w:eastAsia="uk-UA"/>
        </w:rPr>
        <w:t> внесення пропозицій про формування державної політики у галузі земельних відносин і забезпечення її реалізації; координація робіт з проведення земельної реформи; участь у розробленні та реалізації загальнодержавних, регіональних програм використання та охорони земель; ведення державного земельного кадастру, в тому числі державної реєстрації земельних ділянок тощо.</w:t>
      </w:r>
    </w:p>
    <w:p w14:paraId="1EE492BE"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w:t>
      </w:r>
      <w:r w:rsidRPr="00DB0769">
        <w:rPr>
          <w:rFonts w:ascii="Times New Roman" w:eastAsia="Times New Roman" w:hAnsi="Times New Roman" w:cs="Times New Roman"/>
          <w:sz w:val="28"/>
          <w:szCs w:val="28"/>
          <w:u w:val="single"/>
          <w:lang w:eastAsia="uk-UA"/>
        </w:rPr>
        <w:t>такі категорії</w:t>
      </w:r>
      <w:r w:rsidRPr="00DB0769">
        <w:rPr>
          <w:rFonts w:ascii="Times New Roman" w:eastAsia="Times New Roman" w:hAnsi="Times New Roman" w:cs="Times New Roman"/>
          <w:sz w:val="28"/>
          <w:szCs w:val="28"/>
          <w:lang w:eastAsia="uk-UA"/>
        </w:rPr>
        <w:t>:</w:t>
      </w:r>
    </w:p>
    <w:p w14:paraId="41DE4C74" w14:textId="77777777" w:rsidR="007C332D" w:rsidRPr="00DB0769" w:rsidRDefault="007C332D" w:rsidP="007C332D">
      <w:pPr>
        <w:numPr>
          <w:ilvl w:val="0"/>
          <w:numId w:val="48"/>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а) землі сільськогосподарського призначення;</w:t>
      </w:r>
    </w:p>
    <w:p w14:paraId="0827D848" w14:textId="77777777" w:rsidR="007C332D" w:rsidRPr="00DB0769" w:rsidRDefault="007C332D" w:rsidP="007C332D">
      <w:pPr>
        <w:numPr>
          <w:ilvl w:val="0"/>
          <w:numId w:val="48"/>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землі житлової та громадської забудови;</w:t>
      </w:r>
    </w:p>
    <w:p w14:paraId="7BA10956" w14:textId="77777777" w:rsidR="007C332D" w:rsidRPr="00DB0769" w:rsidRDefault="007C332D" w:rsidP="007C332D">
      <w:pPr>
        <w:numPr>
          <w:ilvl w:val="0"/>
          <w:numId w:val="48"/>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 землі природно-заповідного та іншого природоохоронного призначення;</w:t>
      </w:r>
    </w:p>
    <w:p w14:paraId="6BF01782" w14:textId="77777777" w:rsidR="007C332D" w:rsidRPr="00DB0769" w:rsidRDefault="007C332D" w:rsidP="007C332D">
      <w:pPr>
        <w:numPr>
          <w:ilvl w:val="0"/>
          <w:numId w:val="48"/>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г) землі оздоровчого призначення;</w:t>
      </w:r>
    </w:p>
    <w:p w14:paraId="74C2CC63" w14:textId="77777777" w:rsidR="007C332D" w:rsidRPr="00DB0769" w:rsidRDefault="007C332D" w:rsidP="007C332D">
      <w:pPr>
        <w:numPr>
          <w:ilvl w:val="0"/>
          <w:numId w:val="48"/>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д) землі рекреаційного призначення;</w:t>
      </w:r>
    </w:p>
    <w:p w14:paraId="7027DD09"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є) землі </w:t>
      </w:r>
      <w:proofErr w:type="spellStart"/>
      <w:r w:rsidRPr="00DB0769">
        <w:rPr>
          <w:rFonts w:ascii="Times New Roman" w:eastAsia="Times New Roman" w:hAnsi="Times New Roman" w:cs="Times New Roman"/>
          <w:sz w:val="28"/>
          <w:szCs w:val="28"/>
          <w:lang w:eastAsia="uk-UA"/>
        </w:rPr>
        <w:t>Историко</w:t>
      </w:r>
      <w:proofErr w:type="spellEnd"/>
      <w:r w:rsidRPr="00DB0769">
        <w:rPr>
          <w:rFonts w:ascii="Times New Roman" w:eastAsia="Times New Roman" w:hAnsi="Times New Roman" w:cs="Times New Roman"/>
          <w:sz w:val="28"/>
          <w:szCs w:val="28"/>
          <w:lang w:eastAsia="uk-UA"/>
        </w:rPr>
        <w:t>-культурного призначення;</w:t>
      </w:r>
    </w:p>
    <w:p w14:paraId="445791D6" w14:textId="77777777" w:rsidR="007C332D" w:rsidRPr="00DB0769" w:rsidRDefault="007C332D" w:rsidP="007C332D">
      <w:pPr>
        <w:numPr>
          <w:ilvl w:val="0"/>
          <w:numId w:val="49"/>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ж) землі лісового фонду;</w:t>
      </w:r>
    </w:p>
    <w:p w14:paraId="6E82AA69" w14:textId="77777777" w:rsidR="007C332D" w:rsidRPr="00DB0769" w:rsidRDefault="007C332D" w:rsidP="007C332D">
      <w:pPr>
        <w:numPr>
          <w:ilvl w:val="0"/>
          <w:numId w:val="49"/>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 землі водного фонду;</w:t>
      </w:r>
    </w:p>
    <w:p w14:paraId="25D07F06"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і) землі промисловості, транспорту, зв'язку, енергетики, оборони та іншого призначення.</w:t>
      </w:r>
    </w:p>
    <w:p w14:paraId="4AA5CCD7"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Земельні ділянки кожної категорії земель, які не надані у власність або користування громадян чи юридичних осіб, можуть перебувати у запасі.</w:t>
      </w:r>
    </w:p>
    <w:p w14:paraId="55B02EC5"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Віднесення земель до тієї чи іншої категорії здійснюється на підставі рішень органів державної влади та органів місцевого самоврядування відповідно до їх повноважень. Зміна цільового призначення земель провадиться органами виконавчої влади або органами місцевого самоврядування, які приймають рішення про передачу цих земель у власність або надання у користування, вилучення (викуп) земель і затверджують проекти землеустрою або приймають рішення про створення об'єктів природоохоронного та історико-культурного призначення.</w:t>
      </w:r>
    </w:p>
    <w:p w14:paraId="62FF0D29"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Так, </w:t>
      </w:r>
      <w:r w:rsidRPr="00DB0769">
        <w:rPr>
          <w:rFonts w:ascii="Times New Roman" w:eastAsia="Times New Roman" w:hAnsi="Times New Roman" w:cs="Times New Roman"/>
          <w:i/>
          <w:iCs/>
          <w:sz w:val="28"/>
          <w:szCs w:val="28"/>
          <w:lang w:eastAsia="uk-UA"/>
        </w:rPr>
        <w:t>землями сільськогосподарського призначення</w:t>
      </w:r>
      <w:r w:rsidRPr="00DB0769">
        <w:rPr>
          <w:rFonts w:ascii="Times New Roman" w:eastAsia="Times New Roman" w:hAnsi="Times New Roman" w:cs="Times New Roman"/>
          <w:sz w:val="28"/>
          <w:szCs w:val="28"/>
          <w:lang w:eastAsia="uk-UA"/>
        </w:rPr>
        <w:t>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призначення для цих цілей.</w:t>
      </w:r>
    </w:p>
    <w:p w14:paraId="6DA8D6AD"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lastRenderedPageBreak/>
        <w:t>До земель житлової та громадської забудови</w:t>
      </w:r>
      <w:r w:rsidRPr="00DB0769">
        <w:rPr>
          <w:rFonts w:ascii="Times New Roman" w:eastAsia="Times New Roman" w:hAnsi="Times New Roman" w:cs="Times New Roman"/>
          <w:sz w:val="28"/>
          <w:szCs w:val="28"/>
          <w:lang w:eastAsia="uk-UA"/>
        </w:rPr>
        <w:t> належать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14:paraId="0140A390"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Землі природно-заповідного фонду</w:t>
      </w:r>
      <w:r w:rsidRPr="00DB0769">
        <w:rPr>
          <w:rFonts w:ascii="Times New Roman" w:eastAsia="Times New Roman" w:hAnsi="Times New Roman" w:cs="Times New Roman"/>
          <w:sz w:val="28"/>
          <w:szCs w:val="28"/>
          <w:lang w:eastAsia="uk-UA"/>
        </w:rPr>
        <w:t> – це ділянки суші та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території та об'єктів природно-заповідного фонду.</w:t>
      </w:r>
    </w:p>
    <w:p w14:paraId="27CF7067"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оздоровчого призначення</w:t>
      </w:r>
      <w:r w:rsidRPr="00DB0769">
        <w:rPr>
          <w:rFonts w:ascii="Times New Roman" w:eastAsia="Times New Roman" w:hAnsi="Times New Roman" w:cs="Times New Roman"/>
          <w:sz w:val="28"/>
          <w:szCs w:val="28"/>
          <w:lang w:eastAsia="uk-UA"/>
        </w:rPr>
        <w:t>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14:paraId="5C17F5E3"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рекреаційного призначення</w:t>
      </w:r>
      <w:r w:rsidRPr="00DB0769">
        <w:rPr>
          <w:rFonts w:ascii="Times New Roman" w:eastAsia="Times New Roman" w:hAnsi="Times New Roman" w:cs="Times New Roman"/>
          <w:sz w:val="28"/>
          <w:szCs w:val="28"/>
          <w:lang w:eastAsia="uk-UA"/>
        </w:rPr>
        <w:t> належать землі, що використовуються для організації відпочинку населення, туризму та проведення спортивних заходів.</w:t>
      </w:r>
    </w:p>
    <w:p w14:paraId="1E40DBF9"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історико-культурного призначення</w:t>
      </w:r>
      <w:r w:rsidRPr="00DB0769">
        <w:rPr>
          <w:rFonts w:ascii="Times New Roman" w:eastAsia="Times New Roman" w:hAnsi="Times New Roman" w:cs="Times New Roman"/>
          <w:sz w:val="28"/>
          <w:szCs w:val="28"/>
          <w:lang w:eastAsia="uk-UA"/>
        </w:rPr>
        <w:t> належать землі, на яких розташовані:</w:t>
      </w:r>
    </w:p>
    <w:p w14:paraId="39439ACD" w14:textId="77777777" w:rsidR="007C332D" w:rsidRPr="00DB0769" w:rsidRDefault="007C332D" w:rsidP="007C332D">
      <w:pPr>
        <w:numPr>
          <w:ilvl w:val="0"/>
          <w:numId w:val="50"/>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а) історико-культурні заповідники, музеї-заповідники, меморіальні парки, меморіальні (цивільні та військові) кладовища, могили, історичні чи меморіальні садиби, будинки, споруди і пам'ятні місця, пов'язані з історичними подіями;</w:t>
      </w:r>
    </w:p>
    <w:p w14:paraId="71967EEA" w14:textId="77777777" w:rsidR="007C332D" w:rsidRPr="00DB0769" w:rsidRDefault="007C332D" w:rsidP="007C332D">
      <w:pPr>
        <w:numPr>
          <w:ilvl w:val="0"/>
          <w:numId w:val="50"/>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городища, кургани, давні поховання, пам'ятні скульптури та мегаліти, наскальні зображення, поля давніх битв, залишки фортець, військових таборів, поселень, стоянок, ділянки історичного культурного шару укріплень, виробництв, каналів, шляхів;</w:t>
      </w:r>
    </w:p>
    <w:p w14:paraId="358FCC0C" w14:textId="77777777" w:rsidR="007C332D" w:rsidRPr="00DB0769" w:rsidRDefault="007C332D" w:rsidP="007C332D">
      <w:pPr>
        <w:numPr>
          <w:ilvl w:val="0"/>
          <w:numId w:val="50"/>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 архітектурні ансамблі та комплекси, історичні центри, квартали, площі, залишки стародавнього планування і забудови міст та інших населених пунктів, споруди цивільної, промислової, військової, культової архітектури, народного зодчества, садово- паркові комплекси, фонова забудова.</w:t>
      </w:r>
    </w:p>
    <w:p w14:paraId="6893B7B5"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лісового фонду</w:t>
      </w:r>
      <w:r w:rsidRPr="00DB0769">
        <w:rPr>
          <w:rFonts w:ascii="Times New Roman" w:eastAsia="Times New Roman" w:hAnsi="Times New Roman" w:cs="Times New Roman"/>
          <w:sz w:val="28"/>
          <w:szCs w:val="28"/>
          <w:lang w:eastAsia="uk-UA"/>
        </w:rPr>
        <w:t> належать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p>
    <w:p w14:paraId="05FB824F"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До земель водного фонду</w:t>
      </w:r>
      <w:r w:rsidRPr="00DB0769">
        <w:rPr>
          <w:rFonts w:ascii="Times New Roman" w:eastAsia="Times New Roman" w:hAnsi="Times New Roman" w:cs="Times New Roman"/>
          <w:sz w:val="28"/>
          <w:szCs w:val="28"/>
          <w:lang w:eastAsia="uk-UA"/>
        </w:rPr>
        <w:t> належать землі, зайняті:</w:t>
      </w:r>
    </w:p>
    <w:p w14:paraId="1CC2C53A" w14:textId="77777777" w:rsidR="007C332D" w:rsidRPr="00DB0769" w:rsidRDefault="007C332D" w:rsidP="007C332D">
      <w:pPr>
        <w:numPr>
          <w:ilvl w:val="0"/>
          <w:numId w:val="5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а) морями, річками, озерами, водосховищами, іншими водними об'єктами, болотами, а також островами;</w:t>
      </w:r>
    </w:p>
    <w:p w14:paraId="77150235" w14:textId="77777777" w:rsidR="007C332D" w:rsidRPr="00DB0769" w:rsidRDefault="007C332D" w:rsidP="007C332D">
      <w:pPr>
        <w:numPr>
          <w:ilvl w:val="0"/>
          <w:numId w:val="5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прибережними захисними смугами вздовж морів, річок та навколо водойм;</w:t>
      </w:r>
    </w:p>
    <w:p w14:paraId="7C0297AC" w14:textId="77777777" w:rsidR="007C332D" w:rsidRPr="00DB0769" w:rsidRDefault="007C332D" w:rsidP="007C332D">
      <w:pPr>
        <w:numPr>
          <w:ilvl w:val="0"/>
          <w:numId w:val="5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 гідротехнічними, іншими водогосподарськими спорудами та каналами, а також землі, виділені під смуги відведення для них;</w:t>
      </w:r>
    </w:p>
    <w:p w14:paraId="0A819B65" w14:textId="77777777" w:rsidR="007C332D" w:rsidRPr="00DB0769" w:rsidRDefault="007C332D" w:rsidP="007C332D">
      <w:pPr>
        <w:numPr>
          <w:ilvl w:val="0"/>
          <w:numId w:val="51"/>
        </w:numPr>
        <w:spacing w:after="0" w:line="276" w:lineRule="auto"/>
        <w:ind w:left="0"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г) береговими смугами водних шляхів.</w:t>
      </w:r>
    </w:p>
    <w:p w14:paraId="2933398D" w14:textId="77777777" w:rsidR="007C332D" w:rsidRPr="00DB0769"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i/>
          <w:iCs/>
          <w:sz w:val="28"/>
          <w:szCs w:val="28"/>
          <w:lang w:eastAsia="uk-UA"/>
        </w:rPr>
        <w:t>Землями промисловості, транспорту, зв'язку, енергетики, оборони та іншого призначення</w:t>
      </w:r>
      <w:r w:rsidRPr="00DB0769">
        <w:rPr>
          <w:rFonts w:ascii="Times New Roman" w:eastAsia="Times New Roman" w:hAnsi="Times New Roman" w:cs="Times New Roman"/>
          <w:sz w:val="28"/>
          <w:szCs w:val="28"/>
          <w:lang w:eastAsia="uk-UA"/>
        </w:rPr>
        <w:t xml:space="preserve"> визнаються земельні ділянки, надані в установленому </w:t>
      </w:r>
      <w:r w:rsidRPr="00DB0769">
        <w:rPr>
          <w:rFonts w:ascii="Times New Roman" w:eastAsia="Times New Roman" w:hAnsi="Times New Roman" w:cs="Times New Roman"/>
          <w:sz w:val="28"/>
          <w:szCs w:val="28"/>
          <w:lang w:eastAsia="uk-UA"/>
        </w:rPr>
        <w:lastRenderedPageBreak/>
        <w:t xml:space="preserve">порядку підприємствам, установам та організаціям для здійснення відповідної </w:t>
      </w:r>
      <w:proofErr w:type="spellStart"/>
      <w:r w:rsidRPr="00DB0769">
        <w:rPr>
          <w:rFonts w:ascii="Times New Roman" w:eastAsia="Times New Roman" w:hAnsi="Times New Roman" w:cs="Times New Roman"/>
          <w:sz w:val="28"/>
          <w:szCs w:val="28"/>
          <w:lang w:eastAsia="uk-UA"/>
        </w:rPr>
        <w:t>діяльност</w:t>
      </w:r>
      <w:proofErr w:type="spellEnd"/>
    </w:p>
    <w:p w14:paraId="2D33911E" w14:textId="77777777" w:rsidR="007C332D" w:rsidRPr="00DB0769" w:rsidRDefault="007C332D" w:rsidP="007C332D">
      <w:pPr>
        <w:spacing w:after="0" w:line="276" w:lineRule="auto"/>
        <w:ind w:firstLine="709"/>
        <w:rPr>
          <w:rFonts w:ascii="Times New Roman" w:hAnsi="Times New Roman" w:cs="Times New Roman"/>
          <w:sz w:val="28"/>
          <w:szCs w:val="28"/>
        </w:rPr>
      </w:pPr>
    </w:p>
    <w:p w14:paraId="2E52FCE6" w14:textId="77777777" w:rsidR="007C332D" w:rsidRPr="00DB0769" w:rsidRDefault="007C332D" w:rsidP="007C332D">
      <w:pPr>
        <w:pStyle w:val="3"/>
        <w:spacing w:before="0" w:line="276" w:lineRule="auto"/>
        <w:ind w:firstLine="709"/>
        <w:rPr>
          <w:rFonts w:ascii="Times New Roman" w:hAnsi="Times New Roman" w:cs="Times New Roman"/>
          <w:b/>
          <w:color w:val="auto"/>
          <w:sz w:val="28"/>
          <w:szCs w:val="28"/>
        </w:rPr>
      </w:pPr>
      <w:r w:rsidRPr="00DB0769">
        <w:rPr>
          <w:rFonts w:ascii="Times New Roman" w:hAnsi="Times New Roman" w:cs="Times New Roman"/>
          <w:b/>
          <w:color w:val="auto"/>
          <w:sz w:val="28"/>
          <w:szCs w:val="28"/>
        </w:rPr>
        <w:t>Виникнення і припинення права власності на землю.</w:t>
      </w:r>
    </w:p>
    <w:tbl>
      <w:tblPr>
        <w:tblW w:w="9639" w:type="dxa"/>
        <w:tblCellSpacing w:w="0" w:type="dxa"/>
        <w:tblCellMar>
          <w:top w:w="15" w:type="dxa"/>
          <w:left w:w="15" w:type="dxa"/>
          <w:bottom w:w="15" w:type="dxa"/>
          <w:right w:w="15" w:type="dxa"/>
        </w:tblCellMar>
        <w:tblLook w:val="04A0" w:firstRow="1" w:lastRow="0" w:firstColumn="1" w:lastColumn="0" w:noHBand="0" w:noVBand="1"/>
      </w:tblPr>
      <w:tblGrid>
        <w:gridCol w:w="9639"/>
      </w:tblGrid>
      <w:tr w:rsidR="007C332D" w:rsidRPr="00DB0769" w14:paraId="7AF3D637" w14:textId="77777777" w:rsidTr="004B4AB9">
        <w:trPr>
          <w:tblCellSpacing w:w="0" w:type="dxa"/>
        </w:trPr>
        <w:tc>
          <w:tcPr>
            <w:tcW w:w="9639" w:type="dxa"/>
            <w:tcMar>
              <w:top w:w="150" w:type="dxa"/>
              <w:left w:w="150" w:type="dxa"/>
              <w:bottom w:w="150" w:type="dxa"/>
              <w:right w:w="150" w:type="dxa"/>
            </w:tcMar>
            <w:hideMark/>
          </w:tcPr>
          <w:p w14:paraId="40BCC498"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sz w:val="28"/>
                <w:szCs w:val="28"/>
              </w:rPr>
              <w:t>Відповідно до ст. 14 Конституції України право власності на землю набувається та реалізується його суб'єктами виключно відповідно до закону. Отже, суб'єктивне право власності на землю виникає на підставах та у порядку, визначеному Земельним кодексом та іншими законами України, що регулюють земельні відносини.</w:t>
            </w:r>
          </w:p>
          <w:p w14:paraId="24CEC82C"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sz w:val="28"/>
                <w:szCs w:val="28"/>
              </w:rPr>
              <w:t>Підстави та порядок виникнення права власності на землю </w:t>
            </w:r>
            <w:r w:rsidRPr="00DB0769">
              <w:rPr>
                <w:b/>
                <w:bCs/>
                <w:sz w:val="28"/>
                <w:szCs w:val="28"/>
              </w:rPr>
              <w:t>обумовлені формою власності на землю.</w:t>
            </w:r>
            <w:r w:rsidRPr="00DB0769">
              <w:rPr>
                <w:sz w:val="28"/>
                <w:szCs w:val="28"/>
              </w:rPr>
              <w:t> Тому їх доцільно класифікувати на дві основні групи — підстави та порядок виникнення права приватної власності на землю і порядок та підстави виникнення права суспільної (публічної) власності на землю. Крім того, підстави та порядок виникнення права приватної власності на землю можна поділити ще на дві самостійні підгрупи, а саме — підстави та порядок виникнення права приватної власності громадян на землю і підстави та порядок виникнення права власності юридичних осіб на землю. Що стосується виникнення права суспільної (публічної) власності на землю, то його підстави також можна поділити на дві підгрупи — підстави та порядок виникнення права державної власності на землю і підстави та порядок виникнення права комунальної власності на землю.</w:t>
            </w:r>
          </w:p>
          <w:p w14:paraId="2BE2085E" w14:textId="77777777" w:rsidR="007C332D"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Підставою виникнення права власності</w:t>
            </w:r>
            <w:r w:rsidRPr="00DB0769">
              <w:rPr>
                <w:sz w:val="28"/>
                <w:szCs w:val="28"/>
              </w:rPr>
              <w:t> на землю є юридичний факт, з яким закон пов'язує виникнення такого права. Згідно з Земельним кодексом України до юридичних фактів, на підставі яких виникає право приватно</w:t>
            </w:r>
            <w:r>
              <w:rPr>
                <w:sz w:val="28"/>
                <w:szCs w:val="28"/>
              </w:rPr>
              <w:t>ї власності на землю, належать:</w:t>
            </w:r>
          </w:p>
          <w:p w14:paraId="1967C376"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1) рішення органу влади про передачу земельної ділянки гром</w:t>
            </w:r>
            <w:r>
              <w:rPr>
                <w:sz w:val="28"/>
                <w:szCs w:val="28"/>
              </w:rPr>
              <w:t>адянинові у приватну власність;</w:t>
            </w:r>
          </w:p>
          <w:p w14:paraId="3CC23A05" w14:textId="77777777" w:rsidR="007C332D" w:rsidRDefault="007C332D" w:rsidP="004B4AB9">
            <w:pPr>
              <w:pStyle w:val="a7"/>
              <w:spacing w:before="0" w:beforeAutospacing="0" w:after="0" w:afterAutospacing="0" w:line="276" w:lineRule="auto"/>
              <w:ind w:firstLine="709"/>
              <w:jc w:val="both"/>
              <w:rPr>
                <w:sz w:val="28"/>
                <w:szCs w:val="28"/>
              </w:rPr>
            </w:pPr>
            <w:r>
              <w:rPr>
                <w:sz w:val="28"/>
                <w:szCs w:val="28"/>
              </w:rPr>
              <w:t>2) цивільно-правова угода;</w:t>
            </w:r>
          </w:p>
          <w:p w14:paraId="0238957B"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3) успадкування земельної ділянки. Особливістю зазначених юридичних фактів є те, що за змістом вони являють собою активні дії органів влади та осіб, які набувають право власності на землю. Ці дії є складними за змістом. їх вчинення регулюється правовими нормами, які в сукупності становлять порядок набуття права п</w:t>
            </w:r>
            <w:r>
              <w:rPr>
                <w:sz w:val="28"/>
                <w:szCs w:val="28"/>
              </w:rPr>
              <w:t>риватної власності на землю.</w:t>
            </w:r>
          </w:p>
          <w:p w14:paraId="4FCB43FC"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Однак порядок набуття права приватної власності на землю не є однаковим для всіх його суб'єктів і залежить від підстав набуття землі у власність. Так, земельне законодавство визначає порядок набуття права власнос</w:t>
            </w:r>
            <w:r>
              <w:rPr>
                <w:sz w:val="28"/>
                <w:szCs w:val="28"/>
              </w:rPr>
              <w:t>ті на землю громадянами шляхом:</w:t>
            </w:r>
          </w:p>
          <w:p w14:paraId="43FBEC25"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а) приватизації земельної ділянки в межах</w:t>
            </w:r>
            <w:r>
              <w:rPr>
                <w:sz w:val="28"/>
                <w:szCs w:val="28"/>
              </w:rPr>
              <w:t xml:space="preserve"> норм безоплатної приватизації;</w:t>
            </w:r>
          </w:p>
          <w:p w14:paraId="329F30DE"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б) приватизації земельної ділянки в </w:t>
            </w:r>
            <w:r>
              <w:rPr>
                <w:sz w:val="28"/>
                <w:szCs w:val="28"/>
              </w:rPr>
              <w:t>розмірі земельної частки (паю);</w:t>
            </w:r>
          </w:p>
          <w:p w14:paraId="20227DEE"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lastRenderedPageBreak/>
              <w:t>в) приватиза</w:t>
            </w:r>
            <w:r>
              <w:rPr>
                <w:sz w:val="28"/>
                <w:szCs w:val="28"/>
              </w:rPr>
              <w:t>ції земельної ділянки за плату;</w:t>
            </w:r>
          </w:p>
          <w:p w14:paraId="6645DFA9"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г) придбання земельної ділянки за давністю кори</w:t>
            </w:r>
            <w:r>
              <w:rPr>
                <w:sz w:val="28"/>
                <w:szCs w:val="28"/>
              </w:rPr>
              <w:t>стування (</w:t>
            </w:r>
            <w:proofErr w:type="spellStart"/>
            <w:r>
              <w:rPr>
                <w:sz w:val="28"/>
                <w:szCs w:val="28"/>
              </w:rPr>
              <w:t>набувальна</w:t>
            </w:r>
            <w:proofErr w:type="spellEnd"/>
            <w:r>
              <w:rPr>
                <w:sz w:val="28"/>
                <w:szCs w:val="28"/>
              </w:rPr>
              <w:t xml:space="preserve"> давність);</w:t>
            </w:r>
          </w:p>
          <w:p w14:paraId="21A24C2F"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sz w:val="28"/>
                <w:szCs w:val="28"/>
              </w:rPr>
              <w:t>ґ) придбання земельної ділянки, що перебуває у приватній власності, на підставі цивільно-правового договору; д) успадкування земельної ділянки.</w:t>
            </w:r>
          </w:p>
          <w:p w14:paraId="6A516F3A" w14:textId="77777777" w:rsidR="007C332D"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Підставами виникнення права комунальної власності на землю</w:t>
            </w:r>
            <w:r>
              <w:rPr>
                <w:sz w:val="28"/>
                <w:szCs w:val="28"/>
              </w:rPr>
              <w:t> є:</w:t>
            </w:r>
          </w:p>
          <w:p w14:paraId="51250133"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1) проведення розмежування земель державної і комунальної власності на землю </w:t>
            </w:r>
            <w:r>
              <w:rPr>
                <w:sz w:val="28"/>
                <w:szCs w:val="28"/>
              </w:rPr>
              <w:t>(п. 12 перехідних положень ЗК);</w:t>
            </w:r>
          </w:p>
          <w:p w14:paraId="13ABE868"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2) передача земельних ділянок державної власності у ком</w:t>
            </w:r>
            <w:r>
              <w:rPr>
                <w:sz w:val="28"/>
                <w:szCs w:val="28"/>
              </w:rPr>
              <w:t>унальну власність (ст. 117 ЗК);</w:t>
            </w:r>
          </w:p>
          <w:p w14:paraId="44FFA051"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3) викуп земельних ділянок приватної власності для </w:t>
            </w:r>
            <w:r>
              <w:rPr>
                <w:sz w:val="28"/>
                <w:szCs w:val="28"/>
              </w:rPr>
              <w:t>суспільних потреб (ст. 146 ЗК);</w:t>
            </w:r>
          </w:p>
          <w:p w14:paraId="1DB628A8"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4) добровільна відмова власника земельної ділянки від прав на неї на користь територіальної громади села, селища чи </w:t>
            </w:r>
            <w:r>
              <w:rPr>
                <w:sz w:val="28"/>
                <w:szCs w:val="28"/>
              </w:rPr>
              <w:t>міста (ст. 140 ЗК).</w:t>
            </w:r>
          </w:p>
          <w:p w14:paraId="704277B7" w14:textId="77777777" w:rsidR="007C332D"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Підставами виникнення права державної власності на землю є:</w:t>
            </w:r>
          </w:p>
          <w:p w14:paraId="40F79AA5"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1) передача земельних ділянок комунальної власності у д</w:t>
            </w:r>
            <w:r>
              <w:rPr>
                <w:sz w:val="28"/>
                <w:szCs w:val="28"/>
              </w:rPr>
              <w:t>ержавну власність (ст. 117 ЗК);</w:t>
            </w:r>
          </w:p>
          <w:p w14:paraId="75F48CD2"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2) викуп земельних ділянок приватної власності для </w:t>
            </w:r>
            <w:r>
              <w:rPr>
                <w:sz w:val="28"/>
                <w:szCs w:val="28"/>
              </w:rPr>
              <w:t>суспільних потреб (ст. 146 ЗК);</w:t>
            </w:r>
          </w:p>
          <w:p w14:paraId="41CB4F2C"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3) відчуження земельної ділянки з мотивів суспіл</w:t>
            </w:r>
            <w:r>
              <w:rPr>
                <w:sz w:val="28"/>
                <w:szCs w:val="28"/>
              </w:rPr>
              <w:t>ьної необхідності (ст. 140 ЗК);</w:t>
            </w:r>
          </w:p>
          <w:p w14:paraId="2FA920A1"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4) добровільна відмова власника земельної ділянки від прав на неї на</w:t>
            </w:r>
            <w:r>
              <w:rPr>
                <w:sz w:val="28"/>
                <w:szCs w:val="28"/>
              </w:rPr>
              <w:t xml:space="preserve"> користь держави (ст. 140 ЗК);</w:t>
            </w:r>
          </w:p>
          <w:p w14:paraId="06558B92" w14:textId="77777777" w:rsidR="007C332D" w:rsidRDefault="007C332D" w:rsidP="004B4AB9">
            <w:pPr>
              <w:pStyle w:val="a7"/>
              <w:spacing w:before="0" w:beforeAutospacing="0" w:after="0" w:afterAutospacing="0" w:line="276" w:lineRule="auto"/>
              <w:ind w:firstLine="709"/>
              <w:jc w:val="both"/>
              <w:rPr>
                <w:sz w:val="28"/>
                <w:szCs w:val="28"/>
              </w:rPr>
            </w:pPr>
            <w:r>
              <w:rPr>
                <w:sz w:val="28"/>
                <w:szCs w:val="28"/>
              </w:rPr>
              <w:t>5</w:t>
            </w:r>
            <w:r w:rsidRPr="00DB0769">
              <w:rPr>
                <w:sz w:val="28"/>
                <w:szCs w:val="28"/>
              </w:rPr>
              <w:t>) смерть власника земельної ділянки за відсу</w:t>
            </w:r>
            <w:r>
              <w:rPr>
                <w:sz w:val="28"/>
                <w:szCs w:val="28"/>
              </w:rPr>
              <w:t>тністю спадкоємця (ст. 140 ЗК);</w:t>
            </w:r>
          </w:p>
          <w:p w14:paraId="1AD813AB"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sz w:val="28"/>
                <w:szCs w:val="28"/>
              </w:rPr>
              <w:t>6) конфіскація земельної ділянки за рішенням суду.</w:t>
            </w:r>
          </w:p>
          <w:p w14:paraId="6E77405D" w14:textId="77777777" w:rsidR="007C332D"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Підставами припинення права власності на землю</w:t>
            </w:r>
            <w:r w:rsidRPr="00DB0769">
              <w:rPr>
                <w:sz w:val="28"/>
                <w:szCs w:val="28"/>
              </w:rPr>
              <w:t> є юридичні факти, з якими закон пов'язує припинення правовідносин земельної власності. Земельний кодекс України визначає юридичні факти, які ведуть до припинення права державної, комунальної та п</w:t>
            </w:r>
            <w:r>
              <w:rPr>
                <w:sz w:val="28"/>
                <w:szCs w:val="28"/>
              </w:rPr>
              <w:t>риватної власності на землю.</w:t>
            </w:r>
          </w:p>
          <w:p w14:paraId="6FED274B" w14:textId="77777777" w:rsidR="007C332D"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Підставами припинення права державної власності</w:t>
            </w:r>
            <w:r>
              <w:rPr>
                <w:sz w:val="28"/>
                <w:szCs w:val="28"/>
              </w:rPr>
              <w:t> на землю є:</w:t>
            </w:r>
          </w:p>
          <w:p w14:paraId="78095DA8"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1) приватизація земель, які п</w:t>
            </w:r>
            <w:r>
              <w:rPr>
                <w:sz w:val="28"/>
                <w:szCs w:val="28"/>
              </w:rPr>
              <w:t>еребувають у власності держави;</w:t>
            </w:r>
          </w:p>
          <w:p w14:paraId="1A5AE826"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2) розмежування земель держ</w:t>
            </w:r>
            <w:r>
              <w:rPr>
                <w:sz w:val="28"/>
                <w:szCs w:val="28"/>
              </w:rPr>
              <w:t>авної та комунальної власності;</w:t>
            </w:r>
          </w:p>
          <w:p w14:paraId="2C88C5DC"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3) передача земельної ділянки державної вл</w:t>
            </w:r>
            <w:r>
              <w:rPr>
                <w:sz w:val="28"/>
                <w:szCs w:val="28"/>
              </w:rPr>
              <w:t>асності у комунальну власність.</w:t>
            </w:r>
          </w:p>
          <w:p w14:paraId="161B4A69" w14:textId="77777777" w:rsidR="007C332D"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Підставами припинення права комунальної власності</w:t>
            </w:r>
            <w:r>
              <w:rPr>
                <w:sz w:val="28"/>
                <w:szCs w:val="28"/>
              </w:rPr>
              <w:t> визнаються:</w:t>
            </w:r>
          </w:p>
          <w:p w14:paraId="30026E8B"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1) приватизація земель, які перебув</w:t>
            </w:r>
            <w:r>
              <w:rPr>
                <w:sz w:val="28"/>
                <w:szCs w:val="28"/>
              </w:rPr>
              <w:t>ають у комунальній власності;</w:t>
            </w:r>
          </w:p>
          <w:p w14:paraId="6857A083"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2) передача земельної ділянки комунальної власності у власніс</w:t>
            </w:r>
            <w:r>
              <w:rPr>
                <w:sz w:val="28"/>
                <w:szCs w:val="28"/>
              </w:rPr>
              <w:t>ть держави.</w:t>
            </w:r>
          </w:p>
          <w:p w14:paraId="04B5AF83"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sz w:val="28"/>
                <w:szCs w:val="28"/>
              </w:rPr>
              <w:lastRenderedPageBreak/>
              <w:t>Загальною підставою припинення права державної та комунальної власності на землю виступає укладення уповноваженими органами цивільно-правових угод про перехід права власності на земельну ділянку, в тому числі і відповідно до міжнародних договорів.</w:t>
            </w:r>
          </w:p>
          <w:p w14:paraId="491AF9F9"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b/>
                <w:bCs/>
                <w:sz w:val="28"/>
                <w:szCs w:val="28"/>
              </w:rPr>
              <w:t>Примусове припинення права</w:t>
            </w:r>
            <w:r w:rsidRPr="00DB0769">
              <w:rPr>
                <w:sz w:val="28"/>
                <w:szCs w:val="28"/>
              </w:rPr>
              <w:t> державної та права комунальної власності на землю може мати місце за рішенням суду.</w:t>
            </w:r>
          </w:p>
          <w:p w14:paraId="2AF4A6F1"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Щодо </w:t>
            </w:r>
            <w:r w:rsidRPr="00DB0769">
              <w:rPr>
                <w:b/>
                <w:bCs/>
                <w:sz w:val="28"/>
                <w:szCs w:val="28"/>
              </w:rPr>
              <w:t>підстав припинення права приватної власності на землю</w:t>
            </w:r>
            <w:r w:rsidRPr="00DB0769">
              <w:rPr>
                <w:sz w:val="28"/>
                <w:szCs w:val="28"/>
              </w:rPr>
              <w:t>, то вони визначені у статтях 140 і 143 ЗК України. На жаль, ці статті містять суперечливі положення. Так, у ст. 140 “Підстави припинення права власності на земельну ділянку”, визначено, що підставами припинення права приватної власності на земельну ділянк</w:t>
            </w:r>
            <w:r>
              <w:rPr>
                <w:sz w:val="28"/>
                <w:szCs w:val="28"/>
              </w:rPr>
              <w:t>у є:</w:t>
            </w:r>
          </w:p>
          <w:p w14:paraId="06B52B18"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а) добровільна відмова власника</w:t>
            </w:r>
            <w:r>
              <w:rPr>
                <w:sz w:val="28"/>
                <w:szCs w:val="28"/>
              </w:rPr>
              <w:t xml:space="preserve"> від права на земельну ділянку;</w:t>
            </w:r>
          </w:p>
          <w:p w14:paraId="6F42EC64"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б) смерть власника земельної діл</w:t>
            </w:r>
            <w:r>
              <w:rPr>
                <w:sz w:val="28"/>
                <w:szCs w:val="28"/>
              </w:rPr>
              <w:t>янки за відсутності спадкоємця;</w:t>
            </w:r>
          </w:p>
          <w:p w14:paraId="7573ACC4"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в) відчуження земельно</w:t>
            </w:r>
            <w:r>
              <w:rPr>
                <w:sz w:val="28"/>
                <w:szCs w:val="28"/>
              </w:rPr>
              <w:t>ї ділянки за рішенням власника;</w:t>
            </w:r>
          </w:p>
          <w:p w14:paraId="71B7BF88"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г) звернення стягнення на земельну ділянку на вимогу кредитора; тощо.</w:t>
            </w:r>
          </w:p>
          <w:p w14:paraId="313BA6A3"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Стаття 143 “Підстави для примусового припинення прав на земельну ділянку” містить дещо інший перелік підстав припинення прав на землю, включ</w:t>
            </w:r>
            <w:r>
              <w:rPr>
                <w:sz w:val="28"/>
                <w:szCs w:val="28"/>
              </w:rPr>
              <w:t>аючи і право власності, а саме:</w:t>
            </w:r>
          </w:p>
          <w:p w14:paraId="58749A26"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а) використання земельної ділян</w:t>
            </w:r>
            <w:r>
              <w:rPr>
                <w:sz w:val="28"/>
                <w:szCs w:val="28"/>
              </w:rPr>
              <w:t>ки не за цільовим призначенням;</w:t>
            </w:r>
          </w:p>
          <w:p w14:paraId="0C4A82F8"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б) </w:t>
            </w:r>
            <w:proofErr w:type="spellStart"/>
            <w:r w:rsidRPr="00DB0769">
              <w:rPr>
                <w:sz w:val="28"/>
                <w:szCs w:val="28"/>
              </w:rPr>
              <w:t>неусунення</w:t>
            </w:r>
            <w:proofErr w:type="spellEnd"/>
            <w:r w:rsidRPr="00DB0769">
              <w:rPr>
                <w:sz w:val="28"/>
                <w:szCs w:val="28"/>
              </w:rPr>
              <w:t xml:space="preserve"> допущених порушень законодавства (забруднення земель радіоактивними і хімічними речовинами, відходами, стічними водами, забруднення земель </w:t>
            </w:r>
            <w:proofErr w:type="spellStart"/>
            <w:r w:rsidRPr="00DB0769">
              <w:rPr>
                <w:sz w:val="28"/>
                <w:szCs w:val="28"/>
              </w:rPr>
              <w:t>бактеріально</w:t>
            </w:r>
            <w:proofErr w:type="spellEnd"/>
            <w:r w:rsidRPr="00DB0769">
              <w:rPr>
                <w:sz w:val="28"/>
                <w:szCs w:val="28"/>
              </w:rPr>
              <w:t xml:space="preserve">-паразитичними і </w:t>
            </w:r>
            <w:proofErr w:type="spellStart"/>
            <w:r w:rsidRPr="00DB0769">
              <w:rPr>
                <w:sz w:val="28"/>
                <w:szCs w:val="28"/>
              </w:rPr>
              <w:t>карантинно</w:t>
            </w:r>
            <w:proofErr w:type="spellEnd"/>
            <w:r w:rsidRPr="00DB0769">
              <w:rPr>
                <w:sz w:val="28"/>
                <w:szCs w:val="28"/>
              </w:rPr>
              <w:t>-шкідливими організмами, засмічення земель забороненими рослинами, пошкодження і знищення родючого шару ґрунту, об'єктів інженерної інфраструктури меліоративних систем, порушення встановленого режиму використання земель, що особливо охороняються, а також використання земель способами, які завдають шкоди здоров'ю населення) в терміни, встановлені вказівками спеціально уповноважених органів виконавчої влади з питань земельних ресурсів; в)</w:t>
            </w:r>
            <w:r>
              <w:rPr>
                <w:sz w:val="28"/>
                <w:szCs w:val="28"/>
              </w:rPr>
              <w:t xml:space="preserve"> конфіскації земельної ділянки;</w:t>
            </w:r>
          </w:p>
          <w:p w14:paraId="218F0B6F" w14:textId="77777777" w:rsidR="007C332D" w:rsidRDefault="007C332D" w:rsidP="004B4AB9">
            <w:pPr>
              <w:pStyle w:val="a7"/>
              <w:spacing w:before="0" w:beforeAutospacing="0" w:after="0" w:afterAutospacing="0" w:line="276" w:lineRule="auto"/>
              <w:ind w:firstLine="709"/>
              <w:jc w:val="both"/>
              <w:rPr>
                <w:sz w:val="28"/>
                <w:szCs w:val="28"/>
              </w:rPr>
            </w:pPr>
            <w:r w:rsidRPr="00DB0769">
              <w:rPr>
                <w:sz w:val="28"/>
                <w:szCs w:val="28"/>
              </w:rPr>
              <w:t>г) викупу (вилучення) земельної ділянки з мотивів суспільної необхід</w:t>
            </w:r>
            <w:r>
              <w:rPr>
                <w:sz w:val="28"/>
                <w:szCs w:val="28"/>
              </w:rPr>
              <w:t>ності та для суспільних потреб;</w:t>
            </w:r>
          </w:p>
          <w:p w14:paraId="07B662AA" w14:textId="77777777" w:rsidR="007C332D" w:rsidRPr="00DB0769" w:rsidRDefault="007C332D" w:rsidP="004B4AB9">
            <w:pPr>
              <w:pStyle w:val="a7"/>
              <w:spacing w:before="0" w:beforeAutospacing="0" w:after="0" w:afterAutospacing="0" w:line="276" w:lineRule="auto"/>
              <w:ind w:firstLine="709"/>
              <w:jc w:val="both"/>
              <w:rPr>
                <w:sz w:val="28"/>
                <w:szCs w:val="28"/>
              </w:rPr>
            </w:pPr>
            <w:r w:rsidRPr="00DB0769">
              <w:rPr>
                <w:sz w:val="28"/>
                <w:szCs w:val="28"/>
              </w:rPr>
              <w:t xml:space="preserve">ґ) примусового звернення стягнень на земельну ділянку за зобов'язаннями власника цієї земельної ділянки; д) </w:t>
            </w:r>
            <w:proofErr w:type="spellStart"/>
            <w:r w:rsidRPr="00DB0769">
              <w:rPr>
                <w:sz w:val="28"/>
                <w:szCs w:val="28"/>
              </w:rPr>
              <w:t>невідчуження</w:t>
            </w:r>
            <w:proofErr w:type="spellEnd"/>
            <w:r w:rsidRPr="00DB0769">
              <w:rPr>
                <w:sz w:val="28"/>
                <w:szCs w:val="28"/>
              </w:rPr>
              <w:t xml:space="preserve"> земельної ділянки іноземними особами та особами без громадянства у встановлений строк у випадках, визначених Земельним кодексом України.</w:t>
            </w:r>
          </w:p>
        </w:tc>
      </w:tr>
    </w:tbl>
    <w:p w14:paraId="776E009A" w14:textId="77777777" w:rsidR="007C332D" w:rsidRPr="00DB0769" w:rsidRDefault="007C332D" w:rsidP="007C332D">
      <w:pPr>
        <w:spacing w:after="0" w:line="276" w:lineRule="auto"/>
        <w:ind w:firstLine="709"/>
        <w:rPr>
          <w:rFonts w:ascii="Times New Roman" w:hAnsi="Times New Roman" w:cs="Times New Roman"/>
          <w:sz w:val="28"/>
          <w:szCs w:val="28"/>
        </w:rPr>
      </w:pPr>
    </w:p>
    <w:p w14:paraId="521A0144" w14:textId="77777777" w:rsidR="007C332D" w:rsidRPr="00DB0769" w:rsidRDefault="007C332D" w:rsidP="007C332D">
      <w:pPr>
        <w:pStyle w:val="1"/>
        <w:spacing w:before="0" w:line="276" w:lineRule="auto"/>
        <w:ind w:firstLine="709"/>
        <w:jc w:val="center"/>
        <w:rPr>
          <w:rFonts w:ascii="Times New Roman" w:hAnsi="Times New Roman" w:cs="Times New Roman"/>
          <w:color w:val="auto"/>
          <w:spacing w:val="2"/>
          <w:sz w:val="28"/>
          <w:szCs w:val="28"/>
        </w:rPr>
      </w:pPr>
      <w:r w:rsidRPr="00DB0769">
        <w:rPr>
          <w:rFonts w:ascii="Times New Roman" w:hAnsi="Times New Roman" w:cs="Times New Roman"/>
          <w:b/>
          <w:bCs/>
          <w:color w:val="auto"/>
          <w:spacing w:val="2"/>
          <w:sz w:val="28"/>
          <w:szCs w:val="28"/>
        </w:rPr>
        <w:t>Стаття 12. Обов'язки власників земельних ділянок і землекористувачів</w:t>
      </w:r>
    </w:p>
    <w:p w14:paraId="4AAF6824" w14:textId="77777777" w:rsidR="007C332D" w:rsidRPr="00DB0769" w:rsidRDefault="007C332D" w:rsidP="007C332D">
      <w:pPr>
        <w:pStyle w:val="rvps2"/>
        <w:spacing w:before="0" w:beforeAutospacing="0" w:after="0" w:afterAutospacing="0" w:line="276" w:lineRule="auto"/>
        <w:ind w:firstLine="709"/>
        <w:jc w:val="both"/>
        <w:rPr>
          <w:sz w:val="28"/>
          <w:szCs w:val="28"/>
        </w:rPr>
      </w:pPr>
      <w:r w:rsidRPr="00DB0769">
        <w:rPr>
          <w:sz w:val="28"/>
          <w:szCs w:val="28"/>
        </w:rPr>
        <w:t>Власники земельних ділянок і землекористувачі зобов'язані:</w:t>
      </w:r>
    </w:p>
    <w:p w14:paraId="463B1022"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lastRenderedPageBreak/>
        <w:t>забезпечувати використання землі відповідно до цільового призначення та умов її надання;</w:t>
      </w:r>
    </w:p>
    <w:p w14:paraId="62E6C722"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 xml:space="preserve">ефективно використовувати землю відповідно до проекту внутрігосподарського землеустрою, підвищувати родючість </w:t>
      </w:r>
      <w:proofErr w:type="spellStart"/>
      <w:r w:rsidRPr="00DB0769">
        <w:rPr>
          <w:sz w:val="28"/>
          <w:szCs w:val="28"/>
        </w:rPr>
        <w:t>грунтів</w:t>
      </w:r>
      <w:proofErr w:type="spellEnd"/>
      <w:r w:rsidRPr="00DB0769">
        <w:rPr>
          <w:sz w:val="28"/>
          <w:szCs w:val="28"/>
        </w:rPr>
        <w:t>, застосовувати природоохоронні технології виробництва, не допускати погіршення екологічної обстановки на території в результаті своєї господарської діяльності;</w:t>
      </w:r>
    </w:p>
    <w:p w14:paraId="4A725AF0"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здійснювати комплекс заходів щодо охорони земель, передбачених </w:t>
      </w:r>
      <w:hyperlink r:id="rId45" w:tgtFrame="_blank" w:history="1">
        <w:r w:rsidRPr="00DB0769">
          <w:rPr>
            <w:rStyle w:val="ab"/>
            <w:rFonts w:eastAsiaTheme="majorEastAsia"/>
            <w:sz w:val="28"/>
            <w:szCs w:val="28"/>
          </w:rPr>
          <w:t>статтею 84</w:t>
        </w:r>
      </w:hyperlink>
      <w:r w:rsidRPr="00DB0769">
        <w:rPr>
          <w:sz w:val="28"/>
          <w:szCs w:val="28"/>
        </w:rPr>
        <w:t> Земельного кодексу України;</w:t>
      </w:r>
    </w:p>
    <w:p w14:paraId="20177F22"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своєчасно вносити земельний податок або орендну плату за землю;</w:t>
      </w:r>
    </w:p>
    <w:p w14:paraId="4074FBF1"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не порушувати права власників інших земельних ділянок і землекористувачів, у тому числі орендарів;</w:t>
      </w:r>
    </w:p>
    <w:p w14:paraId="62F2160E"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зберігати геодезичні знаки, протиерозійні споруди, мережі зрошувальних і осушувальних систем;</w:t>
      </w:r>
    </w:p>
    <w:p w14:paraId="7C44F831"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дотримувати режиму санітарних зон і територій, що особливо охороняються;</w:t>
      </w:r>
    </w:p>
    <w:p w14:paraId="7CF25939"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додержувати правил добросусідства;</w:t>
      </w:r>
    </w:p>
    <w:p w14:paraId="7855CF6C"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дозволяти власникам і користувачам земельних ділянок прохід до доріг загального користування, а також для спорудження або ремонту межових знаків та споруд;</w:t>
      </w:r>
    </w:p>
    <w:p w14:paraId="0F035BD9"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не чинити перешкод у проведенні до суміжної земельної ділянки необхідних комунікацій;</w:t>
      </w:r>
    </w:p>
    <w:p w14:paraId="0EE73FD1" w14:textId="77777777" w:rsidR="007C332D" w:rsidRPr="00DB0769" w:rsidRDefault="007C332D" w:rsidP="007C332D">
      <w:pPr>
        <w:pStyle w:val="rvps2"/>
        <w:numPr>
          <w:ilvl w:val="0"/>
          <w:numId w:val="52"/>
        </w:numPr>
        <w:spacing w:before="0" w:beforeAutospacing="0" w:after="0" w:afterAutospacing="0" w:line="276" w:lineRule="auto"/>
        <w:ind w:left="0" w:firstLine="709"/>
        <w:jc w:val="both"/>
        <w:rPr>
          <w:sz w:val="28"/>
          <w:szCs w:val="28"/>
        </w:rPr>
      </w:pPr>
      <w:r w:rsidRPr="00DB0769">
        <w:rPr>
          <w:sz w:val="28"/>
          <w:szCs w:val="28"/>
        </w:rPr>
        <w:t>вживати заходів до недопущення можливості стоку дощових і стічних вод, проникнення отрутохімікатів та мінеральних добрив на суміжну земельну ділянку.</w:t>
      </w:r>
    </w:p>
    <w:p w14:paraId="5888004D" w14:textId="77777777" w:rsidR="007C332D" w:rsidRPr="00DB0769" w:rsidRDefault="007C332D" w:rsidP="007C332D">
      <w:pPr>
        <w:spacing w:after="0" w:line="276" w:lineRule="auto"/>
        <w:ind w:firstLine="709"/>
        <w:rPr>
          <w:rFonts w:ascii="Times New Roman" w:hAnsi="Times New Roman" w:cs="Times New Roman"/>
          <w:sz w:val="28"/>
          <w:szCs w:val="28"/>
        </w:rPr>
      </w:pPr>
    </w:p>
    <w:p w14:paraId="74807FD5" w14:textId="77777777" w:rsidR="007C332D" w:rsidRPr="00DB0769" w:rsidRDefault="007C332D" w:rsidP="007C332D">
      <w:pPr>
        <w:spacing w:after="0" w:line="276" w:lineRule="auto"/>
        <w:ind w:firstLine="709"/>
        <w:jc w:val="center"/>
        <w:rPr>
          <w:rFonts w:ascii="Times New Roman" w:eastAsia="Times New Roman" w:hAnsi="Times New Roman" w:cs="Times New Roman"/>
          <w:sz w:val="28"/>
          <w:szCs w:val="28"/>
          <w:lang w:eastAsia="uk-UA"/>
        </w:rPr>
      </w:pPr>
      <w:r w:rsidRPr="00DB0769">
        <w:rPr>
          <w:rFonts w:ascii="Times New Roman" w:eastAsia="Times New Roman" w:hAnsi="Times New Roman" w:cs="Times New Roman"/>
          <w:b/>
          <w:bCs/>
          <w:sz w:val="28"/>
          <w:szCs w:val="28"/>
          <w:lang w:eastAsia="uk-UA"/>
        </w:rPr>
        <w:t>Права та обов'язки власників земельних ділянок</w:t>
      </w:r>
    </w:p>
    <w:p w14:paraId="00B503DF"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У власників землі є різноманітні права, Але </w:t>
      </w:r>
      <w:r>
        <w:rPr>
          <w:rFonts w:ascii="Times New Roman" w:eastAsia="Times New Roman" w:hAnsi="Times New Roman" w:cs="Times New Roman"/>
          <w:sz w:val="28"/>
          <w:szCs w:val="28"/>
          <w:lang w:eastAsia="uk-UA"/>
        </w:rPr>
        <w:t>вони взаємопов'язані між собою.</w:t>
      </w:r>
    </w:p>
    <w:p w14:paraId="3B622E4C" w14:textId="77777777" w:rsidR="007C332D" w:rsidRPr="009C7684" w:rsidRDefault="007C332D" w:rsidP="007C332D">
      <w:pPr>
        <w:pStyle w:val="ac"/>
        <w:numPr>
          <w:ilvl w:val="1"/>
          <w:numId w:val="48"/>
        </w:numPr>
        <w:spacing w:after="0" w:line="276" w:lineRule="auto"/>
        <w:ind w:left="0" w:firstLine="709"/>
        <w:jc w:val="both"/>
        <w:rPr>
          <w:rFonts w:ascii="Times New Roman" w:eastAsia="Times New Roman" w:hAnsi="Times New Roman" w:cs="Times New Roman"/>
          <w:sz w:val="28"/>
          <w:szCs w:val="28"/>
          <w:lang w:eastAsia="uk-UA"/>
        </w:rPr>
      </w:pPr>
      <w:r w:rsidRPr="009C7684">
        <w:rPr>
          <w:rFonts w:ascii="Times New Roman" w:eastAsia="Times New Roman" w:hAnsi="Times New Roman" w:cs="Times New Roman"/>
          <w:sz w:val="28"/>
          <w:szCs w:val="28"/>
          <w:lang w:eastAsia="uk-UA"/>
        </w:rPr>
        <w:t>Стаття 90 Земельного кодексу України чітко їх визначає:</w:t>
      </w:r>
    </w:p>
    <w:p w14:paraId="4096DA80"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«Власники</w:t>
      </w:r>
      <w:r>
        <w:rPr>
          <w:rFonts w:ascii="Times New Roman" w:eastAsia="Times New Roman" w:hAnsi="Times New Roman" w:cs="Times New Roman"/>
          <w:sz w:val="28"/>
          <w:szCs w:val="28"/>
          <w:lang w:eastAsia="uk-UA"/>
        </w:rPr>
        <w:t xml:space="preserve"> земельних ділянок мають право:</w:t>
      </w:r>
    </w:p>
    <w:p w14:paraId="76492AFA"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а) продавати або іншим шляхом відчужувати земельну ділянку, передавати </w:t>
      </w:r>
      <w:r>
        <w:rPr>
          <w:rFonts w:ascii="Times New Roman" w:eastAsia="Times New Roman" w:hAnsi="Times New Roman" w:cs="Times New Roman"/>
          <w:sz w:val="28"/>
          <w:szCs w:val="28"/>
          <w:lang w:eastAsia="uk-UA"/>
        </w:rPr>
        <w:t>її в оренду, заставу, спадщину;</w:t>
      </w:r>
    </w:p>
    <w:p w14:paraId="7002A7C9"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б) сам</w:t>
      </w:r>
      <w:r>
        <w:rPr>
          <w:rFonts w:ascii="Times New Roman" w:eastAsia="Times New Roman" w:hAnsi="Times New Roman" w:cs="Times New Roman"/>
          <w:sz w:val="28"/>
          <w:szCs w:val="28"/>
          <w:lang w:eastAsia="uk-UA"/>
        </w:rPr>
        <w:t>остійно господарювати на землі;</w:t>
      </w:r>
    </w:p>
    <w:p w14:paraId="30EBCAAC"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в) власності на посіви і насадження сільськогосподарських та інших культур, на вироблену </w:t>
      </w:r>
      <w:r>
        <w:rPr>
          <w:rFonts w:ascii="Times New Roman" w:eastAsia="Times New Roman" w:hAnsi="Times New Roman" w:cs="Times New Roman"/>
          <w:sz w:val="28"/>
          <w:szCs w:val="28"/>
          <w:lang w:eastAsia="uk-UA"/>
        </w:rPr>
        <w:t>сільськогосподарську продукцію;</w:t>
      </w:r>
    </w:p>
    <w:p w14:paraId="60CAFDAD"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w:t>
      </w:r>
      <w:r>
        <w:rPr>
          <w:rFonts w:ascii="Times New Roman" w:eastAsia="Times New Roman" w:hAnsi="Times New Roman" w:cs="Times New Roman"/>
          <w:sz w:val="28"/>
          <w:szCs w:val="28"/>
          <w:lang w:eastAsia="uk-UA"/>
        </w:rPr>
        <w:t>інші корисні властивості землі;</w:t>
      </w:r>
    </w:p>
    <w:p w14:paraId="6672C3D7"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г) на відшкодування збитків у </w:t>
      </w:r>
      <w:r>
        <w:rPr>
          <w:rFonts w:ascii="Times New Roman" w:eastAsia="Times New Roman" w:hAnsi="Times New Roman" w:cs="Times New Roman"/>
          <w:sz w:val="28"/>
          <w:szCs w:val="28"/>
          <w:lang w:eastAsia="uk-UA"/>
        </w:rPr>
        <w:t>випадках, передбачених законом;</w:t>
      </w:r>
    </w:p>
    <w:p w14:paraId="5BD001D2"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lastRenderedPageBreak/>
        <w:t>д) споруджувати жилі будинки, вироб</w:t>
      </w:r>
      <w:r>
        <w:rPr>
          <w:rFonts w:ascii="Times New Roman" w:eastAsia="Times New Roman" w:hAnsi="Times New Roman" w:cs="Times New Roman"/>
          <w:sz w:val="28"/>
          <w:szCs w:val="28"/>
          <w:lang w:eastAsia="uk-UA"/>
        </w:rPr>
        <w:t>ничі та інші будівлі і споруди.</w:t>
      </w:r>
    </w:p>
    <w:p w14:paraId="55E2B2A6" w14:textId="77777777" w:rsidR="007C332D" w:rsidRPr="009C7684" w:rsidRDefault="007C332D" w:rsidP="007C332D">
      <w:pPr>
        <w:spacing w:after="0" w:line="276" w:lineRule="auto"/>
        <w:ind w:firstLine="709"/>
        <w:jc w:val="both"/>
        <w:rPr>
          <w:rFonts w:ascii="Times New Roman" w:eastAsia="Times New Roman" w:hAnsi="Times New Roman" w:cs="Times New Roman"/>
          <w:i/>
          <w:sz w:val="28"/>
          <w:szCs w:val="28"/>
          <w:lang w:eastAsia="uk-UA"/>
        </w:rPr>
      </w:pPr>
      <w:r w:rsidRPr="00DB0769">
        <w:rPr>
          <w:rFonts w:ascii="Times New Roman" w:eastAsia="Times New Roman" w:hAnsi="Times New Roman" w:cs="Times New Roman"/>
          <w:sz w:val="28"/>
          <w:szCs w:val="28"/>
          <w:lang w:eastAsia="uk-UA"/>
        </w:rPr>
        <w:t>2.</w:t>
      </w:r>
      <w:r w:rsidRPr="009C7684">
        <w:rPr>
          <w:rFonts w:ascii="Times New Roman" w:eastAsia="Times New Roman" w:hAnsi="Times New Roman" w:cs="Times New Roman"/>
          <w:i/>
          <w:sz w:val="28"/>
          <w:szCs w:val="28"/>
          <w:lang w:eastAsia="uk-UA"/>
        </w:rPr>
        <w:t>Порушені права власників земельних ділянок підлягатимуть відновленню в порядку, встановленому законом».</w:t>
      </w:r>
    </w:p>
    <w:p w14:paraId="74EC7094"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Основне невід'ємне право власника- самостійно господарювати на своїй земельній ділянці, здійснювати безпосередню її експлуатацію. Однак самостійне використання </w:t>
      </w:r>
      <w:proofErr w:type="spellStart"/>
      <w:r w:rsidRPr="00DB0769">
        <w:rPr>
          <w:rFonts w:ascii="Times New Roman" w:eastAsia="Times New Roman" w:hAnsi="Times New Roman" w:cs="Times New Roman"/>
          <w:sz w:val="28"/>
          <w:szCs w:val="28"/>
          <w:lang w:eastAsia="uk-UA"/>
        </w:rPr>
        <w:t>земл</w:t>
      </w:r>
      <w:proofErr w:type="spellEnd"/>
      <w:r w:rsidRPr="00DB0769">
        <w:rPr>
          <w:rFonts w:ascii="Times New Roman" w:eastAsia="Times New Roman" w:hAnsi="Times New Roman" w:cs="Times New Roman"/>
          <w:sz w:val="28"/>
          <w:szCs w:val="28"/>
          <w:lang w:eastAsia="uk-UA"/>
        </w:rPr>
        <w:t xml:space="preserve"> і- це не тільки право, але і обов’язок власника. Крім того, він має право і зобов'язаний використовувати землю саме у тих ц</w:t>
      </w:r>
      <w:r>
        <w:rPr>
          <w:rFonts w:ascii="Times New Roman" w:eastAsia="Times New Roman" w:hAnsi="Times New Roman" w:cs="Times New Roman"/>
          <w:sz w:val="28"/>
          <w:szCs w:val="28"/>
          <w:lang w:eastAsia="uk-UA"/>
        </w:rPr>
        <w:t>ілях, для яких вона призначена.</w:t>
      </w:r>
    </w:p>
    <w:p w14:paraId="2DA7DBA6"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Право самостійного </w:t>
      </w:r>
      <w:proofErr w:type="spellStart"/>
      <w:r w:rsidRPr="00DB0769">
        <w:rPr>
          <w:rFonts w:ascii="Times New Roman" w:eastAsia="Times New Roman" w:hAnsi="Times New Roman" w:cs="Times New Roman"/>
          <w:sz w:val="28"/>
          <w:szCs w:val="28"/>
          <w:lang w:eastAsia="uk-UA"/>
        </w:rPr>
        <w:t>госпадарювання</w:t>
      </w:r>
      <w:proofErr w:type="spellEnd"/>
      <w:r w:rsidRPr="00DB0769">
        <w:rPr>
          <w:rFonts w:ascii="Times New Roman" w:eastAsia="Times New Roman" w:hAnsi="Times New Roman" w:cs="Times New Roman"/>
          <w:sz w:val="28"/>
          <w:szCs w:val="28"/>
          <w:lang w:eastAsia="uk-UA"/>
        </w:rPr>
        <w:t xml:space="preserve"> і безпосередньої експлуатації землі припускає наявність у власника конкретних прав, обумовлених відповідною метою використання або цільовим призначенням земельної ділянки.</w:t>
      </w:r>
      <w:r w:rsidRPr="00DB0769">
        <w:rPr>
          <w:rFonts w:ascii="Times New Roman" w:eastAsia="Times New Roman" w:hAnsi="Times New Roman" w:cs="Times New Roman"/>
          <w:sz w:val="28"/>
          <w:szCs w:val="28"/>
          <w:lang w:eastAsia="uk-UA"/>
        </w:rPr>
        <w:br/>
        <w:t>Всі права власника здійснюються ним тільки у встановленому порядку. Зведення будівель і споруд ( виробничих, культурно-побутових та ін.) допустимо на призначених для цього земельних ділянках і по узгодженню з місцевими радами і відповідними державними органами. Умови та порядок надання земельних ділянок в оренду регламентується Законом України «Про оренду землі» і здійснюються на обмежений законом термін і без зміни їх цільового призначення. Видобувати для своїх господарських і побутових потреб корисні копалини місцевого значення і торф власники землі мають право на загальну глибину розробки до двох метрів, а прісн</w:t>
      </w:r>
      <w:r>
        <w:rPr>
          <w:rFonts w:ascii="Times New Roman" w:eastAsia="Times New Roman" w:hAnsi="Times New Roman" w:cs="Times New Roman"/>
          <w:sz w:val="28"/>
          <w:szCs w:val="28"/>
          <w:lang w:eastAsia="uk-UA"/>
        </w:rPr>
        <w:t>і підземні води – до 20 метрів.</w:t>
      </w:r>
    </w:p>
    <w:p w14:paraId="1BA228C7"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Окрему гру</w:t>
      </w:r>
      <w:r w:rsidRPr="00DB0769">
        <w:rPr>
          <w:rFonts w:ascii="Times New Roman" w:eastAsia="Times New Roman" w:hAnsi="Times New Roman" w:cs="Times New Roman"/>
          <w:sz w:val="28"/>
          <w:szCs w:val="28"/>
          <w:lang w:eastAsia="uk-UA"/>
        </w:rPr>
        <w:t xml:space="preserve">пу прав складають майнові права, пов'язані з правом власності на землю. Все створене або здобуте власником на власній земельній ділянці (згідно з її цільовим призначенням) належить власнику. Так, власники  земельних ділянок володіють правом власності на створену сільськогосподарську продукцію, посіви, насадження сільськогосподарських культур і інші насадження, а </w:t>
      </w:r>
      <w:r>
        <w:rPr>
          <w:rFonts w:ascii="Times New Roman" w:eastAsia="Times New Roman" w:hAnsi="Times New Roman" w:cs="Times New Roman"/>
          <w:sz w:val="28"/>
          <w:szCs w:val="28"/>
          <w:lang w:eastAsia="uk-UA"/>
        </w:rPr>
        <w:t>також доходи від їх реалізації.</w:t>
      </w:r>
    </w:p>
    <w:p w14:paraId="370319FC"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 xml:space="preserve">Окрім прав, що виражають основний зміст права власності, а також обумовлених ним, існує цілий ряд інших прав. Так, наприклад, власник земельної ділянки має право вимагати усунення будь-яких порушень його прав на землю, навіть, якщо ці порушення не пов'язані з позбавленням права володіння земельною ділянкою; відшкодування завданих збитків; відновлення стану земельної ділянки, який </w:t>
      </w:r>
      <w:proofErr w:type="spellStart"/>
      <w:r w:rsidRPr="00DB0769">
        <w:rPr>
          <w:rFonts w:ascii="Times New Roman" w:eastAsia="Times New Roman" w:hAnsi="Times New Roman" w:cs="Times New Roman"/>
          <w:sz w:val="28"/>
          <w:szCs w:val="28"/>
          <w:lang w:eastAsia="uk-UA"/>
        </w:rPr>
        <w:t>інснував</w:t>
      </w:r>
      <w:proofErr w:type="spellEnd"/>
      <w:r w:rsidRPr="00DB0769">
        <w:rPr>
          <w:rFonts w:ascii="Times New Roman" w:eastAsia="Times New Roman" w:hAnsi="Times New Roman" w:cs="Times New Roman"/>
          <w:sz w:val="28"/>
          <w:szCs w:val="28"/>
          <w:lang w:eastAsia="uk-UA"/>
        </w:rPr>
        <w:t xml:space="preserve"> до порушення прав; запобігання вчиненню дій, що порушують права або створюють небезпеку порушення прав, визнання недійсними рішень органі виконавчої влади або органів місцевого самоврядування; відшкодування заподіяних збитків. Під збитками розуміється грошова вартість пошкодженої чи знищеної земельної ділянки, невикорис</w:t>
      </w:r>
      <w:r>
        <w:rPr>
          <w:rFonts w:ascii="Times New Roman" w:eastAsia="Times New Roman" w:hAnsi="Times New Roman" w:cs="Times New Roman"/>
          <w:sz w:val="28"/>
          <w:szCs w:val="28"/>
          <w:lang w:eastAsia="uk-UA"/>
        </w:rPr>
        <w:t>тані витрати і упущена користь.</w:t>
      </w:r>
    </w:p>
    <w:p w14:paraId="0D089B29"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При руйнуванні будівлі від стихійного лиха чи пожежі за власником будівлі зберігається право</w:t>
      </w:r>
      <w:r>
        <w:rPr>
          <w:rFonts w:ascii="Times New Roman" w:eastAsia="Times New Roman" w:hAnsi="Times New Roman" w:cs="Times New Roman"/>
          <w:sz w:val="28"/>
          <w:szCs w:val="28"/>
          <w:lang w:eastAsia="uk-UA"/>
        </w:rPr>
        <w:t xml:space="preserve"> власності на земельну ділянку.</w:t>
      </w:r>
    </w:p>
    <w:p w14:paraId="1E3539BB"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Право власників землі гарантується зако</w:t>
      </w:r>
      <w:r>
        <w:rPr>
          <w:rFonts w:ascii="Times New Roman" w:eastAsia="Times New Roman" w:hAnsi="Times New Roman" w:cs="Times New Roman"/>
          <w:sz w:val="28"/>
          <w:szCs w:val="28"/>
          <w:lang w:eastAsia="uk-UA"/>
        </w:rPr>
        <w:t>ном . Це означає, що припинення</w:t>
      </w:r>
      <w:r w:rsidRPr="00DB0769">
        <w:rPr>
          <w:rFonts w:ascii="Times New Roman" w:eastAsia="Times New Roman" w:hAnsi="Times New Roman" w:cs="Times New Roman"/>
          <w:sz w:val="28"/>
          <w:szCs w:val="28"/>
          <w:lang w:eastAsia="uk-UA"/>
        </w:rPr>
        <w:t xml:space="preserve"> права власності на земельну ділянку або її частину може мати місце лише у </w:t>
      </w:r>
      <w:r w:rsidRPr="00DB0769">
        <w:rPr>
          <w:rFonts w:ascii="Times New Roman" w:eastAsia="Times New Roman" w:hAnsi="Times New Roman" w:cs="Times New Roman"/>
          <w:sz w:val="28"/>
          <w:szCs w:val="28"/>
          <w:lang w:eastAsia="uk-UA"/>
        </w:rPr>
        <w:lastRenderedPageBreak/>
        <w:t xml:space="preserve">випадках і на підставах, передбачених законодавством. Втручання в діяльність власників землі, пов'язане з її використанням, з боку </w:t>
      </w:r>
      <w:proofErr w:type="spellStart"/>
      <w:r w:rsidRPr="00DB0769">
        <w:rPr>
          <w:rFonts w:ascii="Times New Roman" w:eastAsia="Times New Roman" w:hAnsi="Times New Roman" w:cs="Times New Roman"/>
          <w:sz w:val="28"/>
          <w:szCs w:val="28"/>
          <w:lang w:eastAsia="uk-UA"/>
        </w:rPr>
        <w:t>держвних</w:t>
      </w:r>
      <w:proofErr w:type="spellEnd"/>
      <w:r w:rsidRPr="00DB0769">
        <w:rPr>
          <w:rFonts w:ascii="Times New Roman" w:eastAsia="Times New Roman" w:hAnsi="Times New Roman" w:cs="Times New Roman"/>
          <w:sz w:val="28"/>
          <w:szCs w:val="28"/>
          <w:lang w:eastAsia="uk-UA"/>
        </w:rPr>
        <w:t>, господарських і інших органів та організацій забороняється, за винятком випадків порушення власниками земельного законодавства. Права власників можуть бути обмежені лише у випадк</w:t>
      </w:r>
      <w:r>
        <w:rPr>
          <w:rFonts w:ascii="Times New Roman" w:eastAsia="Times New Roman" w:hAnsi="Times New Roman" w:cs="Times New Roman"/>
          <w:sz w:val="28"/>
          <w:szCs w:val="28"/>
          <w:lang w:eastAsia="uk-UA"/>
        </w:rPr>
        <w:t>ах, прямо передбачених законом.</w:t>
      </w:r>
    </w:p>
    <w:p w14:paraId="7AF4797F"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r w:rsidRPr="00DB0769">
        <w:rPr>
          <w:rFonts w:ascii="Times New Roman" w:eastAsia="Times New Roman" w:hAnsi="Times New Roman" w:cs="Times New Roman"/>
          <w:sz w:val="28"/>
          <w:szCs w:val="28"/>
          <w:lang w:eastAsia="uk-UA"/>
        </w:rPr>
        <w:t>Порушені права власників землі підлягають відновляють радами згідно із їх компетенцією, судом, арбітражним  ч</w:t>
      </w:r>
      <w:r>
        <w:rPr>
          <w:rFonts w:ascii="Times New Roman" w:eastAsia="Times New Roman" w:hAnsi="Times New Roman" w:cs="Times New Roman"/>
          <w:sz w:val="28"/>
          <w:szCs w:val="28"/>
          <w:lang w:eastAsia="uk-UA"/>
        </w:rPr>
        <w:t>и третейським судом.</w:t>
      </w:r>
    </w:p>
    <w:p w14:paraId="0FE5F0AE" w14:textId="77777777" w:rsidR="007C332D" w:rsidRDefault="007C332D" w:rsidP="007C332D">
      <w:pPr>
        <w:spacing w:after="0" w:line="276" w:lineRule="auto"/>
        <w:ind w:firstLine="709"/>
        <w:jc w:val="both"/>
        <w:rPr>
          <w:rFonts w:ascii="Times New Roman" w:eastAsia="Times New Roman" w:hAnsi="Times New Roman" w:cs="Times New Roman"/>
          <w:sz w:val="28"/>
          <w:szCs w:val="28"/>
          <w:lang w:eastAsia="uk-UA"/>
        </w:rPr>
      </w:pPr>
    </w:p>
    <w:p w14:paraId="034EFA4A" w14:textId="77777777" w:rsidR="007C332D" w:rsidRPr="009C7684" w:rsidRDefault="007C332D" w:rsidP="007C332D">
      <w:pPr>
        <w:spacing w:after="0" w:line="276" w:lineRule="auto"/>
        <w:ind w:firstLine="709"/>
        <w:jc w:val="both"/>
        <w:rPr>
          <w:rFonts w:ascii="Times New Roman" w:eastAsia="Times New Roman" w:hAnsi="Times New Roman" w:cs="Times New Roman"/>
          <w:sz w:val="28"/>
          <w:szCs w:val="28"/>
          <w:lang w:eastAsia="uk-UA"/>
        </w:rPr>
      </w:pPr>
    </w:p>
    <w:p w14:paraId="07E48968" w14:textId="77777777" w:rsidR="007C332D" w:rsidRPr="00DB0769" w:rsidRDefault="007C332D" w:rsidP="007C332D">
      <w:pPr>
        <w:spacing w:after="0" w:line="276" w:lineRule="auto"/>
        <w:ind w:firstLine="709"/>
        <w:jc w:val="center"/>
        <w:rPr>
          <w:rFonts w:ascii="Times New Roman" w:hAnsi="Times New Roman" w:cs="Times New Roman"/>
          <w:b/>
          <w:sz w:val="28"/>
          <w:szCs w:val="28"/>
        </w:rPr>
      </w:pPr>
      <w:r w:rsidRPr="00DB0769">
        <w:rPr>
          <w:rFonts w:ascii="Times New Roman" w:hAnsi="Times New Roman" w:cs="Times New Roman"/>
          <w:b/>
          <w:sz w:val="28"/>
          <w:szCs w:val="28"/>
        </w:rPr>
        <w:t>ЗАВДАННЯ ТА ЗАПИТАННЯ ДЛЯ САМОПЕРЕВІРКИ:</w:t>
      </w:r>
    </w:p>
    <w:p w14:paraId="657807D0" w14:textId="77777777" w:rsidR="007C332D" w:rsidRPr="00DB0769" w:rsidRDefault="007C332D" w:rsidP="007C332D">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1.</w:t>
      </w:r>
      <w:r>
        <w:rPr>
          <w:rFonts w:ascii="Times New Roman" w:hAnsi="Times New Roman" w:cs="Times New Roman"/>
          <w:sz w:val="28"/>
          <w:szCs w:val="28"/>
        </w:rPr>
        <w:t xml:space="preserve"> Що є «суб’єкт» і «об’єкт» в контексті Земельного права?</w:t>
      </w:r>
    </w:p>
    <w:p w14:paraId="48D0ADC4" w14:textId="77777777" w:rsidR="007C332D" w:rsidRPr="00DB0769" w:rsidRDefault="007C332D" w:rsidP="007C332D">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2.</w:t>
      </w:r>
      <w:r>
        <w:rPr>
          <w:rFonts w:ascii="Times New Roman" w:hAnsi="Times New Roman" w:cs="Times New Roman"/>
          <w:sz w:val="28"/>
          <w:szCs w:val="28"/>
        </w:rPr>
        <w:t xml:space="preserve"> Які обов’язки та права у власників земельних ділянок?</w:t>
      </w:r>
    </w:p>
    <w:p w14:paraId="08A70263" w14:textId="77777777" w:rsidR="007C332D" w:rsidRPr="00DB0769" w:rsidRDefault="007C332D" w:rsidP="007C332D">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3.</w:t>
      </w:r>
      <w:r>
        <w:rPr>
          <w:rFonts w:ascii="Times New Roman" w:hAnsi="Times New Roman" w:cs="Times New Roman"/>
          <w:sz w:val="28"/>
          <w:szCs w:val="28"/>
        </w:rPr>
        <w:t xml:space="preserve"> Що таке «Земельне право»?</w:t>
      </w:r>
    </w:p>
    <w:p w14:paraId="0A133CB3" w14:textId="77777777" w:rsidR="007C332D" w:rsidRPr="00DB0769" w:rsidRDefault="007C332D" w:rsidP="007C332D">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4.</w:t>
      </w:r>
      <w:r>
        <w:rPr>
          <w:rFonts w:ascii="Times New Roman" w:hAnsi="Times New Roman" w:cs="Times New Roman"/>
          <w:sz w:val="28"/>
          <w:szCs w:val="28"/>
        </w:rPr>
        <w:t xml:space="preserve"> Який порядок набуття права власності на землю громадян? </w:t>
      </w:r>
    </w:p>
    <w:p w14:paraId="1F0C635D" w14:textId="77777777" w:rsidR="007C332D" w:rsidRPr="00DB0769" w:rsidRDefault="007C332D" w:rsidP="007C332D">
      <w:pPr>
        <w:spacing w:after="0" w:line="276" w:lineRule="auto"/>
        <w:ind w:firstLine="709"/>
        <w:rPr>
          <w:rFonts w:ascii="Times New Roman" w:hAnsi="Times New Roman" w:cs="Times New Roman"/>
          <w:sz w:val="28"/>
          <w:szCs w:val="28"/>
        </w:rPr>
      </w:pPr>
      <w:r w:rsidRPr="00DB0769">
        <w:rPr>
          <w:rFonts w:ascii="Times New Roman" w:hAnsi="Times New Roman" w:cs="Times New Roman"/>
          <w:sz w:val="28"/>
          <w:szCs w:val="28"/>
        </w:rPr>
        <w:t>5.</w:t>
      </w:r>
      <w:r>
        <w:rPr>
          <w:rFonts w:ascii="Times New Roman" w:hAnsi="Times New Roman" w:cs="Times New Roman"/>
          <w:sz w:val="28"/>
          <w:szCs w:val="28"/>
        </w:rPr>
        <w:t xml:space="preserve"> Які підстави виникнення, припинення права власності?</w:t>
      </w:r>
    </w:p>
    <w:p w14:paraId="394CB370" w14:textId="77777777" w:rsidR="007C332D" w:rsidRPr="00DB0769" w:rsidRDefault="007C332D" w:rsidP="007C332D">
      <w:pPr>
        <w:spacing w:after="0" w:line="276" w:lineRule="auto"/>
        <w:ind w:firstLine="709"/>
        <w:rPr>
          <w:rFonts w:ascii="Times New Roman" w:hAnsi="Times New Roman" w:cs="Times New Roman"/>
          <w:sz w:val="28"/>
          <w:szCs w:val="28"/>
        </w:rPr>
      </w:pPr>
    </w:p>
    <w:p w14:paraId="4D62F28D" w14:textId="67FFFCD0" w:rsidR="00773393" w:rsidRDefault="00773393" w:rsidP="00BD0518">
      <w:pPr>
        <w:spacing w:after="0" w:line="276" w:lineRule="auto"/>
        <w:ind w:firstLine="709"/>
        <w:jc w:val="center"/>
        <w:rPr>
          <w:rFonts w:ascii="Times New Roman" w:hAnsi="Times New Roman" w:cs="Times New Roman"/>
          <w:sz w:val="28"/>
          <w:szCs w:val="28"/>
        </w:rPr>
      </w:pPr>
      <w:bookmarkStart w:id="35" w:name="_GoBack"/>
      <w:bookmarkEnd w:id="35"/>
    </w:p>
    <w:p w14:paraId="62929F7C" w14:textId="77777777" w:rsidR="00773393" w:rsidRDefault="00773393" w:rsidP="00BD0518">
      <w:pPr>
        <w:spacing w:after="0" w:line="276" w:lineRule="auto"/>
        <w:ind w:firstLine="709"/>
        <w:jc w:val="center"/>
        <w:rPr>
          <w:rFonts w:ascii="Times New Roman" w:hAnsi="Times New Roman" w:cs="Times New Roman"/>
          <w:sz w:val="28"/>
          <w:szCs w:val="28"/>
        </w:rPr>
      </w:pPr>
    </w:p>
    <w:p w14:paraId="5EE1F201" w14:textId="1D0DFD89" w:rsidR="003C40FF" w:rsidRDefault="003C40FF" w:rsidP="00BD0518">
      <w:pPr>
        <w:spacing w:after="0" w:line="276" w:lineRule="auto"/>
        <w:ind w:firstLine="709"/>
        <w:jc w:val="center"/>
        <w:rPr>
          <w:rFonts w:ascii="Times New Roman" w:hAnsi="Times New Roman" w:cs="Times New Roman"/>
          <w:sz w:val="28"/>
          <w:szCs w:val="28"/>
        </w:rPr>
      </w:pPr>
    </w:p>
    <w:p w14:paraId="3CC43D32" w14:textId="4F6C8B7E" w:rsidR="003C40FF" w:rsidRDefault="003C40FF" w:rsidP="00BD0518">
      <w:pPr>
        <w:spacing w:after="0" w:line="276" w:lineRule="auto"/>
        <w:ind w:firstLine="709"/>
        <w:jc w:val="center"/>
        <w:rPr>
          <w:rFonts w:ascii="Times New Roman" w:hAnsi="Times New Roman" w:cs="Times New Roman"/>
          <w:sz w:val="28"/>
          <w:szCs w:val="28"/>
        </w:rPr>
      </w:pPr>
    </w:p>
    <w:p w14:paraId="123042EF" w14:textId="77777777" w:rsidR="003C40FF" w:rsidRPr="00BD0518" w:rsidRDefault="003C40FF" w:rsidP="00BD0518">
      <w:pPr>
        <w:spacing w:after="0" w:line="276" w:lineRule="auto"/>
        <w:ind w:firstLine="709"/>
        <w:jc w:val="center"/>
        <w:rPr>
          <w:rFonts w:ascii="Times New Roman" w:hAnsi="Times New Roman" w:cs="Times New Roman"/>
          <w:sz w:val="28"/>
          <w:szCs w:val="28"/>
        </w:rPr>
      </w:pPr>
    </w:p>
    <w:sectPr w:rsidR="003C40FF" w:rsidRPr="00BD0518" w:rsidSect="00BD0518">
      <w:footerReference w:type="default" r:id="rId46"/>
      <w:pgSz w:w="11906" w:h="16838"/>
      <w:pgMar w:top="850" w:right="850" w:bottom="709" w:left="1417"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A2B7" w14:textId="77777777" w:rsidR="005115AF" w:rsidRDefault="005115AF" w:rsidP="00BD0518">
      <w:pPr>
        <w:spacing w:after="0" w:line="240" w:lineRule="auto"/>
      </w:pPr>
      <w:r>
        <w:separator/>
      </w:r>
    </w:p>
  </w:endnote>
  <w:endnote w:type="continuationSeparator" w:id="0">
    <w:p w14:paraId="3EDBD64E" w14:textId="77777777" w:rsidR="005115AF" w:rsidRDefault="005115AF" w:rsidP="00BD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372975"/>
      <w:docPartObj>
        <w:docPartGallery w:val="Page Numbers (Bottom of Page)"/>
        <w:docPartUnique/>
      </w:docPartObj>
    </w:sdtPr>
    <w:sdtEndPr/>
    <w:sdtContent>
      <w:p w14:paraId="415F985E" w14:textId="77777777" w:rsidR="00BD0518" w:rsidRDefault="00BD0518">
        <w:pPr>
          <w:pStyle w:val="a5"/>
          <w:jc w:val="center"/>
        </w:pPr>
        <w:r>
          <w:fldChar w:fldCharType="begin"/>
        </w:r>
        <w:r>
          <w:instrText>PAGE   \* MERGEFORMAT</w:instrText>
        </w:r>
        <w:r>
          <w:fldChar w:fldCharType="separate"/>
        </w:r>
        <w:r w:rsidR="0037163D">
          <w:rPr>
            <w:noProof/>
          </w:rPr>
          <w:t>11</w:t>
        </w:r>
        <w:r>
          <w:fldChar w:fldCharType="end"/>
        </w:r>
      </w:p>
    </w:sdtContent>
  </w:sdt>
  <w:p w14:paraId="0B651350" w14:textId="77777777" w:rsidR="00BD0518" w:rsidRDefault="00BD05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7811" w14:textId="77777777" w:rsidR="005115AF" w:rsidRDefault="005115AF" w:rsidP="00BD0518">
      <w:pPr>
        <w:spacing w:after="0" w:line="240" w:lineRule="auto"/>
      </w:pPr>
      <w:r>
        <w:separator/>
      </w:r>
    </w:p>
  </w:footnote>
  <w:footnote w:type="continuationSeparator" w:id="0">
    <w:p w14:paraId="72BACF20" w14:textId="77777777" w:rsidR="005115AF" w:rsidRDefault="005115AF" w:rsidP="00BD0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BB2"/>
    <w:multiLevelType w:val="multilevel"/>
    <w:tmpl w:val="F5A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2E4F"/>
    <w:multiLevelType w:val="hybridMultilevel"/>
    <w:tmpl w:val="921EFBD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A81391"/>
    <w:multiLevelType w:val="multilevel"/>
    <w:tmpl w:val="8C2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2B22"/>
    <w:multiLevelType w:val="hybridMultilevel"/>
    <w:tmpl w:val="0526BC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30B4C87"/>
    <w:multiLevelType w:val="multilevel"/>
    <w:tmpl w:val="4BB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9382C"/>
    <w:multiLevelType w:val="multilevel"/>
    <w:tmpl w:val="5EF2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B5363"/>
    <w:multiLevelType w:val="multilevel"/>
    <w:tmpl w:val="6A1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604C"/>
    <w:multiLevelType w:val="multilevel"/>
    <w:tmpl w:val="180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5A527F"/>
    <w:multiLevelType w:val="multilevel"/>
    <w:tmpl w:val="207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96ADB"/>
    <w:multiLevelType w:val="hybridMultilevel"/>
    <w:tmpl w:val="2CDC7EC4"/>
    <w:lvl w:ilvl="0" w:tplc="82CC40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B8165B0"/>
    <w:multiLevelType w:val="multilevel"/>
    <w:tmpl w:val="CC88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36B29"/>
    <w:multiLevelType w:val="multilevel"/>
    <w:tmpl w:val="C72A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32E9"/>
    <w:multiLevelType w:val="hybridMultilevel"/>
    <w:tmpl w:val="32685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0334AA"/>
    <w:multiLevelType w:val="multilevel"/>
    <w:tmpl w:val="57DA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C61"/>
    <w:multiLevelType w:val="multilevel"/>
    <w:tmpl w:val="6FA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82367"/>
    <w:multiLevelType w:val="multilevel"/>
    <w:tmpl w:val="B89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F1D86"/>
    <w:multiLevelType w:val="multilevel"/>
    <w:tmpl w:val="C696E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36CFA"/>
    <w:multiLevelType w:val="multilevel"/>
    <w:tmpl w:val="F1422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03FA8"/>
    <w:multiLevelType w:val="multilevel"/>
    <w:tmpl w:val="A04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A5A65"/>
    <w:multiLevelType w:val="hybridMultilevel"/>
    <w:tmpl w:val="DEC820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C98530D"/>
    <w:multiLevelType w:val="multilevel"/>
    <w:tmpl w:val="C05A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F0B27"/>
    <w:multiLevelType w:val="multilevel"/>
    <w:tmpl w:val="2FFE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4268B"/>
    <w:multiLevelType w:val="multilevel"/>
    <w:tmpl w:val="DE8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542E6"/>
    <w:multiLevelType w:val="multilevel"/>
    <w:tmpl w:val="4CE6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60263F"/>
    <w:multiLevelType w:val="multilevel"/>
    <w:tmpl w:val="EAF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2571D"/>
    <w:multiLevelType w:val="multilevel"/>
    <w:tmpl w:val="958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2258A"/>
    <w:multiLevelType w:val="multilevel"/>
    <w:tmpl w:val="C0F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054B8"/>
    <w:multiLevelType w:val="multilevel"/>
    <w:tmpl w:val="AAC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F3B00"/>
    <w:multiLevelType w:val="multilevel"/>
    <w:tmpl w:val="75C4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11F50"/>
    <w:multiLevelType w:val="hybridMultilevel"/>
    <w:tmpl w:val="6180C5E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52253FD"/>
    <w:multiLevelType w:val="multilevel"/>
    <w:tmpl w:val="9C7A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6223EA"/>
    <w:multiLevelType w:val="multilevel"/>
    <w:tmpl w:val="E962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F1DE6"/>
    <w:multiLevelType w:val="multilevel"/>
    <w:tmpl w:val="8C0E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747A8"/>
    <w:multiLevelType w:val="hybridMultilevel"/>
    <w:tmpl w:val="7854C24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5F050E03"/>
    <w:multiLevelType w:val="multilevel"/>
    <w:tmpl w:val="5CB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D78C0"/>
    <w:multiLevelType w:val="multilevel"/>
    <w:tmpl w:val="8456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C45557"/>
    <w:multiLevelType w:val="multilevel"/>
    <w:tmpl w:val="4E8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852ED"/>
    <w:multiLevelType w:val="multilevel"/>
    <w:tmpl w:val="3632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12080E"/>
    <w:multiLevelType w:val="multilevel"/>
    <w:tmpl w:val="83A8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207C50"/>
    <w:multiLevelType w:val="multilevel"/>
    <w:tmpl w:val="D026E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456BF8"/>
    <w:multiLevelType w:val="hybridMultilevel"/>
    <w:tmpl w:val="C82E19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49A2BD3"/>
    <w:multiLevelType w:val="multilevel"/>
    <w:tmpl w:val="0B7A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A035B8"/>
    <w:multiLevelType w:val="multilevel"/>
    <w:tmpl w:val="202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41F60"/>
    <w:multiLevelType w:val="multilevel"/>
    <w:tmpl w:val="CC1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1A48C4"/>
    <w:multiLevelType w:val="hybridMultilevel"/>
    <w:tmpl w:val="83D02F20"/>
    <w:lvl w:ilvl="0" w:tplc="C28C31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9676014"/>
    <w:multiLevelType w:val="multilevel"/>
    <w:tmpl w:val="6298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13212F"/>
    <w:multiLevelType w:val="multilevel"/>
    <w:tmpl w:val="90DC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7C0F94"/>
    <w:multiLevelType w:val="hybridMultilevel"/>
    <w:tmpl w:val="C47C71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15:restartNumberingAfterBreak="0">
    <w:nsid w:val="6D273702"/>
    <w:multiLevelType w:val="multilevel"/>
    <w:tmpl w:val="32A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1F03E3"/>
    <w:multiLevelType w:val="multilevel"/>
    <w:tmpl w:val="8212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FE11A9"/>
    <w:multiLevelType w:val="multilevel"/>
    <w:tmpl w:val="5CEA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F71698"/>
    <w:multiLevelType w:val="multilevel"/>
    <w:tmpl w:val="792AE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4"/>
  </w:num>
  <w:num w:numId="3">
    <w:abstractNumId w:val="42"/>
  </w:num>
  <w:num w:numId="4">
    <w:abstractNumId w:val="11"/>
  </w:num>
  <w:num w:numId="5">
    <w:abstractNumId w:val="25"/>
  </w:num>
  <w:num w:numId="6">
    <w:abstractNumId w:val="34"/>
  </w:num>
  <w:num w:numId="7">
    <w:abstractNumId w:val="21"/>
  </w:num>
  <w:num w:numId="8">
    <w:abstractNumId w:val="22"/>
  </w:num>
  <w:num w:numId="9">
    <w:abstractNumId w:val="26"/>
  </w:num>
  <w:num w:numId="10">
    <w:abstractNumId w:val="2"/>
  </w:num>
  <w:num w:numId="11">
    <w:abstractNumId w:val="51"/>
  </w:num>
  <w:num w:numId="12">
    <w:abstractNumId w:val="46"/>
  </w:num>
  <w:num w:numId="13">
    <w:abstractNumId w:val="43"/>
  </w:num>
  <w:num w:numId="14">
    <w:abstractNumId w:val="35"/>
  </w:num>
  <w:num w:numId="15">
    <w:abstractNumId w:val="39"/>
  </w:num>
  <w:num w:numId="16">
    <w:abstractNumId w:val="16"/>
  </w:num>
  <w:num w:numId="17">
    <w:abstractNumId w:val="13"/>
  </w:num>
  <w:num w:numId="18">
    <w:abstractNumId w:val="14"/>
  </w:num>
  <w:num w:numId="19">
    <w:abstractNumId w:val="32"/>
  </w:num>
  <w:num w:numId="20">
    <w:abstractNumId w:val="5"/>
  </w:num>
  <w:num w:numId="21">
    <w:abstractNumId w:val="6"/>
  </w:num>
  <w:num w:numId="22">
    <w:abstractNumId w:val="8"/>
  </w:num>
  <w:num w:numId="23">
    <w:abstractNumId w:val="27"/>
  </w:num>
  <w:num w:numId="24">
    <w:abstractNumId w:val="20"/>
  </w:num>
  <w:num w:numId="25">
    <w:abstractNumId w:val="1"/>
  </w:num>
  <w:num w:numId="26">
    <w:abstractNumId w:val="12"/>
  </w:num>
  <w:num w:numId="27">
    <w:abstractNumId w:val="3"/>
  </w:num>
  <w:num w:numId="28">
    <w:abstractNumId w:val="33"/>
  </w:num>
  <w:num w:numId="29">
    <w:abstractNumId w:val="37"/>
  </w:num>
  <w:num w:numId="30">
    <w:abstractNumId w:val="23"/>
  </w:num>
  <w:num w:numId="31">
    <w:abstractNumId w:val="7"/>
  </w:num>
  <w:num w:numId="32">
    <w:abstractNumId w:val="41"/>
  </w:num>
  <w:num w:numId="33">
    <w:abstractNumId w:val="4"/>
  </w:num>
  <w:num w:numId="34">
    <w:abstractNumId w:val="44"/>
  </w:num>
  <w:num w:numId="35">
    <w:abstractNumId w:val="49"/>
  </w:num>
  <w:num w:numId="36">
    <w:abstractNumId w:val="45"/>
  </w:num>
  <w:num w:numId="37">
    <w:abstractNumId w:val="15"/>
  </w:num>
  <w:num w:numId="38">
    <w:abstractNumId w:val="48"/>
  </w:num>
  <w:num w:numId="39">
    <w:abstractNumId w:val="18"/>
  </w:num>
  <w:num w:numId="40">
    <w:abstractNumId w:val="28"/>
  </w:num>
  <w:num w:numId="41">
    <w:abstractNumId w:val="9"/>
  </w:num>
  <w:num w:numId="42">
    <w:abstractNumId w:val="40"/>
  </w:num>
  <w:num w:numId="43">
    <w:abstractNumId w:val="50"/>
  </w:num>
  <w:num w:numId="44">
    <w:abstractNumId w:val="30"/>
  </w:num>
  <w:num w:numId="45">
    <w:abstractNumId w:val="10"/>
  </w:num>
  <w:num w:numId="46">
    <w:abstractNumId w:val="47"/>
  </w:num>
  <w:num w:numId="47">
    <w:abstractNumId w:val="19"/>
  </w:num>
  <w:num w:numId="48">
    <w:abstractNumId w:val="17"/>
  </w:num>
  <w:num w:numId="49">
    <w:abstractNumId w:val="31"/>
  </w:num>
  <w:num w:numId="50">
    <w:abstractNumId w:val="38"/>
  </w:num>
  <w:num w:numId="51">
    <w:abstractNumId w:val="0"/>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DA"/>
    <w:rsid w:val="0014637A"/>
    <w:rsid w:val="001C5008"/>
    <w:rsid w:val="00223D18"/>
    <w:rsid w:val="00301A2C"/>
    <w:rsid w:val="0037163D"/>
    <w:rsid w:val="003C40FF"/>
    <w:rsid w:val="003E22C9"/>
    <w:rsid w:val="003E4523"/>
    <w:rsid w:val="00411ADA"/>
    <w:rsid w:val="00501304"/>
    <w:rsid w:val="005115AF"/>
    <w:rsid w:val="00705191"/>
    <w:rsid w:val="00773393"/>
    <w:rsid w:val="007C332D"/>
    <w:rsid w:val="00817A20"/>
    <w:rsid w:val="00876F9C"/>
    <w:rsid w:val="00B22759"/>
    <w:rsid w:val="00B30B2C"/>
    <w:rsid w:val="00B474ED"/>
    <w:rsid w:val="00BD0518"/>
    <w:rsid w:val="00D90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8D68"/>
  <w15:chartTrackingRefBased/>
  <w15:docId w15:val="{58601195-C9B4-4183-AE96-72241A01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6F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C4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C33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1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D0518"/>
  </w:style>
  <w:style w:type="paragraph" w:styleId="a5">
    <w:name w:val="footer"/>
    <w:basedOn w:val="a"/>
    <w:link w:val="a6"/>
    <w:uiPriority w:val="99"/>
    <w:unhideWhenUsed/>
    <w:rsid w:val="00BD051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D0518"/>
  </w:style>
  <w:style w:type="paragraph" w:styleId="a7">
    <w:name w:val="Normal (Web)"/>
    <w:basedOn w:val="a"/>
    <w:uiPriority w:val="99"/>
    <w:unhideWhenUsed/>
    <w:rsid w:val="001C50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1C5008"/>
    <w:rPr>
      <w:b/>
      <w:bCs/>
    </w:rPr>
  </w:style>
  <w:style w:type="table" w:styleId="a9">
    <w:name w:val="Table Grid"/>
    <w:basedOn w:val="a1"/>
    <w:uiPriority w:val="39"/>
    <w:rsid w:val="001C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01304"/>
    <w:pPr>
      <w:spacing w:after="0" w:line="240" w:lineRule="auto"/>
    </w:pPr>
    <w:rPr>
      <w:rFonts w:ascii="Calibri" w:eastAsia="Calibri" w:hAnsi="Calibri" w:cs="Times New Roman"/>
      <w:lang w:val="ru-RU"/>
    </w:rPr>
  </w:style>
  <w:style w:type="paragraph" w:customStyle="1" w:styleId="style5">
    <w:name w:val="style5"/>
    <w:basedOn w:val="a"/>
    <w:rsid w:val="007051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semiHidden/>
    <w:unhideWhenUsed/>
    <w:rsid w:val="00705191"/>
    <w:rPr>
      <w:color w:val="0000FF"/>
      <w:u w:val="single"/>
    </w:rPr>
  </w:style>
  <w:style w:type="paragraph" w:styleId="ac">
    <w:name w:val="List Paragraph"/>
    <w:basedOn w:val="a"/>
    <w:uiPriority w:val="34"/>
    <w:qFormat/>
    <w:rsid w:val="00705191"/>
    <w:pPr>
      <w:ind w:left="720"/>
      <w:contextualSpacing/>
    </w:pPr>
  </w:style>
  <w:style w:type="character" w:customStyle="1" w:styleId="10">
    <w:name w:val="Заголовок 1 Знак"/>
    <w:basedOn w:val="a0"/>
    <w:link w:val="1"/>
    <w:uiPriority w:val="9"/>
    <w:rsid w:val="00876F9C"/>
    <w:rPr>
      <w:rFonts w:asciiTheme="majorHAnsi" w:eastAsiaTheme="majorEastAsia" w:hAnsiTheme="majorHAnsi" w:cstheme="majorBidi"/>
      <w:color w:val="2F5496" w:themeColor="accent1" w:themeShade="BF"/>
      <w:sz w:val="32"/>
      <w:szCs w:val="32"/>
    </w:rPr>
  </w:style>
  <w:style w:type="character" w:styleId="ad">
    <w:name w:val="Emphasis"/>
    <w:basedOn w:val="a0"/>
    <w:uiPriority w:val="20"/>
    <w:qFormat/>
    <w:rsid w:val="00876F9C"/>
    <w:rPr>
      <w:i/>
      <w:iCs/>
    </w:rPr>
  </w:style>
  <w:style w:type="character" w:customStyle="1" w:styleId="20">
    <w:name w:val="Заголовок 2 Знак"/>
    <w:basedOn w:val="a0"/>
    <w:link w:val="2"/>
    <w:uiPriority w:val="9"/>
    <w:semiHidden/>
    <w:rsid w:val="003C40FF"/>
    <w:rPr>
      <w:rFonts w:asciiTheme="majorHAnsi" w:eastAsiaTheme="majorEastAsia" w:hAnsiTheme="majorHAnsi" w:cstheme="majorBidi"/>
      <w:color w:val="2F5496" w:themeColor="accent1" w:themeShade="BF"/>
      <w:sz w:val="26"/>
      <w:szCs w:val="26"/>
    </w:rPr>
  </w:style>
  <w:style w:type="paragraph" w:customStyle="1" w:styleId="rvps2">
    <w:name w:val="rvps2"/>
    <w:basedOn w:val="a"/>
    <w:rsid w:val="003C4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w-headline">
    <w:name w:val="mw-headline"/>
    <w:basedOn w:val="a0"/>
    <w:rsid w:val="003C40FF"/>
  </w:style>
  <w:style w:type="paragraph" w:customStyle="1" w:styleId="p1">
    <w:name w:val="p1"/>
    <w:basedOn w:val="a"/>
    <w:rsid w:val="003C40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
    <w:name w:val="p"/>
    <w:basedOn w:val="a"/>
    <w:rsid w:val="003C4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7C33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04831">
      <w:bodyDiv w:val="1"/>
      <w:marLeft w:val="0"/>
      <w:marRight w:val="0"/>
      <w:marTop w:val="0"/>
      <w:marBottom w:val="0"/>
      <w:divBdr>
        <w:top w:val="none" w:sz="0" w:space="0" w:color="auto"/>
        <w:left w:val="none" w:sz="0" w:space="0" w:color="auto"/>
        <w:bottom w:val="none" w:sz="0" w:space="0" w:color="auto"/>
        <w:right w:val="none" w:sz="0" w:space="0" w:color="auto"/>
      </w:divBdr>
    </w:div>
    <w:div w:id="11890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2%D0%BB%D0%B0%D1%81%D0%BD%D1%96%D1%81%D1%82%D1%8C" TargetMode="External"/><Relationship Id="rId18" Type="http://schemas.openxmlformats.org/officeDocument/2006/relationships/hyperlink" Target="https://uk.wikipedia.org/w/index.php?title=%D0%90%D0%B4%D0%BC%D1%96%D0%BD%D1%96%D1%81%D1%82%D1%80%D0%B0%D1%82%D0%B8%D0%B2%D0%BD%D0%B8%D0%B9_%D0%B4%D0%B5%D0%BB%D1%96%D0%BA%D1%82&amp;action=edit&amp;redlink=1" TargetMode="External"/><Relationship Id="rId26" Type="http://schemas.openxmlformats.org/officeDocument/2006/relationships/hyperlink" Target="https://uk.wikipedia.org/wiki/%D0%9F%D1%80%D0%B0%D0%B2%D0%BE" TargetMode="External"/><Relationship Id="rId39" Type="http://schemas.openxmlformats.org/officeDocument/2006/relationships/hyperlink" Target="http://zakon.rada.gov.ua/laws/show/322-08" TargetMode="External"/><Relationship Id="rId21" Type="http://schemas.openxmlformats.org/officeDocument/2006/relationships/hyperlink" Target="https://uk.wikipedia.org/wiki/%D0%94%D0%B8%D1%81%D0%BF%D0%BE%D0%B7%D0%B8%D1%86%D1%96%D1%8F_(%D0%BF%D1%80%D0%B0%D0%B2%D0%BE)" TargetMode="External"/><Relationship Id="rId34" Type="http://schemas.openxmlformats.org/officeDocument/2006/relationships/hyperlink" Target="https://uk.wikipedia.org/wiki/%D0%93%D1%80%D0%BE%D0%BC%D0%B0%D0%B4%D1%8F%D0%BD%D0%B8%D0%BD" TargetMode="External"/><Relationship Id="rId42" Type="http://schemas.openxmlformats.org/officeDocument/2006/relationships/hyperlink" Target="https://zakon.rada.gov.ua/laws/show/322-08"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k.wikipedia.org/w/index.php?title=%D0%9F%D1%83%D0%B1%D0%BB%D1%96%D1%87%D0%BD%D1%96%D1%81%D1%82%D1%8C&amp;action=edit&amp;redlink=1" TargetMode="External"/><Relationship Id="rId29" Type="http://schemas.openxmlformats.org/officeDocument/2006/relationships/hyperlink" Target="https://uk.wikipedia.org/wiki/%D0%92%D1%96%D0%B4%D0%BF%D0%BE%D0%B2%D1%96%D0%B4%D0%B0%D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1%80%D0%BE%D1%81%D1%82%D1%83%D0%BF%D0%BE%D0%BA" TargetMode="External"/><Relationship Id="rId24" Type="http://schemas.openxmlformats.org/officeDocument/2006/relationships/hyperlink" Target="https://uk.wikipedia.org/wiki/%D0%9C%D0%B0%D0%B9%D0%BD%D0%BE%D0%B2%D1%96_%D0%BF%D1%80%D0%B0%D0%B2%D0%B0" TargetMode="External"/><Relationship Id="rId32" Type="http://schemas.openxmlformats.org/officeDocument/2006/relationships/hyperlink" Target="https://uk.wikipedia.org/wiki/%D0%84%D0%B4%D0%B8%D0%BD%D0%B8%D0%B9_%D0%B4%D0%B5%D1%80%D0%B6%D0%B0%D0%B2%D0%BD%D0%B8%D0%B9_%D1%80%D0%B5%D1%94%D1%81%D1%82%D1%80_%D1%8E%D1%80%D0%B8%D0%B4%D0%B8%D1%87%D0%BD%D0%B8%D1%85_%D0%BE%D1%81%D1%96%D0%B1_%D1%82%D0%B0_%D1%84%D1%96%D0%B7%D0%B8%D1%87%D0%BD%D0%B8%D1%85_%D0%BE%D1%81%D1%96%D0%B1-%D0%BF%D1%96%D0%B4%D0%BF%D1%80%D0%B8%D1%94%D0%BC%D1%86%D1%96%D0%B2" TargetMode="External"/><Relationship Id="rId37" Type="http://schemas.openxmlformats.org/officeDocument/2006/relationships/hyperlink" Target="https://wiki.legalaid.gov.ua/index.php/%D0%A2%D1%80%D1%83%D0%B4%D0%BE%D0%B2%D0%B8%D0%B9_%D0%B4%D0%BE%D0%B3%D0%BE%D0%B2%D1%96%D1%80,_%D0%BA%D0%BE%D0%BD%D1%82%D1%80%D0%B0%D0%BA%D1%82._%D0%92%D0%B8%D0%B4%D0%B8,_%D1%83%D0%BC%D0%BE%D0%B2%D0%B8_%D1%83%D0%BA%D0%BB%D0%B0%D0%B4%D0%B5%D0%BD%D0%BD%D1%8F" TargetMode="External"/><Relationship Id="rId40" Type="http://schemas.openxmlformats.org/officeDocument/2006/relationships/hyperlink" Target="http://zakon.rada.gov.ua/laws/show/322-08" TargetMode="External"/><Relationship Id="rId45" Type="http://schemas.openxmlformats.org/officeDocument/2006/relationships/hyperlink" Target="https://zakon.rada.gov.ua/laws/show/561-12" TargetMode="External"/><Relationship Id="rId5" Type="http://schemas.openxmlformats.org/officeDocument/2006/relationships/footnotes" Target="footnotes.xml"/><Relationship Id="rId15" Type="http://schemas.openxmlformats.org/officeDocument/2006/relationships/hyperlink" Target="https://uk.wikipedia.org/wiki/%D0%90%D0%B4%D0%BC%D1%96%D0%BD%D1%96%D1%81%D1%82%D1%80%D0%B0%D1%82%D0%B8%D0%B2%D0%BD%D0%B0_%D0%B2%D1%96%D0%B4%D0%BF%D0%BE%D0%B2%D1%96%D0%B4%D0%B0%D0%BB%D1%8C%D0%BD%D1%96%D1%81%D1%82%D1%8C" TargetMode="External"/><Relationship Id="rId23" Type="http://schemas.openxmlformats.org/officeDocument/2006/relationships/hyperlink" Target="https://uk.wikipedia.org/wiki/%D0%A1%D1%83%D0%B1%27%D1%94%D0%BA%D1%82_%D0%BF%D1%80%D0%B0%D0%B2%D0%B0" TargetMode="External"/><Relationship Id="rId28" Type="http://schemas.openxmlformats.org/officeDocument/2006/relationships/hyperlink" Target="https://uk.wikipedia.org/wiki/%D0%9F%D0%BE%D0%B7%D0%B8%D0%B2%D0%B0%D1%87" TargetMode="External"/><Relationship Id="rId36" Type="http://schemas.openxmlformats.org/officeDocument/2006/relationships/hyperlink" Target="https://uk.wikipedia.org/wiki/%D0%9F%D1%80%D0%BE%D0%BF%D0%B8%D1%81%D0%BA%D0%B0" TargetMode="External"/><Relationship Id="rId10" Type="http://schemas.openxmlformats.org/officeDocument/2006/relationships/image" Target="media/image4.jpeg"/><Relationship Id="rId19" Type="http://schemas.openxmlformats.org/officeDocument/2006/relationships/hyperlink" Target="https://uk.wikipedia.org/w/index.php?title=%D0%9F%D1%80%D0%BE%D1%81%D1%82%D1%83%D0%BF%D0%BA%D0%B8&amp;action=edit&amp;redlink=1" TargetMode="External"/><Relationship Id="rId31" Type="http://schemas.openxmlformats.org/officeDocument/2006/relationships/hyperlink" Target="https://uk.wikipedia.org/wiki/%D0%94%D0%B5%D1%80%D0%B6%D0%B0%D0%B2%D0%BD%D0%B0_%D1%80%D0%B5%D1%94%D1%81%D1%82%D1%80%D0%B0%D1%86%D1%96%D1%8F_%D0%BF%D1%96%D0%B4%D0%BF%D1%80%D0%B8%D1%94%D0%BC%D1%81%D1%82%D0%B2_%D0%B2_%D0%A3%D0%BA%D1%80%D0%B0%D1%97%D0%BD%D1%96" TargetMode="External"/><Relationship Id="rId44" Type="http://schemas.openxmlformats.org/officeDocument/2006/relationships/hyperlink" Target="http://zakon.rada.gov.ua/laws/show/322-0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k.wikipedia.org/wiki/%D0%97%D0%B0%D0%BA%D0%BE%D0%BD%D0%BE%D0%B4%D0%B0%D0%B2%D1%81%D1%82%D0%B2%D0%BE" TargetMode="External"/><Relationship Id="rId22" Type="http://schemas.openxmlformats.org/officeDocument/2006/relationships/hyperlink" Target="https://uk.wikipedia.org/wiki/%D0%9E%D1%80%D0%B3%D0%B0%D0%BD%D1%96%D0%B7%D0%B0%D1%86%D1%96%D1%8F" TargetMode="External"/><Relationship Id="rId27" Type="http://schemas.openxmlformats.org/officeDocument/2006/relationships/hyperlink" Target="https://uk.wikipedia.org/wiki/%D0%9E%D0%B1%D0%BE%D0%B2%27%D1%8F%D0%B7%D0%BE%D0%BA" TargetMode="External"/><Relationship Id="rId30" Type="http://schemas.openxmlformats.org/officeDocument/2006/relationships/hyperlink" Target="https://uk.wikipedia.org/wiki/%D0%A1%D1%83%D0%B4" TargetMode="External"/><Relationship Id="rId35" Type="http://schemas.openxmlformats.org/officeDocument/2006/relationships/hyperlink" Target="https://uk.wikipedia.org/wiki/%D0%A1%D1%83%D0%B1%27%D1%94%D0%BA%D1%82_%D0%BF%D1%80%D0%B0%D0%B2%D0%B0" TargetMode="External"/><Relationship Id="rId43" Type="http://schemas.openxmlformats.org/officeDocument/2006/relationships/hyperlink" Target="https://zakon.rada.gov.ua/laws/show/322-08"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uk.wikipedia.org/wiki/%D0%93%D1%80%D0%BE%D0%BC%D0%B0%D0%B4%D1%81%D1%8C%D0%BA%D0%B8%D0%B9_%D0%BF%D0%BE%D1%80%D1%8F%D0%B4%D0%BE%D0%BA" TargetMode="External"/><Relationship Id="rId17" Type="http://schemas.openxmlformats.org/officeDocument/2006/relationships/hyperlink" Target="https://uk.wikipedia.org/wiki/%D0%9E%D1%80%D0%B3%D0%B0%D0%BD%D0%B8_%D0%B4%D0%B5%D1%80%D0%B6%D0%B0%D0%B2%D0%BD%D0%BE%D1%97_%D0%B2%D0%BB%D0%B0%D0%B4%D0%B8" TargetMode="External"/><Relationship Id="rId25" Type="http://schemas.openxmlformats.org/officeDocument/2006/relationships/hyperlink" Target="https://uk.wikipedia.org/wiki/%D0%9E%D1%81%D0%BE%D0%B1%D0%B8%D1%81%D1%82%D1%96_%D0%BD%D0%B5%D0%BC%D0%B0%D0%B9%D0%BD%D0%BE%D0%B2%D1%96_%D0%BF%D1%80%D0%B0%D0%B2%D0%B0" TargetMode="External"/><Relationship Id="rId33" Type="http://schemas.openxmlformats.org/officeDocument/2006/relationships/hyperlink" Target="https://uk.wikipedia.org/wiki/%D0%A6%D0%B8%D0%B2%D1%96%D0%BB%D1%8C%D0%BD%D0%B5_%D0%BF%D1%80%D0%B0%D0%B2%D0%BE" TargetMode="External"/><Relationship Id="rId38" Type="http://schemas.openxmlformats.org/officeDocument/2006/relationships/hyperlink" Target="http://zakon3.rada.gov.ua/laws/show/170-94-%D0%BF" TargetMode="External"/><Relationship Id="rId46" Type="http://schemas.openxmlformats.org/officeDocument/2006/relationships/footer" Target="footer1.xml"/><Relationship Id="rId20" Type="http://schemas.openxmlformats.org/officeDocument/2006/relationships/hyperlink" Target="https://uk.wikipedia.org/wiki/%D0%AE%D1%80%D0%B8%D0%B4%D0%B8%D1%87%D0%BD%D0%B0_%D0%BD%D0%BE%D1%80%D0%BC%D0%B0" TargetMode="External"/><Relationship Id="rId41" Type="http://schemas.openxmlformats.org/officeDocument/2006/relationships/hyperlink" Target="http://zakon3.rada.gov.ua/laws/show/170-9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124</Pages>
  <Words>182543</Words>
  <Characters>104051</Characters>
  <Application>Microsoft Office Word</Application>
  <DocSecurity>0</DocSecurity>
  <Lines>867</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Volodymyr Dynko</cp:lastModifiedBy>
  <cp:revision>13</cp:revision>
  <dcterms:created xsi:type="dcterms:W3CDTF">2020-05-19T19:57:00Z</dcterms:created>
  <dcterms:modified xsi:type="dcterms:W3CDTF">2023-01-25T15:42:00Z</dcterms:modified>
</cp:coreProperties>
</file>